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6B1B" w:rsidRDefault="00FD3C54" w:rsidP="00FD3C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Supplementary File </w:t>
      </w:r>
      <w:r w:rsidR="004D36FA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 xml:space="preserve">: Selected background characteristics of </w:t>
      </w:r>
      <w:r w:rsidR="00182215">
        <w:rPr>
          <w:rFonts w:cstheme="minorHAnsi"/>
          <w:b/>
          <w:bCs/>
        </w:rPr>
        <w:t xml:space="preserve">included </w:t>
      </w:r>
      <w:r>
        <w:rPr>
          <w:rFonts w:cstheme="minorHAnsi"/>
          <w:b/>
          <w:bCs/>
        </w:rPr>
        <w:t xml:space="preserve">studies </w:t>
      </w:r>
    </w:p>
    <w:p w:rsidR="00FD3C54" w:rsidRDefault="00FD3C54" w:rsidP="00FD3C54">
      <w:pPr>
        <w:jc w:val="both"/>
        <w:rPr>
          <w:rFonts w:cstheme="minorHAnsi"/>
          <w:b/>
          <w:bCs/>
        </w:rPr>
      </w:pPr>
    </w:p>
    <w:tbl>
      <w:tblPr>
        <w:tblW w:w="14175" w:type="dxa"/>
        <w:tblLayout w:type="fixed"/>
        <w:tblLook w:val="0000" w:firstRow="0" w:lastRow="0" w:firstColumn="0" w:lastColumn="0" w:noHBand="0" w:noVBand="0"/>
      </w:tblPr>
      <w:tblGrid>
        <w:gridCol w:w="3256"/>
        <w:gridCol w:w="1134"/>
        <w:gridCol w:w="2268"/>
        <w:gridCol w:w="1984"/>
        <w:gridCol w:w="851"/>
        <w:gridCol w:w="1417"/>
        <w:gridCol w:w="1843"/>
        <w:gridCol w:w="1422"/>
      </w:tblGrid>
      <w:tr w:rsidR="00182215" w:rsidRPr="00182215" w:rsidTr="004C027D">
        <w:trPr>
          <w:trHeight w:val="2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5253BB" w:rsidRPr="004C027D" w:rsidRDefault="005253B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>Article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shd w:val="clear" w:color="auto" w:fill="E7E6E6" w:themeFill="background2"/>
          </w:tcPr>
          <w:p w:rsidR="005253BB" w:rsidRPr="004C027D" w:rsidRDefault="005253B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 xml:space="preserve">Country of First Author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</w:tcPr>
          <w:p w:rsidR="005253BB" w:rsidRPr="004C027D" w:rsidRDefault="005253B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 xml:space="preserve"> Sources of Funding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7E6E6" w:themeFill="background2"/>
          </w:tcPr>
          <w:p w:rsidR="005253BB" w:rsidRPr="004C027D" w:rsidRDefault="005253B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>Institution of First Author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7E6E6" w:themeFill="background2"/>
          </w:tcPr>
          <w:p w:rsidR="005253BB" w:rsidRPr="004C027D" w:rsidRDefault="005253B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>Local-only authors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7E6E6" w:themeFill="background2"/>
          </w:tcPr>
          <w:p w:rsidR="005253BB" w:rsidRPr="004C027D" w:rsidRDefault="005253B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>Publishing Journal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7E6E6" w:themeFill="background2"/>
          </w:tcPr>
          <w:p w:rsidR="005253BB" w:rsidRPr="004C027D" w:rsidRDefault="005253B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>Type of intervention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7E6E6" w:themeFill="background2"/>
          </w:tcPr>
          <w:p w:rsidR="005253BB" w:rsidRPr="004C027D" w:rsidRDefault="0018221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</w:pPr>
            <w:r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>Form of Economic</w:t>
            </w:r>
            <w:r w:rsidR="005253BB" w:rsidRPr="004C027D">
              <w:rPr>
                <w:rFonts w:cstheme="minorHAnsi"/>
                <w:b/>
                <w:bCs/>
                <w:color w:val="000000"/>
                <w:sz w:val="16"/>
                <w:szCs w:val="16"/>
                <w14:ligatures w14:val="standardContextual"/>
              </w:rPr>
              <w:t xml:space="preserve"> valuation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Gray RH et al. (1993). Evaluation of natural family planning programmes in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Liberia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and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Agency for International Development; Georgetown University; Johns Hopkins University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Johns Hopkins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Journal of Biosocial Science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Natural family planning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Foster S et al. (1995). Benefits of HIV screening of blood transfusions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United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Kingdom Overseas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Development Administration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London School of Hygiene and Tropical Medicine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Lancet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Bloods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Screening for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HIV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benefit analysis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Foster S et al. (1997). Modelling the economic benefits of tuberculosis preventive therapy for people with HIV: The example of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 Overseas Development Administration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London School of Hygiene and Tropical Medicine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AIDS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TB preventive therapy programme using daily isoniazid for 6 months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benefit analysis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Walker D et al. (2000). An incremental cost-effectiveness analysis of the first, second and third sputum examination in the diagnosis of pulmonary tuberculosis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Department for International Development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London School of Hygiene and Tropical Medicine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International Journal of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Tuberculosis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and Lung Diseases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Screening for pulmonary tuberculosis; serial diagnosis at first, second and third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sputum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Utzinger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J et al. (2001). Efficacy and cost-effectiveness of environmental management for malaria control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Swiss National Science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Princeton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Tropical Medicine and International Health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Environmental management for malaria control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Utzinger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J et al. (2002). The economic payoffs of integrated malaria control in the Zambian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copperbelt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between 1930 and 1950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Princeton University; Swiss National Science Foundation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Princeton University, Princeton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Tropical Medicine and International Health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integrated malaria control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Stringer EM et al. (2003). Prevention of mother-to-child transmission of HIV in Africa: Successes and challenges in scaling-up a nevirapine-based program in Lusaka,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USA; 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Institutes of Health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University of Alabama at Birmingham;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University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of Zambia; Centre for Infectious Disease Research in Zambia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AIDS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Nevirapine-based Prevention of mother-to-child transmission of HIV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Sweat MD et al. (2004). Cost-effectiveness of nevirapine to prevent mother-to-child HIV transmission in eight African countries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World Health Organization; United States National Institute of Mental Health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Johns Hopkins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AIDS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Nevirapine to prevent mother-to- child HIV transmission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Fullerton JT et al. (2006). Active management of third stage of labour saves facility costs in Guatemala and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Agency for International Development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Project Concern International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Journal of Health population Nutrition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Active Management of Third Stage Labour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benefit analysis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Chi BH et al. (2006). Field performance of a thin-layer chromatography assay for detection of nevirapine in umbilical cord blood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USA; 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Elizabeth Glaser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Paediatric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AIDS Foundation; United States National Institutes of Health; Boehringer- Ingelheim, Inc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Centre for Infectious Disease Research in Zambia; University of Alabama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HIV Clinical Trials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Field Performance of a Thin-Layer Chromatography Assay for Detection of Nevirapine in PMTCT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Chanda P et al. (2007). A cost-effectiveness analysis of artemether lumefantrine for treatment of uncomplicated malaria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18221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Novartis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Pharmaceuticals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Malaria Control Centre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Malaria Journal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Artemether lumefantrine for treatment of uncomplicated malaria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lastRenderedPageBreak/>
              <w:t xml:space="preserve"> Ryan M et al. (2008). The cost-effectiveness of cotrimoxazole prophylaxis in HIV-infected children in Zambia</w:t>
            </w:r>
          </w:p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Ireland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Advisory Board of Irish Aid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Trinity College, Dublin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AIDS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Cotrimoxazole prophylaxis in HIV-infected children older than 12 months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Mueller DH et al. (2008). Costs and cost-effectiveness of tuberculosis cultures using solid and liquid media in a developing country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FIND; United Kingdom Department for International Development; Johns Hopkins University; Bill and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London School of Hygiene &amp; Tropical Medicine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The International Journal of Tuberculosis and Lung Disease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Tuberculosis cultures using solid and liquid media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Chanda P et al. (2009). Cost-effectiveness analysis of the available strategies for diagnosing malaria in outpatient clinics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Swedish International Development Aid; Novartis Pharma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Malaria Control Centre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Effectiveness and Resource Allocation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Diagnosing malaria in outpatient clinics using Clinical, microscopy and RDTs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Bachmann MO (2009). Cost effectiveness of community-based therapeutic care for children with severe acute malnutrition in Zambia: decision tree model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Valid International and Concern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University of East Anglia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Effectiveness and Resource Allocation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Community-based therapeutic care for children with severe acute malnutrition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Chanda P et al. (2011). Relative costs and effectiveness of treating uncomplicated malaria in two rural districts in Zambia: Implications for nationwide scale-up of home-based management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World Health Organization/Tropical Disease Research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Ministry of Health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Malaria Journal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Managing uncomplicated malaria with ACT and RDTs using CHWs in comparison with the health facility model.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Manasyan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 et al. (2011). Cost-effectiveness of Essential Newborn Care Training in Urban First-Level Facilities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Eunice Kennedy Shriver National Institute of Child Health and Human Development; Global Network for Women’s and Children’s Health Research; Bill and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University of Alabama,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The American Academy of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Paediatrics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Essential Newborn Care Training in Urban First-Level Facilities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Njeuhmeli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E et al. (2011). Voluntary medical male circumcision: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modeling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the impact and cost of expanding male circumcision for HIV prevention in eastern and southern Africa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The United States President's Emergency Plan 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For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AIDS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Relief; United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States Agency for International Development; The Joint United Nations Programme on HIV and AIDS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Agency for International Development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Medicine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Voluntary Medical Male Circumcision for HIV Prevention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Marseille E et al. (2012). Taking ART to Scale: Determinants of the Cost and Cost-Effectiveness of Antiretroviral Therapy in 45 Clinical Sites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U.S.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Center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for Disease Control and Prevention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Health Strategies International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Scale of Antiretroviral Therapy for HIV management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Sabin LL et al. (2012). Costs and cost-effectiveness of training traditional birth attendants to reduce neonatal mortality in the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lufwanyama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neonatal survival study (LUNESP)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United States Agency for International Development; American Academy of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Pediatrics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; UNICEF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Boston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Training Traditional Birth Attendants to Reduce Neonatal Mortality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lastRenderedPageBreak/>
              <w:t>Sedlmayr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R et al. (2013). Health impact and cost-effectiveness of a private sector bed net distribution: experimental evidence from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and Melinda Gates Foundation; Malaria Control and Elimination Partnership in Africa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No Institution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Malaria Journal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Private sector (ITN) bed net distribution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Jeffrey E et al. (2013). Health benefits, costs, and cost-effectiveness of earlier eligibility for adult antiretroviral therapy and expanded treatment coverage: a combined analysis of 12 mathematical models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The Bill and Melinda Gates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Foundation;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World Health Organization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Imperial College London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Lancet Glob Health.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Eligibility for adult antiretroviral therapy and expanded treatment coverage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Stanback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J et al. (2013). Does free pregnancy testing reduce service denial in family planning clinics? A cluster-randomized experiment in Zambia and Ghana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Agency for International Development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FHI 360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Global Health: Science and Practice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Pregnancy testing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Nichols BE et al (2013). Cost-Effectiveness of Pre-Exposure Prophylaxis (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PrEP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) in Preventing HIV-1 Infections in Rural Zambia: A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Modeling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Study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Netherlands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ids Fonds Netherlands; European Union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Erasmus Medical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Centre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Pre-Exposure Prophylaxis (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PrEP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 in Preventing HIV-1 Infections with daily oral tenofovir and emtricitabine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Fiedler JL et al. (2013). Assessing Zambia's industrial fortification options: Getting beyond changes in prevalence and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cost-effectiveness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None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indicated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18221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international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Food Policy Research Institute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Food and Nutrition Bulletin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18221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Nutrient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fortification to support Growth, development and ageing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Sikaala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CH et al. (2014). A cost-effective, community-based, mosquito-trapping scheme that captures spatial and temporal heterogeneities of malaria transmission in rural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Zambia; UK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&amp;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Malaria Control Centre; Liverpool School of Tropical Medicine,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Malaria Journal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Community-based, mosquito- trapping scheme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Larson BA et al (2014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 .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Finding a Needle in the Haystack: The costs and cost-effectiveness of syphilis diagnosis and treatment during pregnancy to prevent congenital syphilis in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Kalomo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District of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President’s Emergency Plan for AIDS Relief (PEPFAR); through the Centers for Disease Control and Prevention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Boston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Syphilis Diagnosis and Treatment during Pregnancy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Nichols BE et al (2014). Cost-effectiveness of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PrEP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in HIV/AIDS control in Zambia: A stochastic league approach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Netherlands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AIDS Fonds Netherlands; European Union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Erasmus Medical Centre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</w:t>
            </w:r>
            <w:r w:rsid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ournal of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r w:rsidR="00182215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Acquire</w:t>
            </w:r>
            <w:r w:rsid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Immune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Defic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Syndr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Antiretroviral therapy initiation and pre-exposure prophylaxis to prevent HIV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Koethe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JR et al (2014). Estimating the cost-effectiveness of nutrition supplementation for malnourished, HIV-infected adults starting antiretroviral therapy in a resource-constrained setting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USA; 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Institutes of Health/National Institute of Allergy and Infectious Diseases; Fogarty International Center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Centre for Infectious Diseases Research in Zambia; Vanderbilt University School of Medicine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Effectiveness and Resource Allocation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Nutrition supplementation for malnourished, HIV-infected adults starting antiretroviral therapy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Ishikawa N et al. (2014). Health outcomes and cost impact of the new WHO 2013 Guidelines on prevention of mother-to-child transmission of HIV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Japan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CE27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inistry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of Health, 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Labour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and Welfare, Japan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Center for Global Health and Medicine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Prevention of Mother-to-Child Transmission of HIV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lastRenderedPageBreak/>
              <w:t>Griffiths UK et al. (2014). Cost-effectiveness of eye care services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Standard Chartered Bank; </w:t>
            </w:r>
            <w:r w:rsidR="00CE277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Sight savers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; Christian Blind Mission.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CE27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ondon School of Hygiene &amp; Tropical Medicine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and Resource Allocation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Cataract surgery and refractive error/presbyopia correction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Gopalappa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C et al. (2014). The costs and benefits of Option B+ for the prevention of mother-to-child transmission of HIV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and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Futures Institute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AIDS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Option B+ for the prevention of mother-to-child transmission of HIV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Silumbe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 K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et al. (2015). Costs and cost-effectiveness of a large-scale mass testing and treatment intervention for malaria in Southern Province,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&amp; Melinda Gates Foundation through the PATH-MACEPA program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Malaria Control and Evaluation Partnership in Africa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Malaria Journal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Large-scale mass testing and treatment for malaria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Downing J et al (2015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 .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Cost-effectiveness of the non-pneumatic anti-shock garment (NASG): evidence from a cluster randomized controlled trial in Zambia and Zimbabwe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&amp;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University of California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BMC Health Services Research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Non-pneumatic anti-shock garment for post-partum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haemorrhage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Award SF et al. (2015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 .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Investigating Voluntary Medical Male Circumcision Program Efficiency Gains through Subpopulation Prioritization: Insights from Application to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QATAR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&amp;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Weill Cornell Medical College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Voluntary Medical Male Circumcision Program Efficiency Gains through Subpopulation Prioritization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Lividini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K et al. (2015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 .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Assessing the promise of biofortification: A case study of high provitamin A maize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&amp;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International Food Policy Research Institute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food policy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Biofortification for micronutrient for vitamin A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Terris-Prestholt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F. et al. (2015). The cost-effectiveness of 10 antenatal syphilis screening and treatment approaches in Peru, Tanzania, and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and Melinda Gates Foundation; WHO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4C027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ondon</w:t>
            </w: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School</w:t>
            </w: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of</w:t>
            </w: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Hygiene</w:t>
            </w: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and</w:t>
            </w: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Tropica</w:t>
            </w: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l 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Medicin</w:t>
            </w: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International Journal of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Gynaecology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and Obstetrics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Antenatal syphilis screening and treatment approaches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Shelley KD et al. (2015). Scaling down to scale up: A health economic analysis of integrating point-of-care syphilis testing into antenatal care in Zambia during pilot and national rollout implementation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Bill &amp; Melinda Gates Foundation through UNICEF; UNDP; World Bank; World Health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Organization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George Washington University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Point-of-Care Syphilis Testing for the prevention of mother-to- child-transmission of HIV programmes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Linde M et al. (2015). Cost-effectiveness analysis of interventions for migraine in four low- and middle-income countries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Norway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No funding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Norwegian University of Science and Technology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The Journal of Headache and Pain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First-line acute and prophylactic drugs, consumer education and provider training strategies for migraine management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Hewett PC et al. (2016). Randomized evaluation and cost-effectiveness of HIV and sexual and reproductive health service referral and linkage models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Agency for International Development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Population Council,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BMC Public Health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HIV and sexual and reproductive health service referral and linkage models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lastRenderedPageBreak/>
              <w:t>Wang P et al. (2016). Measuring the impact of non-monetary incentives on facility delivery in rural Zambia: a clustered randomised controlled trial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Zambia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Department for International Development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Idinsight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Tropical Medicine and International Health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Non-monetary incentives on facility delivery in rural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Shinsuke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M et al. (2017). Cost-effectiveness analysis of the national decentralization policy of antiretroviral treatment programme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Japan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National Center for Global Health and Medicine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Center for Global Health and Medicine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Effectiveness and Resource Allocation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Decentralization policy of antiretroviral treatment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Zeng W et al. (2018). Cost-effectiveness of results-based financing, Zambia: a cluster randomized trial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World Bank through the Health Results Innovation Trust Fund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Brandeis University,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Bull World Health Organ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Results-based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financing for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RMNCH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Chen T et al. (2019). Healthcare Costs and Life-years Gained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from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Treatments Within the Advancing Cryptococcal Meningitis Treatment for Africa (ACTA) Trial on Cryptococcal Meningitis: A Comparison of Antifungal Induction Strategies in Sub-Saharan Africa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Medical Research Council in the United Kingdom; French Agency for Research on AIDS; Viral Hepatitis;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Wellcome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Trust UK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Liverpool School of Tropical Medicine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Clinical Infectious Diseases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Antifungal Induction Strategies for Cryptococcal Meningitis Treatment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Pooran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 et al. (2019). Point of care Xpert MTB/RIF versus smear microscopy for tuberculosis diagnosis in southern African primary care clinics: a multicentre economic evaluation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South Africa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European Union European; Developing Countries Clinical Trials Partnership; South African Medical Research Council.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UCT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Lancet Glob Health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Xpert MTB/RIF versus smear microscopy for tuberculosis diagnosis </w:t>
            </w:r>
          </w:p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tuberculosis diagnosis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Gershon N et al (2019). Cost effectiveness and affordability of trastuzumab in sub-Saharan Africa for early stage HER2-positive breast cancer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4C027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Israel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No funding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Ben-Gurion University of the Negev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Effectiveness and Resource Allocation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Use of trastuzumab for breast cancer management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Wall KM et al. (2019). HIV testing and counselling couples together for affordable HIV prevention in Africa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Canadian Government through Foreign Affairs, Trade and Development Canada; </w:t>
            </w:r>
            <w:r w:rsidR="004C027D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nited Kingdom Department for International Development; AIDS Vaccine 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Initiative;  United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States Agency for International Development; AIDS International Training and Research Program Fogarty International Center; Fogarty International Center; Centers for Disease Control ;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Emory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International Journal of Epidemiology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HIV testing and counselling for couples together strategy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Johns B et al. (2019). The costs and cost-effectiveness of a district-strengthening strategy to mitigate the 3 delays to quality maternal health care: Results from Uganda and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USAID; US Centers for Disease Control and Prevention; Merck for Mothers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Abt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Associates Inc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Global Health: Science and Practice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Strategy to mitigate the 3 delays to quality maternal health care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lastRenderedPageBreak/>
              <w:t>Tembo T et al. (2019). Evaluating the costs of cholera illness and cost-effectiveness of a single dose oral vaccination campaign in Lusaka,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Zambia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Centre for Infectious Disease Research in Zambia;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Agence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de Me ́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decine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Pre ́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ventive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Centre for Infectious Disease Research in Zambia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Oral cholera vaccination campaign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and illness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treatment with single dose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Anderson JD et al. (2019). Heterogeneity in potential impact and cost-effectiveness of ETEC and Shigella vaccination in four sub-Saharan African countries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PATH from the Bill &amp;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Appalachian State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Vaccine: X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ETEC and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Shigella vaccine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/ drug for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dirhera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impact on death and stunting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Yukich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JO et al. (2020). Cost-Effectiveness of Focal Mass Drug Administration and Mass Drug Administration with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Dihydroartemisinin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-Piperaquine for Malaria Prevention in Southern Province, Zambia: Results of a Community-Randomized Controlled Trial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Bill &amp; Melinda Gates Foundation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Tulane University School of Public Health and Tropical Medicine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The American Society of Tropical Medicine and Hygiene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Mass drug admi to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Dihydroartemisinic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–Piperaquine for Malaria Prevention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Wall KM et al. (2020). Cost-effectiveness of integrated HIV prevention and family planning services for Zambian couples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DFID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Emory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AIDS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Voluntary HIV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counselling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and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testing and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couples’ family planning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counselling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strategies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Pretorius C 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et al.(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2020). Modelling impact and cost-effectiveness of oral pre-exposure prophylaxis in 13 low-resource countries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President’s Emergency Plan for AIDS Relief; United States Agency for International Development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Avenir Health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Journal of the International AIDS Society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Oral pre-exposure prophylaxis impact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Youngji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J et al. (2021). Costs and cost-effectiveness of a comprehensive tuberculosis case finding strategy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Global Affairs Canada; Bill and Melinda Gates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Foundation, Korea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Health Industry Development Institute; Ministry of Health and Welfare, Republic of Korea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Johns Hopkins Bloomberg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Comprehensive tuberculosis case finding strategy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Ranjeeta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T et </w:t>
            </w:r>
            <w:proofErr w:type="gram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al(</w:t>
            </w:r>
            <w:proofErr w:type="gram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2021). Cost and cost-effectiveness of a universal HIV testing and treatment intervention in Zambia and South Africa: evidence and projections from the HPTN 071 (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PopART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 trial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National Institutes of Health; President’s Emergency Plan for AIDS Relief; International Initiative for Impact Evaluation; Bill &amp; Melinda Gates Foundation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London School of Economics and Political Science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Lancet Global health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Universal HIV testing and treatment intervention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Yang Y et al. (2021). Cost-Effectiveness Comparison of the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ReMiND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program and the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NewHints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Program for Reducing Neonatal Mortality Rates in the Muchinga Province of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None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indicated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Georgetown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Public Health Review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ReMiNDand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the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NewHints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Program for Reducing Neonatal Mortality Rates 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Broucker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GD et al. (2021). The cost-effectiveness of scaling-up rapid point-of-care testing for early infant diagnosis of HIV in southern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States of America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National Institutes of Allergy and Infectious Disease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4C027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J</w:t>
            </w:r>
            <w:r w:rsidR="005253BB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ohns Hopkins Bloomberg School of Public Health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One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Rapid point-of-care testing for early infant diagnosis of HIV PMTCT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lastRenderedPageBreak/>
              <w:t>Ferrari G et al. (2022). Prevention of violence against women and girls: A cost-effectiveness study across 6 low- and middle-income countries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UK AID through South African Medical Research Council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London School of Economics and Political Science; London School of Hygiene &amp; Tropical </w:t>
            </w:r>
            <w:r w:rsidR="004C027D"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Medicine; University</w:t>
            </w: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of Bristol, Bristol Medical School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PLOS Medicine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Prevention strategies of violence against women and girls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Mtalimanja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M et al. (2022). Economic evaluation of severe malaria in children under 14 years in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4C027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China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No funding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China Pharmaceutical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Effectiveness and Resource Allocation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Use of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rtesunate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against quinine in severe malaria in children under 14 years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Yukich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J et al. (2022). Incremental cost and cost-effectiveness of the addition of indoor residual spraying with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pirimiphos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-methyl in sub-Saharan Africa versus standard malaria control: results of data collection and analysis in the Next Generation Indoor Residual Sprays (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NgenIRS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 project, an economic-evaluation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United Kingdom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Unitaid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Tropical Health Consulting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Malaria Journal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Indoor residual spraying with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pirimiphos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-methyl (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Actellic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)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Cost effectiveness analysis </w:t>
            </w:r>
          </w:p>
        </w:tc>
      </w:tr>
      <w:tr w:rsidR="004C027D" w:rsidRPr="00182215" w:rsidTr="004C027D">
        <w:trPr>
          <w:trHeight w:val="28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Chisanga B et al. (2023). The economic impacts of house screening against malaria transmission: Experimental evidence from eastern Zambia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Netherlands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orld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Health Organization Regional Office for Africa; Swedish International Development Cooperation Agency; Swiss Agency for Development and Cooperation; Australian Centre for International Agricultural Research; Federal Democratic Republic of Ethiopia; and the Gov- </w:t>
            </w:r>
            <w:proofErr w:type="spellStart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ernment</w:t>
            </w:r>
            <w:proofErr w:type="spellEnd"/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 xml:space="preserve"> of the Republic of Kenya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Wageningen University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House screening against malaria transmission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  <w:r w:rsidRPr="00182215"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  <w:t>Cost benefit analysis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3BB" w:rsidRPr="00182215" w:rsidRDefault="005253BB" w:rsidP="005253B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  <w14:ligatures w14:val="standardContextual"/>
              </w:rPr>
            </w:pPr>
          </w:p>
        </w:tc>
      </w:tr>
    </w:tbl>
    <w:p w:rsidR="00FD3C54" w:rsidRDefault="00FD3C54" w:rsidP="00FD3C54">
      <w:pPr>
        <w:jc w:val="both"/>
      </w:pPr>
    </w:p>
    <w:sectPr w:rsidR="00FD3C54" w:rsidSect="00182215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5235" w:rsidRDefault="00645235" w:rsidP="00FD3C54">
      <w:r>
        <w:separator/>
      </w:r>
    </w:p>
  </w:endnote>
  <w:endnote w:type="continuationSeparator" w:id="0">
    <w:p w:rsidR="00645235" w:rsidRDefault="00645235" w:rsidP="00FD3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5235" w:rsidRDefault="00645235" w:rsidP="00FD3C54">
      <w:r>
        <w:separator/>
      </w:r>
    </w:p>
  </w:footnote>
  <w:footnote w:type="continuationSeparator" w:id="0">
    <w:p w:rsidR="00645235" w:rsidRDefault="00645235" w:rsidP="00FD3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3C54" w:rsidRDefault="00FD3C54" w:rsidP="00FD3C54">
    <w:pPr>
      <w:jc w:val="both"/>
      <w:rPr>
        <w:rFonts w:cstheme="minorHAnsi"/>
        <w:b/>
        <w:bCs/>
      </w:rPr>
    </w:pPr>
    <w:r w:rsidRPr="0032281A">
      <w:rPr>
        <w:rFonts w:cstheme="minorHAnsi"/>
        <w:b/>
        <w:bCs/>
      </w:rPr>
      <w:t>Health Technology Assessment to Support Health Benefits Package Design: A Systematic Review of Economics Evaluation Evidence in Zambia</w:t>
    </w:r>
  </w:p>
  <w:p w:rsidR="00FD3C54" w:rsidRDefault="00FD3C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54"/>
    <w:rsid w:val="000A1341"/>
    <w:rsid w:val="000E52C6"/>
    <w:rsid w:val="00182215"/>
    <w:rsid w:val="004C027D"/>
    <w:rsid w:val="004D36FA"/>
    <w:rsid w:val="00520E25"/>
    <w:rsid w:val="005253BB"/>
    <w:rsid w:val="005610E9"/>
    <w:rsid w:val="005C6B1B"/>
    <w:rsid w:val="00645235"/>
    <w:rsid w:val="007A1A13"/>
    <w:rsid w:val="0082700F"/>
    <w:rsid w:val="008F45A9"/>
    <w:rsid w:val="00CE277B"/>
    <w:rsid w:val="00DD0D57"/>
    <w:rsid w:val="00FD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C3AA2F"/>
  <w15:chartTrackingRefBased/>
  <w15:docId w15:val="{90090194-B328-3A4E-96A9-0DDF7F89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C54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C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3C5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D3C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3C5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3625</Words>
  <Characters>20668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Simangolwa</dc:creator>
  <cp:keywords/>
  <dc:description/>
  <cp:lastModifiedBy>Warren Simangolwa</cp:lastModifiedBy>
  <cp:revision>5</cp:revision>
  <dcterms:created xsi:type="dcterms:W3CDTF">2024-08-22T06:51:00Z</dcterms:created>
  <dcterms:modified xsi:type="dcterms:W3CDTF">2024-08-22T22:40:00Z</dcterms:modified>
</cp:coreProperties>
</file>