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4934" w:type="dxa"/>
        <w:tblBorders>
          <w:top w:val="nil"/>
          <w:left w:val="nil"/>
          <w:bottom w:val="nil"/>
          <w:right w:val="nil"/>
        </w:tblBorders>
        <w:tblLook w:val="0000" w:firstRow="0" w:lastRow="0" w:firstColumn="0" w:lastColumn="0" w:noHBand="0" w:noVBand="0"/>
      </w:tblPr>
      <w:tblGrid>
        <w:gridCol w:w="1668"/>
        <w:gridCol w:w="587"/>
        <w:gridCol w:w="9349"/>
        <w:gridCol w:w="3330"/>
      </w:tblGrid>
      <w:tr w:rsidR="00FB3483" w:rsidRPr="004C1685" w14:paraId="034B5AFC" w14:textId="77777777" w:rsidTr="001A2CFB">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934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333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1A2CFB">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9349" w:type="dxa"/>
            <w:tcBorders>
              <w:top w:val="single" w:sz="5" w:space="0" w:color="000000"/>
              <w:left w:val="single" w:sz="5" w:space="0" w:color="000000"/>
              <w:bottom w:val="double" w:sz="5" w:space="0" w:color="000000"/>
              <w:right w:val="single" w:sz="5" w:space="0" w:color="000000"/>
            </w:tcBorders>
          </w:tcPr>
          <w:p w14:paraId="6E5E223C" w14:textId="15B587C4" w:rsidR="00FB3483" w:rsidRPr="00930A31" w:rsidRDefault="008F6BC8" w:rsidP="005979B8">
            <w:pPr>
              <w:pStyle w:val="Default"/>
              <w:spacing w:before="40" w:after="40"/>
              <w:rPr>
                <w:rFonts w:ascii="Arial" w:hAnsi="Arial" w:cs="Arial"/>
                <w:sz w:val="18"/>
                <w:szCs w:val="18"/>
              </w:rPr>
            </w:pPr>
            <w:r w:rsidRPr="008F6BC8">
              <w:rPr>
                <w:rFonts w:ascii="Arial" w:hAnsi="Arial" w:cs="Arial"/>
                <w:sz w:val="18"/>
                <w:szCs w:val="18"/>
              </w:rPr>
              <w:t>Identify the report as a literature review.</w:t>
            </w:r>
          </w:p>
        </w:tc>
        <w:tc>
          <w:tcPr>
            <w:tcW w:w="3330" w:type="dxa"/>
            <w:tcBorders>
              <w:top w:val="single" w:sz="5" w:space="0" w:color="000000"/>
              <w:left w:val="single" w:sz="5" w:space="0" w:color="000000"/>
              <w:bottom w:val="double" w:sz="5" w:space="0" w:color="000000"/>
              <w:right w:val="single" w:sz="5" w:space="0" w:color="000000"/>
            </w:tcBorders>
          </w:tcPr>
          <w:p w14:paraId="2C544964" w14:textId="3B26BE14" w:rsidR="00FB3483" w:rsidRPr="00930A31" w:rsidRDefault="007F6AC1" w:rsidP="005979B8">
            <w:pPr>
              <w:pStyle w:val="Default"/>
              <w:spacing w:before="40" w:after="40"/>
              <w:rPr>
                <w:rFonts w:ascii="Arial" w:hAnsi="Arial" w:cs="Arial"/>
                <w:color w:val="auto"/>
                <w:sz w:val="18"/>
                <w:szCs w:val="18"/>
              </w:rPr>
            </w:pPr>
            <w:r>
              <w:rPr>
                <w:rFonts w:ascii="Arial" w:hAnsi="Arial" w:cs="Arial"/>
                <w:color w:val="auto"/>
                <w:sz w:val="18"/>
                <w:szCs w:val="18"/>
              </w:rPr>
              <w:t>1</w:t>
            </w:r>
            <w:r w:rsidR="00A007F3">
              <w:rPr>
                <w:rFonts w:ascii="Arial" w:hAnsi="Arial" w:cs="Arial"/>
                <w:color w:val="auto"/>
                <w:sz w:val="18"/>
                <w:szCs w:val="18"/>
              </w:rPr>
              <w:t>,6</w:t>
            </w:r>
          </w:p>
        </w:tc>
      </w:tr>
      <w:tr w:rsidR="00FB3483" w:rsidRPr="004C1685" w14:paraId="341419BF"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1A2CFB">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9349" w:type="dxa"/>
            <w:tcBorders>
              <w:top w:val="single" w:sz="5" w:space="0" w:color="000000"/>
              <w:left w:val="single" w:sz="5" w:space="0" w:color="000000"/>
              <w:bottom w:val="double" w:sz="5" w:space="0" w:color="000000"/>
              <w:right w:val="single" w:sz="5" w:space="0" w:color="000000"/>
            </w:tcBorders>
          </w:tcPr>
          <w:p w14:paraId="078508FD" w14:textId="52A89D39" w:rsidR="008F6BC8" w:rsidRDefault="008F6BC8" w:rsidP="005979B8">
            <w:pPr>
              <w:pStyle w:val="Default"/>
              <w:spacing w:before="40" w:after="40"/>
              <w:rPr>
                <w:rFonts w:ascii="Arial" w:hAnsi="Arial" w:cs="Arial"/>
                <w:sz w:val="18"/>
                <w:szCs w:val="18"/>
              </w:rPr>
            </w:pPr>
            <w:r w:rsidRPr="008F6BC8">
              <w:rPr>
                <w:rFonts w:ascii="Arial" w:hAnsi="Arial" w:cs="Arial"/>
                <w:sz w:val="18"/>
                <w:szCs w:val="18"/>
              </w:rPr>
              <w:t>Provide a structured summary including, as applicable: background; objectives; data sources; study eligibility criteria, participants, and interventions; study appraisal and synthesis methods; results; limitations; conclusions and implications of key findings</w:t>
            </w:r>
            <w:r>
              <w:rPr>
                <w:rFonts w:ascii="Arial" w:hAnsi="Arial" w:cs="Arial"/>
                <w:sz w:val="18"/>
                <w:szCs w:val="18"/>
              </w:rPr>
              <w:t>.</w:t>
            </w:r>
            <w:r w:rsidRPr="008F6BC8">
              <w:rPr>
                <w:rFonts w:ascii="Arial" w:hAnsi="Arial" w:cs="Arial"/>
                <w:sz w:val="18"/>
                <w:szCs w:val="18"/>
              </w:rPr>
              <w:t xml:space="preserve"> </w:t>
            </w:r>
          </w:p>
          <w:p w14:paraId="5712AD67" w14:textId="61BF6FF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See the </w:t>
            </w:r>
            <w:hyperlink r:id="rId6" w:history="1">
              <w:r w:rsidRPr="00BF041F">
                <w:rPr>
                  <w:rStyle w:val="Hyperlink"/>
                  <w:rFonts w:ascii="Arial" w:hAnsi="Arial" w:cs="Arial"/>
                  <w:sz w:val="18"/>
                  <w:szCs w:val="18"/>
                </w:rPr>
                <w:t>PRISMA 2020 for Abstracts checklist</w:t>
              </w:r>
            </w:hyperlink>
            <w:r w:rsidR="008F6BC8">
              <w:rPr>
                <w:rFonts w:ascii="Arial" w:hAnsi="Arial" w:cs="Arial"/>
                <w:sz w:val="18"/>
                <w:szCs w:val="18"/>
              </w:rPr>
              <w:t xml:space="preserve"> for the complete list.</w:t>
            </w:r>
          </w:p>
        </w:tc>
        <w:tc>
          <w:tcPr>
            <w:tcW w:w="3330" w:type="dxa"/>
            <w:tcBorders>
              <w:top w:val="single" w:sz="5" w:space="0" w:color="000000"/>
              <w:left w:val="single" w:sz="5" w:space="0" w:color="000000"/>
              <w:bottom w:val="double" w:sz="5" w:space="0" w:color="000000"/>
              <w:right w:val="single" w:sz="5" w:space="0" w:color="000000"/>
            </w:tcBorders>
          </w:tcPr>
          <w:p w14:paraId="029328DB" w14:textId="763271FF" w:rsidR="00FB3483" w:rsidRPr="00930A31" w:rsidRDefault="007F6AC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9349" w:type="dxa"/>
            <w:tcBorders>
              <w:top w:val="single" w:sz="5" w:space="0" w:color="000000"/>
              <w:left w:val="single" w:sz="5" w:space="0" w:color="000000"/>
              <w:bottom w:val="single" w:sz="5" w:space="0" w:color="000000"/>
              <w:right w:val="single" w:sz="5" w:space="0" w:color="000000"/>
            </w:tcBorders>
          </w:tcPr>
          <w:p w14:paraId="6ADA1255" w14:textId="7FC4092F"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r w:rsidR="008F6BC8">
              <w:rPr>
                <w:rFonts w:ascii="Arial" w:hAnsi="Arial" w:cs="Arial"/>
                <w:sz w:val="18"/>
                <w:szCs w:val="18"/>
              </w:rPr>
              <w:t xml:space="preserve">, i.e., </w:t>
            </w:r>
            <w:r w:rsidR="008F6BC8" w:rsidRPr="008F6BC8">
              <w:rPr>
                <w:rFonts w:ascii="Arial" w:hAnsi="Arial" w:cs="Arial"/>
                <w:sz w:val="18"/>
                <w:szCs w:val="18"/>
              </w:rPr>
              <w:t>what is already known about your topic.</w:t>
            </w:r>
          </w:p>
        </w:tc>
        <w:tc>
          <w:tcPr>
            <w:tcW w:w="3330" w:type="dxa"/>
            <w:tcBorders>
              <w:top w:val="single" w:sz="5" w:space="0" w:color="000000"/>
              <w:left w:val="single" w:sz="5" w:space="0" w:color="000000"/>
              <w:bottom w:val="single" w:sz="5" w:space="0" w:color="000000"/>
              <w:right w:val="single" w:sz="5" w:space="0" w:color="000000"/>
            </w:tcBorders>
          </w:tcPr>
          <w:p w14:paraId="4AFE3A6B" w14:textId="59A451C5" w:rsidR="00FB3483" w:rsidRPr="00930A31" w:rsidRDefault="00BA17EB" w:rsidP="005979B8">
            <w:pPr>
              <w:pStyle w:val="Default"/>
              <w:spacing w:before="40" w:after="40"/>
              <w:rPr>
                <w:rFonts w:ascii="Arial" w:hAnsi="Arial" w:cs="Arial"/>
                <w:color w:val="auto"/>
                <w:sz w:val="18"/>
                <w:szCs w:val="18"/>
              </w:rPr>
            </w:pPr>
            <w:r>
              <w:rPr>
                <w:rFonts w:ascii="Times New Roman" w:hAnsi="Times New Roman" w:cs="Times New Roman"/>
                <w:color w:val="auto"/>
              </w:rPr>
              <w:t>1,5</w:t>
            </w:r>
          </w:p>
        </w:tc>
      </w:tr>
      <w:tr w:rsidR="00FB3483" w:rsidRPr="004C1685" w14:paraId="126BB502" w14:textId="77777777" w:rsidTr="001A2CFB">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9349" w:type="dxa"/>
            <w:tcBorders>
              <w:top w:val="single" w:sz="5" w:space="0" w:color="000000"/>
              <w:left w:val="single" w:sz="5" w:space="0" w:color="000000"/>
              <w:bottom w:val="double" w:sz="5" w:space="0" w:color="000000"/>
              <w:right w:val="single" w:sz="5" w:space="0" w:color="000000"/>
            </w:tcBorders>
          </w:tcPr>
          <w:p w14:paraId="34103CE3" w14:textId="1193EDB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r w:rsidR="008F6BC8">
              <w:rPr>
                <w:rFonts w:ascii="Arial" w:hAnsi="Arial" w:cs="Arial"/>
                <w:sz w:val="18"/>
                <w:szCs w:val="18"/>
              </w:rPr>
              <w:t xml:space="preserve"> </w:t>
            </w:r>
            <w:r w:rsidR="008F6BC8" w:rsidRPr="008F6BC8">
              <w:rPr>
                <w:rFonts w:ascii="Arial" w:hAnsi="Arial" w:cs="Arial"/>
                <w:sz w:val="18"/>
                <w:szCs w:val="18"/>
              </w:rPr>
              <w:t>with reference to participants, interventions, comparisons, outcomes, and study design (PICOS).</w:t>
            </w:r>
          </w:p>
        </w:tc>
        <w:tc>
          <w:tcPr>
            <w:tcW w:w="3330" w:type="dxa"/>
            <w:tcBorders>
              <w:top w:val="single" w:sz="5" w:space="0" w:color="000000"/>
              <w:left w:val="single" w:sz="5" w:space="0" w:color="000000"/>
              <w:bottom w:val="double" w:sz="5" w:space="0" w:color="000000"/>
              <w:right w:val="single" w:sz="5" w:space="0" w:color="000000"/>
            </w:tcBorders>
          </w:tcPr>
          <w:p w14:paraId="6DFCB2FE" w14:textId="7941567B" w:rsidR="00FB3483" w:rsidRPr="00930A31" w:rsidRDefault="003157C7" w:rsidP="005979B8">
            <w:pPr>
              <w:pStyle w:val="Default"/>
              <w:spacing w:before="40" w:after="40"/>
              <w:rPr>
                <w:rFonts w:ascii="Arial" w:hAnsi="Arial" w:cs="Arial"/>
                <w:color w:val="auto"/>
                <w:sz w:val="18"/>
                <w:szCs w:val="18"/>
              </w:rPr>
            </w:pPr>
            <w:r>
              <w:rPr>
                <w:rFonts w:ascii="Arial" w:hAnsi="Arial" w:cs="Arial"/>
                <w:color w:val="auto"/>
              </w:rPr>
              <w:t>5,6</w:t>
            </w:r>
          </w:p>
        </w:tc>
      </w:tr>
      <w:tr w:rsidR="00FB3483" w:rsidRPr="004C1685" w14:paraId="324F24F7"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9349" w:type="dxa"/>
            <w:tcBorders>
              <w:top w:val="single" w:sz="5" w:space="0" w:color="000000"/>
              <w:left w:val="single" w:sz="5" w:space="0" w:color="000000"/>
              <w:bottom w:val="single" w:sz="5" w:space="0" w:color="000000"/>
              <w:right w:val="single" w:sz="5" w:space="0" w:color="000000"/>
            </w:tcBorders>
          </w:tcPr>
          <w:p w14:paraId="044876D7" w14:textId="77EBC5F5" w:rsidR="008F6BC8"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r w:rsidR="008F6BC8">
              <w:rPr>
                <w:rFonts w:ascii="Arial" w:hAnsi="Arial" w:cs="Arial"/>
                <w:sz w:val="18"/>
                <w:szCs w:val="18"/>
              </w:rPr>
              <w:t xml:space="preserve"> with </w:t>
            </w:r>
            <w:r w:rsidR="008F6BC8" w:rsidRPr="008F6BC8">
              <w:rPr>
                <w:rFonts w:ascii="Arial" w:hAnsi="Arial" w:cs="Arial"/>
                <w:sz w:val="18"/>
                <w:szCs w:val="18"/>
              </w:rPr>
              <w:t>study characteristics (e.g., PICOS, length of follow-up) and report characteristics (e.g., years considered, language, publication status) used as criteria for eligibility, giving rationale.</w:t>
            </w:r>
          </w:p>
        </w:tc>
        <w:tc>
          <w:tcPr>
            <w:tcW w:w="3330" w:type="dxa"/>
            <w:tcBorders>
              <w:top w:val="single" w:sz="5" w:space="0" w:color="000000"/>
              <w:left w:val="single" w:sz="5" w:space="0" w:color="000000"/>
              <w:bottom w:val="single" w:sz="5" w:space="0" w:color="000000"/>
              <w:right w:val="single" w:sz="5" w:space="0" w:color="000000"/>
            </w:tcBorders>
          </w:tcPr>
          <w:p w14:paraId="6B03C229" w14:textId="55FBC60B" w:rsidR="00FB3483" w:rsidRPr="00930A31" w:rsidRDefault="004078EF"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16FE4FE0" w14:textId="77777777" w:rsidTr="001A2CFB">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9349"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330" w:type="dxa"/>
            <w:tcBorders>
              <w:top w:val="single" w:sz="5" w:space="0" w:color="000000"/>
              <w:left w:val="single" w:sz="5" w:space="0" w:color="000000"/>
              <w:bottom w:val="single" w:sz="5" w:space="0" w:color="000000"/>
              <w:right w:val="single" w:sz="5" w:space="0" w:color="000000"/>
            </w:tcBorders>
          </w:tcPr>
          <w:p w14:paraId="13ED706A" w14:textId="378E7BAF" w:rsidR="00FB3483" w:rsidRPr="00930A31" w:rsidRDefault="001D1AAD" w:rsidP="005979B8">
            <w:pPr>
              <w:pStyle w:val="Default"/>
              <w:spacing w:before="40" w:after="40"/>
              <w:rPr>
                <w:rFonts w:ascii="Arial" w:hAnsi="Arial" w:cs="Arial"/>
                <w:color w:val="auto"/>
                <w:sz w:val="18"/>
                <w:szCs w:val="18"/>
              </w:rPr>
            </w:pPr>
            <w:r>
              <w:rPr>
                <w:rFonts w:ascii="Times New Roman" w:hAnsi="Times New Roman" w:cs="Times New Roman"/>
                <w:color w:val="auto"/>
              </w:rPr>
              <w:t>6,10</w:t>
            </w:r>
          </w:p>
        </w:tc>
      </w:tr>
      <w:tr w:rsidR="00FB3483" w:rsidRPr="004C1685" w14:paraId="442A4EF4"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9349"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3330" w:type="dxa"/>
            <w:tcBorders>
              <w:top w:val="single" w:sz="5" w:space="0" w:color="000000"/>
              <w:left w:val="single" w:sz="5" w:space="0" w:color="000000"/>
              <w:bottom w:val="single" w:sz="5" w:space="0" w:color="000000"/>
              <w:right w:val="single" w:sz="5" w:space="0" w:color="000000"/>
            </w:tcBorders>
          </w:tcPr>
          <w:p w14:paraId="7C82E223" w14:textId="698A721F" w:rsidR="00FB3483" w:rsidRPr="00930A31" w:rsidRDefault="00B07C57" w:rsidP="005979B8">
            <w:pPr>
              <w:pStyle w:val="Default"/>
              <w:spacing w:before="40" w:after="40"/>
              <w:rPr>
                <w:rFonts w:ascii="Arial" w:hAnsi="Arial" w:cs="Arial"/>
                <w:color w:val="auto"/>
                <w:sz w:val="18"/>
                <w:szCs w:val="18"/>
              </w:rPr>
            </w:pPr>
            <w:r>
              <w:rPr>
                <w:rFonts w:ascii="Times New Roman" w:hAnsi="Times New Roman" w:cs="Times New Roman"/>
                <w:color w:val="auto"/>
              </w:rPr>
              <w:t>7</w:t>
            </w:r>
          </w:p>
        </w:tc>
      </w:tr>
      <w:tr w:rsidR="00FB3483" w:rsidRPr="004C1685" w14:paraId="1CB7C6BF"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9349" w:type="dxa"/>
            <w:tcBorders>
              <w:top w:val="single" w:sz="5" w:space="0" w:color="000000"/>
              <w:left w:val="single" w:sz="5" w:space="0" w:color="000000"/>
              <w:bottom w:val="single" w:sz="5" w:space="0" w:color="000000"/>
              <w:right w:val="single" w:sz="5" w:space="0" w:color="000000"/>
            </w:tcBorders>
          </w:tcPr>
          <w:p w14:paraId="34E302A3" w14:textId="77777777" w:rsidR="008F6BC8" w:rsidRDefault="008F6BC8" w:rsidP="005979B8">
            <w:pPr>
              <w:pStyle w:val="Default"/>
              <w:spacing w:before="40" w:after="40"/>
              <w:rPr>
                <w:rFonts w:ascii="Arial" w:hAnsi="Arial" w:cs="Arial"/>
                <w:sz w:val="18"/>
                <w:szCs w:val="18"/>
              </w:rPr>
            </w:pPr>
            <w:r w:rsidRPr="008F6BC8">
              <w:rPr>
                <w:rFonts w:ascii="Arial" w:hAnsi="Arial" w:cs="Arial"/>
                <w:sz w:val="18"/>
                <w:szCs w:val="18"/>
              </w:rPr>
              <w:t xml:space="preserve">State the process for selecting studies (i.e., screening, eligibility). </w:t>
            </w:r>
          </w:p>
          <w:p w14:paraId="3410B901" w14:textId="366752DF"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330" w:type="dxa"/>
            <w:tcBorders>
              <w:top w:val="single" w:sz="5" w:space="0" w:color="000000"/>
              <w:left w:val="single" w:sz="5" w:space="0" w:color="000000"/>
              <w:bottom w:val="single" w:sz="5" w:space="0" w:color="000000"/>
              <w:right w:val="single" w:sz="5" w:space="0" w:color="000000"/>
            </w:tcBorders>
          </w:tcPr>
          <w:p w14:paraId="4A2ADA80" w14:textId="77777777" w:rsidR="007C3AA3" w:rsidRDefault="007C3AA3" w:rsidP="005979B8">
            <w:pPr>
              <w:pStyle w:val="Default"/>
              <w:spacing w:before="40" w:after="40"/>
              <w:rPr>
                <w:rFonts w:ascii="Arial" w:hAnsi="Arial" w:cs="Arial"/>
                <w:color w:val="auto"/>
                <w:sz w:val="18"/>
                <w:szCs w:val="18"/>
              </w:rPr>
            </w:pPr>
            <w:r>
              <w:rPr>
                <w:rFonts w:ascii="Arial" w:hAnsi="Arial" w:cs="Arial"/>
                <w:color w:val="auto"/>
                <w:sz w:val="18"/>
                <w:szCs w:val="18"/>
              </w:rPr>
              <w:t xml:space="preserve"> </w:t>
            </w:r>
          </w:p>
          <w:p w14:paraId="00962FE3" w14:textId="43245761" w:rsidR="00FB3483" w:rsidRPr="00930A31" w:rsidRDefault="007C3AA3" w:rsidP="005979B8">
            <w:pPr>
              <w:pStyle w:val="Default"/>
              <w:spacing w:before="40" w:after="40"/>
              <w:rPr>
                <w:rFonts w:ascii="Arial" w:hAnsi="Arial" w:cs="Arial"/>
                <w:color w:val="auto"/>
                <w:sz w:val="18"/>
                <w:szCs w:val="18"/>
              </w:rPr>
            </w:pPr>
            <w:r>
              <w:rPr>
                <w:rFonts w:ascii="Arial" w:hAnsi="Arial" w:cs="Arial"/>
                <w:color w:val="auto"/>
                <w:sz w:val="18"/>
                <w:szCs w:val="18"/>
              </w:rPr>
              <w:t xml:space="preserve">       </w:t>
            </w:r>
            <w:r w:rsidRPr="00392C4E">
              <w:rPr>
                <w:rFonts w:ascii="Arial" w:hAnsi="Arial" w:cs="Arial"/>
                <w:color w:val="auto"/>
                <w:sz w:val="18"/>
                <w:szCs w:val="18"/>
              </w:rPr>
              <w:t>8</w:t>
            </w:r>
          </w:p>
        </w:tc>
      </w:tr>
      <w:tr w:rsidR="00FB3483" w:rsidRPr="004C1685" w14:paraId="0276A1D2"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9349"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330" w:type="dxa"/>
            <w:tcBorders>
              <w:top w:val="single" w:sz="5" w:space="0" w:color="000000"/>
              <w:left w:val="single" w:sz="5" w:space="0" w:color="000000"/>
              <w:bottom w:val="single" w:sz="5" w:space="0" w:color="000000"/>
              <w:right w:val="single" w:sz="5" w:space="0" w:color="000000"/>
            </w:tcBorders>
          </w:tcPr>
          <w:p w14:paraId="28CEB6B9" w14:textId="77777777" w:rsidR="00231AC0" w:rsidRDefault="005D55B6" w:rsidP="005979B8">
            <w:pPr>
              <w:pStyle w:val="Default"/>
              <w:spacing w:before="40" w:after="40"/>
              <w:rPr>
                <w:rStyle w:val="fontstyle01"/>
                <w:rFonts w:ascii="Times New Roman" w:hAnsi="Times New Roman" w:cs="Times New Roman"/>
                <w:b/>
                <w:bCs/>
                <w:sz w:val="20"/>
                <w:szCs w:val="20"/>
              </w:rPr>
            </w:pPr>
            <w:r>
              <w:rPr>
                <w:rStyle w:val="fontstyle01"/>
                <w:rFonts w:ascii="Times New Roman" w:hAnsi="Times New Roman" w:cs="Times New Roman"/>
                <w:b/>
                <w:bCs/>
                <w:sz w:val="20"/>
                <w:szCs w:val="20"/>
              </w:rPr>
              <w:t>TABLE S1 SUPPLIMENTARY</w:t>
            </w:r>
            <w:r w:rsidR="00231AC0">
              <w:rPr>
                <w:rStyle w:val="fontstyle01"/>
                <w:rFonts w:ascii="Times New Roman" w:hAnsi="Times New Roman" w:cs="Times New Roman"/>
                <w:b/>
                <w:bCs/>
                <w:sz w:val="20"/>
                <w:szCs w:val="20"/>
              </w:rPr>
              <w:t>,</w:t>
            </w:r>
          </w:p>
          <w:p w14:paraId="2E65623E" w14:textId="7BC7532C" w:rsidR="00FB3483" w:rsidRPr="00930A31" w:rsidRDefault="00231AC0" w:rsidP="005979B8">
            <w:pPr>
              <w:pStyle w:val="Default"/>
              <w:spacing w:before="40" w:after="40"/>
              <w:rPr>
                <w:rFonts w:ascii="Arial" w:hAnsi="Arial" w:cs="Arial"/>
                <w:color w:val="auto"/>
                <w:sz w:val="18"/>
                <w:szCs w:val="18"/>
              </w:rPr>
            </w:pPr>
            <w:r>
              <w:rPr>
                <w:rStyle w:val="fontstyle01"/>
                <w:rFonts w:ascii="Times New Roman" w:hAnsi="Times New Roman" w:cs="Times New Roman"/>
                <w:b/>
                <w:bCs/>
                <w:sz w:val="20"/>
                <w:szCs w:val="20"/>
              </w:rPr>
              <w:t>9</w:t>
            </w:r>
          </w:p>
        </w:tc>
      </w:tr>
      <w:tr w:rsidR="00FB3483" w:rsidRPr="004C1685" w14:paraId="1ABEFF8A"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1A2CFB">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9349"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3330" w:type="dxa"/>
            <w:tcBorders>
              <w:top w:val="single" w:sz="5" w:space="0" w:color="000000"/>
              <w:left w:val="single" w:sz="5" w:space="0" w:color="000000"/>
              <w:bottom w:val="single" w:sz="5" w:space="0" w:color="000000"/>
              <w:right w:val="single" w:sz="5" w:space="0" w:color="000000"/>
            </w:tcBorders>
          </w:tcPr>
          <w:p w14:paraId="670CFC65" w14:textId="61B2F0A9" w:rsidR="00930A31" w:rsidRPr="00930A31" w:rsidRDefault="006C57F5"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1BA22A88" w14:textId="77777777" w:rsidTr="001A2CFB">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9349"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3330" w:type="dxa"/>
            <w:tcBorders>
              <w:top w:val="single" w:sz="5" w:space="0" w:color="000000"/>
              <w:left w:val="single" w:sz="5" w:space="0" w:color="000000"/>
              <w:bottom w:val="single" w:sz="5" w:space="0" w:color="000000"/>
              <w:right w:val="single" w:sz="5" w:space="0" w:color="000000"/>
            </w:tcBorders>
          </w:tcPr>
          <w:p w14:paraId="715316E4" w14:textId="4FD5D89F" w:rsidR="00930A31" w:rsidRPr="00930A31" w:rsidRDefault="006C57F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1A2CFB">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9349" w:type="dxa"/>
            <w:tcBorders>
              <w:top w:val="single" w:sz="5" w:space="0" w:color="000000"/>
              <w:left w:val="single" w:sz="5" w:space="0" w:color="000000"/>
              <w:bottom w:val="single" w:sz="5" w:space="0" w:color="000000"/>
              <w:right w:val="single" w:sz="5" w:space="0" w:color="000000"/>
            </w:tcBorders>
          </w:tcPr>
          <w:p w14:paraId="07DC5B50" w14:textId="39C72EDE"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Cite each included study and present its </w:t>
            </w:r>
            <w:r w:rsidR="001A2CFB" w:rsidRPr="00930A31">
              <w:rPr>
                <w:rFonts w:ascii="Arial" w:hAnsi="Arial" w:cs="Arial"/>
                <w:sz w:val="18"/>
                <w:szCs w:val="18"/>
              </w:rPr>
              <w:t>characteristics</w:t>
            </w:r>
            <w:r w:rsidR="001A2CFB">
              <w:rPr>
                <w:rFonts w:ascii="Arial" w:hAnsi="Arial" w:cs="Arial"/>
                <w:sz w:val="18"/>
                <w:szCs w:val="18"/>
              </w:rPr>
              <w:t xml:space="preserve"> </w:t>
            </w:r>
            <w:r w:rsidR="001A2CFB" w:rsidRPr="008F6BC8">
              <w:rPr>
                <w:rFonts w:ascii="Arial" w:hAnsi="Arial" w:cs="Arial"/>
                <w:sz w:val="18"/>
                <w:szCs w:val="18"/>
              </w:rPr>
              <w:t>(</w:t>
            </w:r>
            <w:r w:rsidR="008F6BC8" w:rsidRPr="008F6BC8">
              <w:rPr>
                <w:rFonts w:ascii="Arial" w:hAnsi="Arial" w:cs="Arial"/>
                <w:sz w:val="18"/>
                <w:szCs w:val="18"/>
              </w:rPr>
              <w:t>e.g., study size, PICOS, follow-up period)</w:t>
            </w:r>
            <w:r w:rsidRPr="00930A31">
              <w:rPr>
                <w:rFonts w:ascii="Arial" w:hAnsi="Arial" w:cs="Arial"/>
                <w:sz w:val="18"/>
                <w:szCs w:val="18"/>
              </w:rPr>
              <w:t>.</w:t>
            </w:r>
          </w:p>
        </w:tc>
        <w:tc>
          <w:tcPr>
            <w:tcW w:w="3330" w:type="dxa"/>
            <w:tcBorders>
              <w:top w:val="single" w:sz="5" w:space="0" w:color="000000"/>
              <w:left w:val="single" w:sz="5" w:space="0" w:color="000000"/>
              <w:bottom w:val="single" w:sz="5" w:space="0" w:color="000000"/>
              <w:right w:val="single" w:sz="5" w:space="0" w:color="000000"/>
            </w:tcBorders>
          </w:tcPr>
          <w:p w14:paraId="2BA7B4C0" w14:textId="2CCB8BCE" w:rsidR="00FB3483" w:rsidRPr="00930A31" w:rsidRDefault="004F277B"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FB3483" w:rsidRPr="004C1685" w14:paraId="79DAC67A"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9349"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3330" w:type="dxa"/>
            <w:tcBorders>
              <w:top w:val="single" w:sz="5" w:space="0" w:color="000000"/>
              <w:left w:val="single" w:sz="5" w:space="0" w:color="000000"/>
              <w:bottom w:val="single" w:sz="5" w:space="0" w:color="000000"/>
              <w:right w:val="single" w:sz="5" w:space="0" w:color="000000"/>
            </w:tcBorders>
          </w:tcPr>
          <w:p w14:paraId="7897FD3B" w14:textId="57BB6088" w:rsidR="00FB3483" w:rsidRPr="00FE7A1C" w:rsidRDefault="00626CDB" w:rsidP="005979B8">
            <w:pPr>
              <w:pStyle w:val="Default"/>
              <w:spacing w:before="40" w:after="40"/>
              <w:rPr>
                <w:rFonts w:ascii="Arial" w:hAnsi="Arial" w:cs="Arial"/>
                <w:color w:val="auto"/>
                <w:sz w:val="18"/>
                <w:szCs w:val="18"/>
              </w:rPr>
            </w:pPr>
            <w:r w:rsidRPr="00FE7A1C">
              <w:rPr>
                <w:rStyle w:val="fontstyle01"/>
                <w:rFonts w:ascii="Times New Roman" w:hAnsi="Times New Roman" w:cs="Times New Roman"/>
                <w:sz w:val="20"/>
                <w:szCs w:val="20"/>
              </w:rPr>
              <w:t>TABLE S1 SUPPLIMENTARY</w:t>
            </w:r>
          </w:p>
        </w:tc>
      </w:tr>
      <w:tr w:rsidR="00FB3483" w:rsidRPr="004C1685" w14:paraId="3D378A42"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9349" w:type="dxa"/>
            <w:tcBorders>
              <w:top w:val="single" w:sz="5" w:space="0" w:color="000000"/>
              <w:left w:val="single" w:sz="5" w:space="0" w:color="000000"/>
              <w:bottom w:val="single" w:sz="5" w:space="0" w:color="000000"/>
              <w:right w:val="single" w:sz="5" w:space="0" w:color="000000"/>
            </w:tcBorders>
          </w:tcPr>
          <w:p w14:paraId="77D5105C" w14:textId="610ED2A4"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r w:rsidR="00A45059" w:rsidRPr="00930A31">
              <w:rPr>
                <w:rFonts w:ascii="Arial" w:hAnsi="Arial" w:cs="Arial"/>
                <w:sz w:val="18"/>
                <w:szCs w:val="18"/>
              </w:rPr>
              <w:t>estimates</w:t>
            </w:r>
            <w:r w:rsidRPr="00930A31">
              <w:rPr>
                <w:rFonts w:ascii="Arial" w:hAnsi="Arial" w:cs="Arial"/>
                <w:sz w:val="18"/>
                <w:szCs w:val="18"/>
              </w:rPr>
              <w:t xml:space="preserve"> and its precision (e.g. confidence/credible interval), ideally using structured tables or plots.</w:t>
            </w:r>
          </w:p>
        </w:tc>
        <w:tc>
          <w:tcPr>
            <w:tcW w:w="3330" w:type="dxa"/>
            <w:tcBorders>
              <w:top w:val="single" w:sz="5" w:space="0" w:color="000000"/>
              <w:left w:val="single" w:sz="5" w:space="0" w:color="000000"/>
              <w:bottom w:val="single" w:sz="5" w:space="0" w:color="000000"/>
              <w:right w:val="single" w:sz="5" w:space="0" w:color="000000"/>
            </w:tcBorders>
          </w:tcPr>
          <w:p w14:paraId="43E181A6" w14:textId="49025211" w:rsidR="00FB3483" w:rsidRPr="00930A31" w:rsidRDefault="00626CDB" w:rsidP="005979B8">
            <w:pPr>
              <w:pStyle w:val="Default"/>
              <w:spacing w:before="40" w:after="40"/>
              <w:rPr>
                <w:rFonts w:ascii="Arial" w:hAnsi="Arial" w:cs="Arial"/>
                <w:color w:val="auto"/>
                <w:sz w:val="18"/>
                <w:szCs w:val="18"/>
              </w:rPr>
            </w:pPr>
            <w:r>
              <w:rPr>
                <w:rFonts w:ascii="Arial" w:hAnsi="Arial" w:cs="Arial"/>
                <w:color w:val="auto"/>
                <w:sz w:val="18"/>
                <w:szCs w:val="18"/>
              </w:rPr>
              <w:t xml:space="preserve">13,14 &amp; </w:t>
            </w:r>
            <w:r w:rsidRPr="00FE7A1C">
              <w:rPr>
                <w:rFonts w:ascii="Times New Roman" w:hAnsi="Times New Roman" w:cs="Times New Roman"/>
                <w:color w:val="auto"/>
              </w:rPr>
              <w:t xml:space="preserve">Figure </w:t>
            </w:r>
            <w:r w:rsidRPr="00FE7A1C">
              <w:rPr>
                <w:rFonts w:ascii="Times New Roman" w:hAnsi="Times New Roman" w:cs="Times New Roman"/>
                <w:i/>
                <w:iCs/>
                <w:color w:val="auto"/>
              </w:rPr>
              <w:fldChar w:fldCharType="begin"/>
            </w:r>
            <w:r w:rsidRPr="00FE7A1C">
              <w:rPr>
                <w:rFonts w:ascii="Times New Roman" w:hAnsi="Times New Roman" w:cs="Times New Roman"/>
                <w:color w:val="auto"/>
              </w:rPr>
              <w:instrText xml:space="preserve"> SEQ Figure \* ARABIC </w:instrText>
            </w:r>
            <w:r w:rsidRPr="00FE7A1C">
              <w:rPr>
                <w:rFonts w:ascii="Times New Roman" w:hAnsi="Times New Roman" w:cs="Times New Roman"/>
                <w:i/>
                <w:iCs/>
                <w:color w:val="auto"/>
              </w:rPr>
              <w:fldChar w:fldCharType="separate"/>
            </w:r>
            <w:r w:rsidRPr="00FE7A1C">
              <w:rPr>
                <w:rFonts w:ascii="Times New Roman" w:hAnsi="Times New Roman" w:cs="Times New Roman"/>
                <w:noProof/>
                <w:color w:val="auto"/>
              </w:rPr>
              <w:t>3</w:t>
            </w:r>
            <w:r w:rsidRPr="00FE7A1C">
              <w:rPr>
                <w:rFonts w:ascii="Times New Roman" w:hAnsi="Times New Roman" w:cs="Times New Roman"/>
                <w:i/>
                <w:iCs/>
                <w:color w:val="auto"/>
              </w:rPr>
              <w:fldChar w:fldCharType="end"/>
            </w:r>
          </w:p>
        </w:tc>
      </w:tr>
      <w:tr w:rsidR="00077B44" w:rsidRPr="004C1685" w14:paraId="6CE3625C"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1A2CFB">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9349"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3330" w:type="dxa"/>
            <w:tcBorders>
              <w:top w:val="single" w:sz="5" w:space="0" w:color="000000"/>
              <w:left w:val="single" w:sz="5" w:space="0" w:color="000000"/>
              <w:bottom w:val="single" w:sz="5" w:space="0" w:color="000000"/>
              <w:right w:val="single" w:sz="5" w:space="0" w:color="000000"/>
            </w:tcBorders>
          </w:tcPr>
          <w:p w14:paraId="336F0287" w14:textId="78F1112F" w:rsidR="00930A31" w:rsidRPr="00930A31" w:rsidRDefault="0051235B" w:rsidP="00077B44">
            <w:pPr>
              <w:pStyle w:val="Default"/>
              <w:spacing w:before="40" w:after="40"/>
              <w:rPr>
                <w:rFonts w:ascii="Arial" w:hAnsi="Arial" w:cs="Arial"/>
                <w:color w:val="auto"/>
                <w:sz w:val="18"/>
                <w:szCs w:val="18"/>
              </w:rPr>
            </w:pPr>
            <w:r>
              <w:rPr>
                <w:rFonts w:ascii="Arial" w:hAnsi="Arial" w:cs="Arial"/>
                <w:color w:val="auto"/>
                <w:sz w:val="18"/>
                <w:szCs w:val="18"/>
              </w:rPr>
              <w:t>20,21,22</w:t>
            </w:r>
          </w:p>
        </w:tc>
      </w:tr>
      <w:tr w:rsidR="00930A31" w:rsidRPr="004C1685" w14:paraId="0A24CE29" w14:textId="77777777" w:rsidTr="001A2CFB">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9349"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3330" w:type="dxa"/>
            <w:tcBorders>
              <w:top w:val="single" w:sz="5" w:space="0" w:color="000000"/>
              <w:left w:val="single" w:sz="5" w:space="0" w:color="000000"/>
              <w:bottom w:val="single" w:sz="5" w:space="0" w:color="000000"/>
              <w:right w:val="single" w:sz="5" w:space="0" w:color="000000"/>
            </w:tcBorders>
          </w:tcPr>
          <w:p w14:paraId="552BBDFF" w14:textId="03DD141E" w:rsidR="00930A31" w:rsidRPr="00930A31" w:rsidRDefault="00664281" w:rsidP="00077B44">
            <w:pPr>
              <w:pStyle w:val="Default"/>
              <w:spacing w:before="40" w:after="40"/>
              <w:rPr>
                <w:rFonts w:ascii="Arial" w:hAnsi="Arial" w:cs="Arial"/>
                <w:color w:val="auto"/>
                <w:sz w:val="18"/>
                <w:szCs w:val="18"/>
              </w:rPr>
            </w:pPr>
            <w:r>
              <w:rPr>
                <w:rFonts w:ascii="Arial" w:hAnsi="Arial" w:cs="Arial"/>
                <w:color w:val="auto"/>
                <w:sz w:val="18"/>
                <w:szCs w:val="18"/>
              </w:rPr>
              <w:t>22</w:t>
            </w:r>
          </w:p>
        </w:tc>
      </w:tr>
      <w:tr w:rsidR="00930A31" w:rsidRPr="004C1685" w14:paraId="1CBB3F4F" w14:textId="77777777" w:rsidTr="001A2CFB">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9349"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3330" w:type="dxa"/>
            <w:tcBorders>
              <w:top w:val="single" w:sz="5" w:space="0" w:color="000000"/>
              <w:left w:val="single" w:sz="5" w:space="0" w:color="000000"/>
              <w:bottom w:val="single" w:sz="5" w:space="0" w:color="000000"/>
              <w:right w:val="single" w:sz="5" w:space="0" w:color="000000"/>
            </w:tcBorders>
          </w:tcPr>
          <w:p w14:paraId="52AEF35E" w14:textId="1CE778DD" w:rsidR="00930A31" w:rsidRPr="00930A31" w:rsidRDefault="00067C6A" w:rsidP="00077B44">
            <w:pPr>
              <w:pStyle w:val="Default"/>
              <w:spacing w:before="40" w:after="40"/>
              <w:rPr>
                <w:rFonts w:ascii="Arial" w:hAnsi="Arial" w:cs="Arial"/>
                <w:color w:val="auto"/>
                <w:sz w:val="18"/>
                <w:szCs w:val="18"/>
              </w:rPr>
            </w:pPr>
            <w:r>
              <w:rPr>
                <w:rFonts w:ascii="Arial" w:hAnsi="Arial" w:cs="Arial"/>
                <w:color w:val="auto"/>
                <w:sz w:val="18"/>
                <w:szCs w:val="18"/>
              </w:rPr>
              <w:t>22</w:t>
            </w:r>
          </w:p>
        </w:tc>
      </w:tr>
      <w:tr w:rsidR="00930A31" w:rsidRPr="004C1685" w14:paraId="52BD6520" w14:textId="77777777" w:rsidTr="001A2CFB">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9349"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3330" w:type="dxa"/>
            <w:tcBorders>
              <w:top w:val="single" w:sz="5" w:space="0" w:color="000000"/>
              <w:left w:val="single" w:sz="5" w:space="0" w:color="000000"/>
              <w:bottom w:val="double" w:sz="5" w:space="0" w:color="000000"/>
              <w:right w:val="single" w:sz="5" w:space="0" w:color="000000"/>
            </w:tcBorders>
          </w:tcPr>
          <w:p w14:paraId="30980325" w14:textId="1AF95915" w:rsidR="00930A31" w:rsidRPr="00930A31" w:rsidRDefault="006C0F40" w:rsidP="00077B44">
            <w:pPr>
              <w:pStyle w:val="Default"/>
              <w:spacing w:before="40" w:after="40"/>
              <w:rPr>
                <w:rFonts w:ascii="Arial" w:hAnsi="Arial" w:cs="Arial"/>
                <w:color w:val="auto"/>
                <w:sz w:val="18"/>
                <w:szCs w:val="18"/>
              </w:rPr>
            </w:pPr>
            <w:r>
              <w:rPr>
                <w:rFonts w:ascii="Arial" w:hAnsi="Arial" w:cs="Arial"/>
                <w:color w:val="auto"/>
                <w:sz w:val="18"/>
                <w:szCs w:val="18"/>
              </w:rPr>
              <w:t>23</w:t>
            </w:r>
          </w:p>
        </w:tc>
      </w:tr>
      <w:tr w:rsidR="00077B44" w:rsidRPr="004C1685" w14:paraId="51341A5A"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1A2CFB">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9349"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3330" w:type="dxa"/>
            <w:tcBorders>
              <w:top w:val="single" w:sz="5" w:space="0" w:color="000000"/>
              <w:left w:val="single" w:sz="5" w:space="0" w:color="000000"/>
              <w:bottom w:val="single" w:sz="5" w:space="0" w:color="000000"/>
              <w:right w:val="single" w:sz="5" w:space="0" w:color="000000"/>
            </w:tcBorders>
          </w:tcPr>
          <w:p w14:paraId="2EE9DE13" w14:textId="60FF7423" w:rsidR="00930A31" w:rsidRPr="00930A31" w:rsidRDefault="0070566A" w:rsidP="00077B44">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C3E51C1" w14:textId="77777777" w:rsidTr="001A2CFB">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9349"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3330" w:type="dxa"/>
            <w:tcBorders>
              <w:top w:val="single" w:sz="5" w:space="0" w:color="000000"/>
              <w:left w:val="single" w:sz="5" w:space="0" w:color="000000"/>
              <w:bottom w:val="single" w:sz="5" w:space="0" w:color="000000"/>
              <w:right w:val="single" w:sz="5" w:space="0" w:color="000000"/>
            </w:tcBorders>
          </w:tcPr>
          <w:p w14:paraId="55D44A96" w14:textId="5A0D3478" w:rsidR="00930A31" w:rsidRPr="00930A31" w:rsidRDefault="00D227C8" w:rsidP="00077B44">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31EC413" w14:textId="77777777" w:rsidTr="001A2CFB">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9349"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3330" w:type="dxa"/>
            <w:tcBorders>
              <w:top w:val="single" w:sz="5" w:space="0" w:color="000000"/>
              <w:left w:val="single" w:sz="5" w:space="0" w:color="000000"/>
              <w:bottom w:val="single" w:sz="5" w:space="0" w:color="000000"/>
              <w:right w:val="single" w:sz="5" w:space="0" w:color="000000"/>
            </w:tcBorders>
          </w:tcPr>
          <w:p w14:paraId="0ED81809" w14:textId="3DD9A4C5" w:rsidR="00930A31" w:rsidRPr="00930A31" w:rsidRDefault="00D227C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9349"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3330" w:type="dxa"/>
            <w:tcBorders>
              <w:top w:val="single" w:sz="5" w:space="0" w:color="000000"/>
              <w:left w:val="single" w:sz="5" w:space="0" w:color="000000"/>
              <w:bottom w:val="single" w:sz="5" w:space="0" w:color="000000"/>
              <w:right w:val="single" w:sz="5" w:space="0" w:color="000000"/>
            </w:tcBorders>
          </w:tcPr>
          <w:p w14:paraId="1688945E" w14:textId="41EB1FE2" w:rsidR="00077B44" w:rsidRPr="00930A31" w:rsidRDefault="00012681" w:rsidP="00077B44">
            <w:pPr>
              <w:pStyle w:val="Default"/>
              <w:spacing w:before="40" w:after="40"/>
              <w:rPr>
                <w:rFonts w:ascii="Arial" w:hAnsi="Arial" w:cs="Arial"/>
                <w:color w:val="auto"/>
                <w:sz w:val="18"/>
                <w:szCs w:val="18"/>
              </w:rPr>
            </w:pPr>
            <w:r>
              <w:rPr>
                <w:rFonts w:ascii="Arial" w:hAnsi="Arial" w:cs="Arial"/>
                <w:color w:val="auto"/>
                <w:sz w:val="18"/>
                <w:szCs w:val="18"/>
              </w:rPr>
              <w:t>23</w:t>
            </w:r>
          </w:p>
        </w:tc>
      </w:tr>
      <w:tr w:rsidR="00077B44" w:rsidRPr="004C1685" w14:paraId="30333012"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9349"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3330" w:type="dxa"/>
            <w:tcBorders>
              <w:top w:val="single" w:sz="5" w:space="0" w:color="000000"/>
              <w:left w:val="single" w:sz="5" w:space="0" w:color="000000"/>
              <w:bottom w:val="single" w:sz="5" w:space="0" w:color="000000"/>
              <w:right w:val="single" w:sz="5" w:space="0" w:color="000000"/>
            </w:tcBorders>
          </w:tcPr>
          <w:p w14:paraId="6FA1E09F" w14:textId="629563F0" w:rsidR="00077B44" w:rsidRPr="00930A31" w:rsidRDefault="00012681" w:rsidP="00077B44">
            <w:pPr>
              <w:pStyle w:val="Default"/>
              <w:spacing w:before="40" w:after="40"/>
              <w:rPr>
                <w:rFonts w:ascii="Arial" w:hAnsi="Arial" w:cs="Arial"/>
                <w:color w:val="auto"/>
                <w:sz w:val="18"/>
                <w:szCs w:val="18"/>
              </w:rPr>
            </w:pPr>
            <w:r>
              <w:rPr>
                <w:rFonts w:ascii="Arial" w:hAnsi="Arial" w:cs="Arial"/>
                <w:color w:val="auto"/>
                <w:sz w:val="18"/>
                <w:szCs w:val="18"/>
              </w:rPr>
              <w:t>23</w:t>
            </w:r>
          </w:p>
        </w:tc>
      </w:tr>
      <w:tr w:rsidR="00077B44" w:rsidRPr="004C1685" w14:paraId="7E1A8D23" w14:textId="77777777" w:rsidTr="001A2CFB">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55768F5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r w:rsidR="00A37CE3" w:rsidRPr="00930A31">
              <w:rPr>
                <w:rFonts w:ascii="Arial" w:hAnsi="Arial" w:cs="Arial"/>
                <w:sz w:val="18"/>
                <w:szCs w:val="18"/>
              </w:rPr>
              <w:t>code,</w:t>
            </w:r>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9349"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330" w:type="dxa"/>
            <w:tcBorders>
              <w:top w:val="single" w:sz="5" w:space="0" w:color="000000"/>
              <w:left w:val="single" w:sz="5" w:space="0" w:color="000000"/>
              <w:bottom w:val="double" w:sz="5" w:space="0" w:color="000000"/>
              <w:right w:val="single" w:sz="5" w:space="0" w:color="000000"/>
            </w:tcBorders>
          </w:tcPr>
          <w:p w14:paraId="442C99F1" w14:textId="4A9BB5EB" w:rsidR="00077B44" w:rsidRPr="00930A31" w:rsidRDefault="00012681" w:rsidP="00077B44">
            <w:pPr>
              <w:pStyle w:val="Default"/>
              <w:spacing w:before="40" w:after="40"/>
              <w:rPr>
                <w:rFonts w:ascii="Arial" w:hAnsi="Arial" w:cs="Arial"/>
                <w:color w:val="auto"/>
                <w:sz w:val="18"/>
                <w:szCs w:val="18"/>
              </w:rPr>
            </w:pPr>
            <w:r>
              <w:rPr>
                <w:rFonts w:ascii="Arial" w:hAnsi="Arial" w:cs="Arial"/>
                <w:color w:val="auto"/>
                <w:sz w:val="18"/>
                <w:szCs w:val="18"/>
              </w:rPr>
              <w:t>23</w:t>
            </w:r>
          </w:p>
        </w:tc>
      </w:tr>
    </w:tbl>
    <w:p w14:paraId="7AC394C9" w14:textId="397ECF33" w:rsidR="00FB3483" w:rsidRPr="004C1685" w:rsidRDefault="00FB3483" w:rsidP="008F6BC8">
      <w:pPr>
        <w:pStyle w:val="Default"/>
        <w:rPr>
          <w:rFonts w:ascii="Arial" w:hAnsi="Arial" w:cs="Arial"/>
        </w:rPr>
      </w:pPr>
      <w:r w:rsidRPr="00C22710">
        <w:rPr>
          <w:rFonts w:ascii="Arial" w:hAnsi="Arial" w:cs="Arial"/>
          <w:sz w:val="16"/>
          <w:szCs w:val="16"/>
          <w:lang w:val="da-DK"/>
        </w:rPr>
        <w:t xml:space="preserve"> </w:t>
      </w:r>
    </w:p>
    <w:sectPr w:rsidR="00FB3483" w:rsidRPr="004C1685" w:rsidSect="001A2CFB">
      <w:headerReference w:type="even" r:id="rId7"/>
      <w:headerReference w:type="default" r:id="rId8"/>
      <w:footerReference w:type="even" r:id="rId9"/>
      <w:footerReference w:type="default" r:id="rId10"/>
      <w:headerReference w:type="first" r:id="rId11"/>
      <w:footerReference w:type="first" r:id="rId12"/>
      <w:pgSz w:w="15840" w:h="12240" w:orient="landscape"/>
      <w:pgMar w:top="432" w:right="432" w:bottom="432" w:left="43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02CC3" w14:textId="77777777" w:rsidR="007D568E" w:rsidRDefault="007D568E">
      <w:r>
        <w:separator/>
      </w:r>
    </w:p>
  </w:endnote>
  <w:endnote w:type="continuationSeparator" w:id="0">
    <w:p w14:paraId="0505B66F" w14:textId="77777777" w:rsidR="007D568E" w:rsidRDefault="007D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harisSI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CFED8" w14:textId="77777777" w:rsidR="00991956" w:rsidRDefault="00991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color w:val="auto"/>
        <w:sz w:val="16"/>
        <w:szCs w:val="16"/>
      </w:rPr>
      <w:id w:val="-274952634"/>
      <w:docPartObj>
        <w:docPartGallery w:val="Page Numbers (Bottom of Page)"/>
        <w:docPartUnique/>
      </w:docPartObj>
    </w:sdtPr>
    <w:sdtEndPr>
      <w:rPr>
        <w:rFonts w:ascii="Calibri" w:hAnsi="Calibri" w:cs="Times New Roman"/>
        <w:color w:val="7F7F7F" w:themeColor="background1" w:themeShade="7F"/>
        <w:spacing w:val="60"/>
        <w:sz w:val="22"/>
        <w:szCs w:val="22"/>
      </w:rPr>
    </w:sdtEndPr>
    <w:sdtContent>
      <w:p w14:paraId="302797EF" w14:textId="79FC84C3" w:rsidR="00A37CE3" w:rsidRDefault="00A37CE3" w:rsidP="00A37CE3">
        <w:pPr>
          <w:pStyle w:val="Default"/>
          <w:pBdr>
            <w:bottom w:val="single" w:sz="6" w:space="1" w:color="auto"/>
          </w:pBdr>
          <w:spacing w:line="183" w:lineRule="atLeast"/>
          <w:jc w:val="both"/>
          <w:rPr>
            <w:rFonts w:ascii="Arial" w:hAnsi="Arial" w:cs="Arial"/>
            <w:color w:val="auto"/>
            <w:sz w:val="16"/>
            <w:szCs w:val="16"/>
          </w:rPr>
        </w:pPr>
      </w:p>
      <w:p w14:paraId="5B8BF08A" w14:textId="76AEEF84" w:rsidR="00A37CE3" w:rsidRPr="00A37CE3" w:rsidRDefault="00A37CE3" w:rsidP="00A37CE3">
        <w:pPr>
          <w:pStyle w:val="Default"/>
          <w:spacing w:line="183" w:lineRule="atLeast"/>
          <w:jc w:val="both"/>
          <w:rPr>
            <w:rFonts w:ascii="Arial" w:hAnsi="Arial" w:cs="Arial"/>
            <w:color w:val="auto"/>
            <w:sz w:val="16"/>
            <w:szCs w:val="16"/>
          </w:rPr>
        </w:pPr>
        <w:r w:rsidRPr="00A37CE3">
          <w:rPr>
            <w:rFonts w:ascii="Arial" w:hAnsi="Arial" w:cs="Arial"/>
            <w:color w:val="auto"/>
            <w:sz w:val="16"/>
            <w:szCs w:val="16"/>
          </w:rPr>
          <w:t>The checklist has been adapted for KIN 4400 Independent Research Study in Kinesiology at the University of Guelph-Humber. Last updated: Dec 9, 2021</w:t>
        </w:r>
      </w:p>
      <w:p w14:paraId="74CF34C7" w14:textId="77777777" w:rsidR="00A37CE3" w:rsidRDefault="00A37CE3" w:rsidP="00A37CE3">
        <w:pPr>
          <w:pStyle w:val="Default"/>
          <w:spacing w:line="183" w:lineRule="atLeast"/>
          <w:jc w:val="both"/>
          <w:rPr>
            <w:rFonts w:ascii="Arial" w:hAnsi="Arial" w:cs="Arial"/>
            <w:i/>
            <w:iCs/>
            <w:color w:val="auto"/>
            <w:sz w:val="16"/>
            <w:szCs w:val="16"/>
          </w:rPr>
        </w:pPr>
      </w:p>
      <w:p w14:paraId="1C025B08" w14:textId="6AB9CBE0" w:rsidR="00A37CE3" w:rsidRPr="00363B8D" w:rsidRDefault="008F6BC8" w:rsidP="00A37CE3">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Adapted </w:t>
        </w: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10.1136/bmj.n71</w:t>
        </w:r>
        <w:r w:rsidR="00A37CE3">
          <w:rPr>
            <w:rFonts w:ascii="Arial" w:hAnsi="Arial" w:cs="Arial"/>
            <w:sz w:val="16"/>
            <w:szCs w:val="16"/>
          </w:rPr>
          <w:t xml:space="preserve"> </w:t>
        </w:r>
        <w:r w:rsidR="00A37CE3">
          <w:rPr>
            <w:rFonts w:ascii="Arial" w:hAnsi="Arial" w:cs="Arial"/>
            <w:i/>
            <w:iCs/>
            <w:color w:val="auto"/>
            <w:sz w:val="16"/>
            <w:szCs w:val="16"/>
          </w:rPr>
          <w:t xml:space="preserve">Adapted </w:t>
        </w:r>
        <w:r w:rsidR="00A37CE3" w:rsidRPr="004C1685">
          <w:rPr>
            <w:rFonts w:ascii="Arial" w:hAnsi="Arial" w:cs="Arial"/>
            <w:i/>
            <w:iCs/>
            <w:color w:val="auto"/>
            <w:sz w:val="16"/>
            <w:szCs w:val="16"/>
          </w:rPr>
          <w:t xml:space="preserve">From: </w:t>
        </w:r>
        <w:r w:rsidR="00A37CE3" w:rsidRPr="004C1685">
          <w:rPr>
            <w:rFonts w:ascii="Arial" w:hAnsi="Arial" w:cs="Arial"/>
            <w:color w:val="auto"/>
            <w:sz w:val="16"/>
            <w:szCs w:val="16"/>
          </w:rPr>
          <w:t xml:space="preserve"> </w:t>
        </w:r>
        <w:r w:rsidR="00A37CE3" w:rsidRPr="00461576">
          <w:rPr>
            <w:rFonts w:ascii="Arial" w:hAnsi="Arial" w:cs="Arial"/>
            <w:color w:val="auto"/>
            <w:sz w:val="16"/>
            <w:szCs w:val="16"/>
          </w:rPr>
          <w:t xml:space="preserve">Page MJ, McKenzie JE, Bossuyt PM, </w:t>
        </w:r>
        <w:proofErr w:type="spellStart"/>
        <w:r w:rsidR="00A37CE3" w:rsidRPr="00461576">
          <w:rPr>
            <w:rFonts w:ascii="Arial" w:hAnsi="Arial" w:cs="Arial"/>
            <w:color w:val="auto"/>
            <w:sz w:val="16"/>
            <w:szCs w:val="16"/>
          </w:rPr>
          <w:t>Boutron</w:t>
        </w:r>
        <w:proofErr w:type="spellEnd"/>
        <w:r w:rsidR="00A37CE3" w:rsidRPr="00461576">
          <w:rPr>
            <w:rFonts w:ascii="Arial" w:hAnsi="Arial" w:cs="Arial"/>
            <w:color w:val="auto"/>
            <w:sz w:val="16"/>
            <w:szCs w:val="16"/>
          </w:rPr>
          <w:t xml:space="preserve"> I, Hoffmann TC, Mulrow CD, et al. The PRISMA 2020 statement: an updated guideline for reporting systematic reviews.</w:t>
        </w:r>
        <w:r w:rsidR="00A37CE3">
          <w:rPr>
            <w:rFonts w:ascii="Arial" w:hAnsi="Arial" w:cs="Arial"/>
            <w:color w:val="auto"/>
            <w:sz w:val="16"/>
            <w:szCs w:val="16"/>
          </w:rPr>
          <w:t xml:space="preserve"> BMJ 2021;372:n71</w:t>
        </w:r>
        <w:r w:rsidR="00A37CE3" w:rsidRPr="00461576">
          <w:rPr>
            <w:rFonts w:ascii="Arial" w:hAnsi="Arial" w:cs="Arial"/>
            <w:color w:val="auto"/>
            <w:sz w:val="16"/>
            <w:szCs w:val="16"/>
          </w:rPr>
          <w:t>.</w:t>
        </w:r>
        <w:r w:rsidR="00A37CE3">
          <w:rPr>
            <w:rFonts w:ascii="Arial" w:hAnsi="Arial" w:cs="Arial"/>
            <w:color w:val="auto"/>
            <w:sz w:val="16"/>
            <w:szCs w:val="16"/>
          </w:rPr>
          <w:t xml:space="preserve"> </w:t>
        </w:r>
        <w:proofErr w:type="spellStart"/>
        <w:r w:rsidR="00A37CE3">
          <w:rPr>
            <w:rFonts w:ascii="Arial" w:hAnsi="Arial" w:cs="Arial"/>
            <w:color w:val="auto"/>
            <w:sz w:val="16"/>
            <w:szCs w:val="16"/>
          </w:rPr>
          <w:t>doi</w:t>
        </w:r>
        <w:proofErr w:type="spellEnd"/>
        <w:r w:rsidR="00A37CE3">
          <w:rPr>
            <w:rFonts w:ascii="Arial" w:hAnsi="Arial" w:cs="Arial"/>
            <w:color w:val="auto"/>
            <w:sz w:val="16"/>
            <w:szCs w:val="16"/>
          </w:rPr>
          <w:t xml:space="preserve">: </w:t>
        </w:r>
        <w:r w:rsidR="00A37CE3" w:rsidRPr="0077253C">
          <w:rPr>
            <w:rFonts w:ascii="Arial" w:hAnsi="Arial" w:cs="Arial"/>
            <w:color w:val="auto"/>
            <w:sz w:val="16"/>
            <w:szCs w:val="16"/>
          </w:rPr>
          <w:t>10.1136/bmj.n71</w:t>
        </w:r>
      </w:p>
      <w:p w14:paraId="216AFE27" w14:textId="4DE3BB60" w:rsidR="00A37CE3" w:rsidRDefault="00A37CE3" w:rsidP="00A37CE3">
        <w:pPr>
          <w:pStyle w:val="CM1"/>
          <w:spacing w:after="130"/>
          <w:jc w:val="cente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1"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1E8BA7A8" w14:textId="1AE13A87" w:rsidR="008F6BC8" w:rsidRPr="00A37CE3" w:rsidRDefault="008F6BC8" w:rsidP="00A37CE3">
        <w:pPr>
          <w:pStyle w:val="CM1"/>
          <w:spacing w:after="130"/>
          <w:jc w:val="right"/>
          <w:rPr>
            <w:sz w:val="22"/>
            <w:szCs w:val="22"/>
          </w:rPr>
        </w:pPr>
        <w:r w:rsidRPr="00A37CE3">
          <w:rPr>
            <w:rFonts w:ascii="Arial" w:hAnsi="Arial" w:cs="Arial"/>
            <w:sz w:val="16"/>
            <w:szCs w:val="16"/>
          </w:rPr>
          <w:fldChar w:fldCharType="begin"/>
        </w:r>
        <w:r w:rsidRPr="00A37CE3">
          <w:rPr>
            <w:rFonts w:ascii="Arial" w:hAnsi="Arial" w:cs="Arial"/>
            <w:sz w:val="16"/>
            <w:szCs w:val="16"/>
          </w:rPr>
          <w:instrText xml:space="preserve"> PAGE   \* MERGEFORMAT </w:instrText>
        </w:r>
        <w:r w:rsidRPr="00A37CE3">
          <w:rPr>
            <w:rFonts w:ascii="Arial" w:hAnsi="Arial" w:cs="Arial"/>
            <w:sz w:val="16"/>
            <w:szCs w:val="16"/>
          </w:rPr>
          <w:fldChar w:fldCharType="separate"/>
        </w:r>
        <w:r w:rsidRPr="00A37CE3">
          <w:rPr>
            <w:rFonts w:ascii="Arial" w:hAnsi="Arial" w:cs="Arial"/>
            <w:noProof/>
            <w:sz w:val="16"/>
            <w:szCs w:val="16"/>
          </w:rPr>
          <w:t>2</w:t>
        </w:r>
        <w:r w:rsidRPr="00A37CE3">
          <w:rPr>
            <w:rFonts w:ascii="Arial" w:hAnsi="Arial" w:cs="Arial"/>
            <w:noProof/>
            <w:sz w:val="16"/>
            <w:szCs w:val="16"/>
          </w:rPr>
          <w:fldChar w:fldCharType="end"/>
        </w:r>
        <w:r w:rsidRPr="00A37CE3">
          <w:rPr>
            <w:rFonts w:ascii="Arial" w:hAnsi="Arial" w:cs="Arial"/>
            <w:sz w:val="16"/>
            <w:szCs w:val="16"/>
          </w:rPr>
          <w:t xml:space="preserve"> | </w:t>
        </w:r>
        <w:r w:rsidRPr="00A37CE3">
          <w:rPr>
            <w:rFonts w:ascii="Arial" w:hAnsi="Arial" w:cs="Arial"/>
            <w:color w:val="7F7F7F" w:themeColor="background1" w:themeShade="7F"/>
            <w:spacing w:val="60"/>
            <w:sz w:val="16"/>
            <w:szCs w:val="16"/>
          </w:rPr>
          <w:t>Page</w:t>
        </w:r>
      </w:p>
    </w:sdtContent>
  </w:sdt>
  <w:p w14:paraId="7323E88E" w14:textId="77777777" w:rsidR="008F6BC8" w:rsidRDefault="008F6B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74802" w14:textId="77777777" w:rsidR="00991956" w:rsidRDefault="00991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A629F" w14:textId="77777777" w:rsidR="007D568E" w:rsidRDefault="007D568E">
      <w:r>
        <w:separator/>
      </w:r>
    </w:p>
  </w:footnote>
  <w:footnote w:type="continuationSeparator" w:id="0">
    <w:p w14:paraId="5D33C981" w14:textId="77777777" w:rsidR="007D568E" w:rsidRDefault="007D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2195E" w14:textId="77777777" w:rsidR="00991956" w:rsidRDefault="009919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60F27" w14:textId="473CC96E" w:rsidR="00B67D5A" w:rsidRPr="004B164A" w:rsidRDefault="00BA451E" w:rsidP="00B67D5A">
    <w:pPr>
      <w:jc w:val="both"/>
      <w:rPr>
        <w:b/>
        <w:bCs/>
        <w:kern w:val="36"/>
      </w:rPr>
    </w:pPr>
    <w:r>
      <w:rPr>
        <w:rFonts w:ascii="Lucida Sans" w:hAnsi="Lucida Sans"/>
        <w:noProof/>
        <w:sz w:val="20"/>
        <w:szCs w:val="20"/>
      </w:rPr>
      <w:drawing>
        <wp:anchor distT="0" distB="0" distL="114300" distR="114300" simplePos="0" relativeHeight="251657728" behindDoc="0" locked="0" layoutInCell="1" allowOverlap="1" wp14:anchorId="4F91DF83" wp14:editId="15CAA95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B67D5A">
      <w:rPr>
        <w:b/>
        <w:bCs/>
      </w:rPr>
      <w:t xml:space="preserve">             </w:t>
    </w:r>
    <w:r w:rsidR="00B67D5A" w:rsidRPr="00B67D5A">
      <w:rPr>
        <w:b/>
        <w:bCs/>
      </w:rPr>
      <w:t xml:space="preserve"> </w:t>
    </w:r>
    <w:r w:rsidR="00B67D5A" w:rsidRPr="004B164A">
      <w:rPr>
        <w:b/>
        <w:bCs/>
      </w:rPr>
      <w:t xml:space="preserve">Transforming Nursing Work Environments: The </w:t>
    </w:r>
    <w:r w:rsidR="00B67D5A">
      <w:rPr>
        <w:b/>
        <w:bCs/>
      </w:rPr>
      <w:t>Impact</w:t>
    </w:r>
    <w:r w:rsidR="00B67D5A" w:rsidRPr="004B164A">
      <w:rPr>
        <w:b/>
        <w:bCs/>
      </w:rPr>
      <w:t xml:space="preserve"> of Organizational Culture </w:t>
    </w:r>
    <w:r w:rsidR="00B67D5A">
      <w:rPr>
        <w:b/>
        <w:bCs/>
      </w:rPr>
      <w:t>o</w:t>
    </w:r>
    <w:r w:rsidR="00B67D5A" w:rsidRPr="004B164A">
      <w:rPr>
        <w:b/>
        <w:bCs/>
      </w:rPr>
      <w:t>n Work-related stress Among Nurses: A Systematic</w:t>
    </w:r>
    <w:r w:rsidR="00B67D5A">
      <w:rPr>
        <w:b/>
        <w:bCs/>
      </w:rPr>
      <w:t xml:space="preserve">         </w:t>
    </w:r>
    <w:r w:rsidR="00B67D5A">
      <w:rPr>
        <w:b/>
        <w:bCs/>
      </w:rPr>
      <w:tab/>
    </w:r>
    <w:r w:rsidR="00B67D5A" w:rsidRPr="004B164A">
      <w:rPr>
        <w:b/>
        <w:bCs/>
      </w:rPr>
      <w:t xml:space="preserve"> Review</w:t>
    </w:r>
  </w:p>
  <w:p w14:paraId="7F1470B6" w14:textId="21801B1E" w:rsidR="00947707" w:rsidRPr="00930A31" w:rsidRDefault="00991956" w:rsidP="00991956">
    <w:pPr>
      <w:ind w:left="1080"/>
      <w:jc w:val="both"/>
      <w:rPr>
        <w:rFonts w:ascii="Lucida Sans" w:hAnsi="Lucida Sans"/>
        <w:sz w:val="20"/>
        <w:szCs w:val="20"/>
      </w:rPr>
    </w:pPr>
    <w:r>
      <w:rPr>
        <w:b/>
        <w:bCs/>
      </w:rPr>
      <w:t xml:space="preserve">: </w:t>
    </w:r>
    <w:r w:rsidR="00DA3F9D">
      <w:rPr>
        <w:rFonts w:ascii="Lucida Sans" w:hAnsi="Lucida Sans"/>
        <w:b/>
        <w:bCs/>
      </w:rPr>
      <w:t xml:space="preserve">| </w:t>
    </w:r>
    <w:r w:rsidR="00DA3F9D" w:rsidRPr="00930A31">
      <w:rPr>
        <w:rFonts w:ascii="Lucida Sans" w:hAnsi="Lucida Sans"/>
        <w:b/>
        <w:bCs/>
      </w:rPr>
      <w:t>PRISMA 2020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1049E" w14:textId="77777777" w:rsidR="00991956" w:rsidRDefault="009919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12681"/>
    <w:rsid w:val="00067C6A"/>
    <w:rsid w:val="0007565F"/>
    <w:rsid w:val="00077B44"/>
    <w:rsid w:val="00152CDB"/>
    <w:rsid w:val="0018323E"/>
    <w:rsid w:val="00190C83"/>
    <w:rsid w:val="001A2CFB"/>
    <w:rsid w:val="001C179E"/>
    <w:rsid w:val="001D1AAD"/>
    <w:rsid w:val="00231AC0"/>
    <w:rsid w:val="00246C93"/>
    <w:rsid w:val="00256BAF"/>
    <w:rsid w:val="002A2A06"/>
    <w:rsid w:val="003103C2"/>
    <w:rsid w:val="00315082"/>
    <w:rsid w:val="003157C7"/>
    <w:rsid w:val="003516AD"/>
    <w:rsid w:val="00363B8D"/>
    <w:rsid w:val="003760FB"/>
    <w:rsid w:val="00392C4E"/>
    <w:rsid w:val="003B79FF"/>
    <w:rsid w:val="00400A0B"/>
    <w:rsid w:val="004078EF"/>
    <w:rsid w:val="00443C1D"/>
    <w:rsid w:val="00461576"/>
    <w:rsid w:val="004C1685"/>
    <w:rsid w:val="004F277B"/>
    <w:rsid w:val="005078EE"/>
    <w:rsid w:val="0051235B"/>
    <w:rsid w:val="00550BF1"/>
    <w:rsid w:val="0059028D"/>
    <w:rsid w:val="005979B8"/>
    <w:rsid w:val="005D23BF"/>
    <w:rsid w:val="005D55B6"/>
    <w:rsid w:val="00626CDB"/>
    <w:rsid w:val="00664281"/>
    <w:rsid w:val="006C0F40"/>
    <w:rsid w:val="006C57F5"/>
    <w:rsid w:val="006E5FE2"/>
    <w:rsid w:val="006F3BA6"/>
    <w:rsid w:val="0070566A"/>
    <w:rsid w:val="00726794"/>
    <w:rsid w:val="0077253C"/>
    <w:rsid w:val="007C3AA3"/>
    <w:rsid w:val="007D568E"/>
    <w:rsid w:val="007F6AC1"/>
    <w:rsid w:val="008412D5"/>
    <w:rsid w:val="008A3EAE"/>
    <w:rsid w:val="008E2C91"/>
    <w:rsid w:val="008F6BC8"/>
    <w:rsid w:val="00930A31"/>
    <w:rsid w:val="00947707"/>
    <w:rsid w:val="009827E5"/>
    <w:rsid w:val="00991956"/>
    <w:rsid w:val="00A007F3"/>
    <w:rsid w:val="00A215D2"/>
    <w:rsid w:val="00A37CE3"/>
    <w:rsid w:val="00A45059"/>
    <w:rsid w:val="00A86593"/>
    <w:rsid w:val="00AB79CE"/>
    <w:rsid w:val="00AE4BBD"/>
    <w:rsid w:val="00AF78C5"/>
    <w:rsid w:val="00B07C57"/>
    <w:rsid w:val="00B51910"/>
    <w:rsid w:val="00B67D5A"/>
    <w:rsid w:val="00BA17EB"/>
    <w:rsid w:val="00BA451E"/>
    <w:rsid w:val="00BC3E60"/>
    <w:rsid w:val="00BF041F"/>
    <w:rsid w:val="00C22710"/>
    <w:rsid w:val="00C9339F"/>
    <w:rsid w:val="00D0506C"/>
    <w:rsid w:val="00D227C8"/>
    <w:rsid w:val="00D95D84"/>
    <w:rsid w:val="00DA3F9D"/>
    <w:rsid w:val="00DC4F19"/>
    <w:rsid w:val="00E324A8"/>
    <w:rsid w:val="00E66E3A"/>
    <w:rsid w:val="00EB610E"/>
    <w:rsid w:val="00F67C14"/>
    <w:rsid w:val="00FB3483"/>
    <w:rsid w:val="00FE7A1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link w:val="FooterChar"/>
    <w:uiPriority w:val="99"/>
    <w:rsid w:val="00E324A8"/>
    <w:pPr>
      <w:tabs>
        <w:tab w:val="center" w:pos="4320"/>
        <w:tab w:val="right" w:pos="8640"/>
      </w:tabs>
    </w:pPr>
  </w:style>
  <w:style w:type="character" w:styleId="Hyperlink">
    <w:name w:val="Hyperlink"/>
    <w:rsid w:val="00C22710"/>
    <w:rPr>
      <w:color w:val="0563C1"/>
      <w:u w:val="single"/>
    </w:rPr>
  </w:style>
  <w:style w:type="character" w:customStyle="1" w:styleId="FooterChar">
    <w:name w:val="Footer Char"/>
    <w:basedOn w:val="DefaultParagraphFont"/>
    <w:link w:val="Footer"/>
    <w:uiPriority w:val="99"/>
    <w:rsid w:val="008F6BC8"/>
    <w:rPr>
      <w:sz w:val="24"/>
      <w:szCs w:val="24"/>
      <w:lang w:val="en-CA" w:eastAsia="en-CA"/>
    </w:rPr>
  </w:style>
  <w:style w:type="character" w:styleId="UnresolvedMention">
    <w:name w:val="Unresolved Mention"/>
    <w:basedOn w:val="DefaultParagraphFont"/>
    <w:uiPriority w:val="99"/>
    <w:semiHidden/>
    <w:unhideWhenUsed/>
    <w:rsid w:val="00BF041F"/>
    <w:rPr>
      <w:color w:val="605E5C"/>
      <w:shd w:val="clear" w:color="auto" w:fill="E1DFDD"/>
    </w:rPr>
  </w:style>
  <w:style w:type="character" w:customStyle="1" w:styleId="fontstyle01">
    <w:name w:val="fontstyle01"/>
    <w:rsid w:val="005D55B6"/>
    <w:rPr>
      <w:rFonts w:ascii="CharisSIL" w:hAnsi="CharisSIL" w:hint="default"/>
      <w:b w:val="0"/>
      <w:bCs w:val="0"/>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053852">
      <w:bodyDiv w:val="1"/>
      <w:marLeft w:val="0"/>
      <w:marRight w:val="0"/>
      <w:marTop w:val="0"/>
      <w:marBottom w:val="0"/>
      <w:divBdr>
        <w:top w:val="none" w:sz="0" w:space="0" w:color="auto"/>
        <w:left w:val="none" w:sz="0" w:space="0" w:color="auto"/>
        <w:bottom w:val="none" w:sz="0" w:space="0" w:color="auto"/>
        <w:right w:val="none" w:sz="0" w:space="0" w:color="auto"/>
      </w:divBdr>
    </w:div>
    <w:div w:id="201687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Extensions/Abstracts.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prisma-statement.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2</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Evans Kiptulon</cp:lastModifiedBy>
  <cp:revision>32</cp:revision>
  <cp:lastPrinted>2020-11-24T03:02:00Z</cp:lastPrinted>
  <dcterms:created xsi:type="dcterms:W3CDTF">2021-12-09T16:42:00Z</dcterms:created>
  <dcterms:modified xsi:type="dcterms:W3CDTF">2024-11-22T10:45:00Z</dcterms:modified>
</cp:coreProperties>
</file>