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EDC1F7" w14:textId="1D44FCF0" w:rsidR="002563ED" w:rsidRDefault="002563ED">
      <w:pPr>
        <w:rPr>
          <w:rFonts w:ascii="Calibri" w:hAnsi="Calibri" w:cs="Calibri"/>
        </w:rPr>
      </w:pPr>
      <w:r w:rsidRPr="002563ED">
        <w:rPr>
          <w:rFonts w:ascii="Calibri" w:hAnsi="Calibri" w:cs="Calibri"/>
        </w:rPr>
        <w:t>Supplementary material 5. Excluded studies.</w:t>
      </w:r>
    </w:p>
    <w:p w14:paraId="17876E83" w14:textId="77777777" w:rsidR="00CB2F92" w:rsidRPr="002563ED" w:rsidRDefault="00CB2F92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4"/>
        <w:gridCol w:w="750"/>
        <w:gridCol w:w="4383"/>
        <w:gridCol w:w="2568"/>
        <w:gridCol w:w="3463"/>
      </w:tblGrid>
      <w:tr w:rsidR="002563ED" w14:paraId="06C22D20" w14:textId="77777777" w:rsidTr="002563ED">
        <w:tc>
          <w:tcPr>
            <w:tcW w:w="2784" w:type="dxa"/>
            <w:vAlign w:val="bottom"/>
          </w:tcPr>
          <w:p w14:paraId="7BDFD525" w14:textId="19310353" w:rsidR="002563ED" w:rsidRDefault="002563ED" w:rsidP="00CC388C">
            <w:pPr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</w:rPr>
              <w:t>Author</w:t>
            </w:r>
          </w:p>
        </w:tc>
        <w:tc>
          <w:tcPr>
            <w:tcW w:w="750" w:type="dxa"/>
            <w:vAlign w:val="bottom"/>
          </w:tcPr>
          <w:p w14:paraId="5500F8EE" w14:textId="08593BFB" w:rsidR="002563ED" w:rsidRDefault="002563ED" w:rsidP="00CC388C">
            <w:pPr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</w:rPr>
              <w:t>Year</w:t>
            </w:r>
          </w:p>
        </w:tc>
        <w:tc>
          <w:tcPr>
            <w:tcW w:w="4383" w:type="dxa"/>
            <w:vAlign w:val="bottom"/>
          </w:tcPr>
          <w:p w14:paraId="215AB27B" w14:textId="625EC1D5" w:rsidR="002563ED" w:rsidRDefault="002563ED" w:rsidP="00CC388C">
            <w:pPr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</w:rPr>
              <w:t>Title</w:t>
            </w:r>
          </w:p>
        </w:tc>
        <w:tc>
          <w:tcPr>
            <w:tcW w:w="2568" w:type="dxa"/>
            <w:vAlign w:val="bottom"/>
          </w:tcPr>
          <w:p w14:paraId="2F7DE15E" w14:textId="683EE450" w:rsidR="002563ED" w:rsidRDefault="002563ED" w:rsidP="00CC388C">
            <w:pPr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</w:rPr>
              <w:t>Journal</w:t>
            </w:r>
          </w:p>
        </w:tc>
        <w:tc>
          <w:tcPr>
            <w:tcW w:w="3463" w:type="dxa"/>
            <w:vAlign w:val="bottom"/>
          </w:tcPr>
          <w:p w14:paraId="0B3B8DF8" w14:textId="4FC9CC65" w:rsidR="002563ED" w:rsidRDefault="002563ED" w:rsidP="00CC388C">
            <w:pPr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</w:rPr>
              <w:t>Reason for exclusion</w:t>
            </w:r>
          </w:p>
        </w:tc>
      </w:tr>
      <w:tr w:rsidR="002563ED" w14:paraId="505DCAFF" w14:textId="77777777" w:rsidTr="002563ED">
        <w:tc>
          <w:tcPr>
            <w:tcW w:w="2784" w:type="dxa"/>
            <w:vAlign w:val="bottom"/>
          </w:tcPr>
          <w:p w14:paraId="6249E9C8" w14:textId="0BB317C9" w:rsidR="002563ED" w:rsidRDefault="002563ED" w:rsidP="002563ED">
            <w:r>
              <w:rPr>
                <w:rFonts w:ascii="Calibri" w:hAnsi="Calibri" w:cs="Calibri"/>
                <w:color w:val="000000"/>
              </w:rPr>
              <w:t xml:space="preserve">Schenk EC, </w:t>
            </w:r>
            <w:proofErr w:type="spellStart"/>
            <w:r>
              <w:rPr>
                <w:rFonts w:ascii="Calibri" w:hAnsi="Calibri" w:cs="Calibri"/>
                <w:color w:val="000000"/>
              </w:rPr>
              <w:t>Brunelli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V, </w:t>
            </w:r>
            <w:proofErr w:type="spellStart"/>
            <w:r>
              <w:rPr>
                <w:rFonts w:ascii="Calibri" w:hAnsi="Calibri" w:cs="Calibri"/>
                <w:color w:val="000000"/>
              </w:rPr>
              <w:t>Burduli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E</w:t>
            </w:r>
          </w:p>
        </w:tc>
        <w:tc>
          <w:tcPr>
            <w:tcW w:w="750" w:type="dxa"/>
            <w:vAlign w:val="bottom"/>
          </w:tcPr>
          <w:p w14:paraId="489A9099" w14:textId="70A42C5E" w:rsidR="002563ED" w:rsidRDefault="002563ED" w:rsidP="002563ED">
            <w:r>
              <w:rPr>
                <w:rFonts w:ascii="Calibri" w:hAnsi="Calibri" w:cs="Calibri"/>
                <w:color w:val="000000"/>
              </w:rPr>
              <w:t>2020</w:t>
            </w:r>
          </w:p>
        </w:tc>
        <w:tc>
          <w:tcPr>
            <w:tcW w:w="4383" w:type="dxa"/>
            <w:vAlign w:val="bottom"/>
          </w:tcPr>
          <w:p w14:paraId="6CAA097B" w14:textId="654714BF" w:rsidR="002563ED" w:rsidRDefault="002563ED" w:rsidP="002563ED">
            <w:r>
              <w:rPr>
                <w:rFonts w:ascii="Calibri" w:hAnsi="Calibri" w:cs="Calibri"/>
                <w:color w:val="000000"/>
              </w:rPr>
              <w:t>A Tool to Measure Nurses' Perceptions of Electronic Documentation: Exploratory Factor Analysis</w:t>
            </w:r>
          </w:p>
        </w:tc>
        <w:tc>
          <w:tcPr>
            <w:tcW w:w="2568" w:type="dxa"/>
            <w:vAlign w:val="bottom"/>
          </w:tcPr>
          <w:p w14:paraId="523AB3F6" w14:textId="72F3D44D" w:rsidR="002563ED" w:rsidRDefault="002563ED" w:rsidP="002563ED">
            <w:r>
              <w:rPr>
                <w:rFonts w:ascii="Calibri" w:hAnsi="Calibri" w:cs="Calibri"/>
                <w:color w:val="000000"/>
              </w:rPr>
              <w:t>Journal of Nursing Measurement</w:t>
            </w:r>
          </w:p>
        </w:tc>
        <w:tc>
          <w:tcPr>
            <w:tcW w:w="3463" w:type="dxa"/>
            <w:vAlign w:val="center"/>
          </w:tcPr>
          <w:p w14:paraId="3116BD02" w14:textId="0F2483EA" w:rsidR="002563ED" w:rsidRDefault="002563ED" w:rsidP="002563ED">
            <w:r>
              <w:rPr>
                <w:rFonts w:ascii="Calibri" w:hAnsi="Calibri" w:cs="Calibri"/>
                <w:color w:val="000000"/>
              </w:rPr>
              <w:t xml:space="preserve">Only looking at EHR usability, not EHR design </w:t>
            </w:r>
          </w:p>
        </w:tc>
      </w:tr>
      <w:tr w:rsidR="002563ED" w14:paraId="4C0553FC" w14:textId="77777777" w:rsidTr="002563ED">
        <w:tc>
          <w:tcPr>
            <w:tcW w:w="2784" w:type="dxa"/>
            <w:vAlign w:val="bottom"/>
          </w:tcPr>
          <w:p w14:paraId="3941673D" w14:textId="06E557E4" w:rsidR="002563ED" w:rsidRDefault="002563ED" w:rsidP="002563ED">
            <w:r>
              <w:rPr>
                <w:rFonts w:ascii="Calibri" w:hAnsi="Calibri" w:cs="Calibri"/>
                <w:color w:val="000000"/>
              </w:rPr>
              <w:t xml:space="preserve">Middleton B, </w:t>
            </w:r>
            <w:proofErr w:type="spellStart"/>
            <w:r>
              <w:rPr>
                <w:rFonts w:ascii="Calibri" w:hAnsi="Calibri" w:cs="Calibri"/>
                <w:color w:val="000000"/>
              </w:rPr>
              <w:t>Bloomrosen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M, Dente MA, Hashmat B, Koppel R, </w:t>
            </w:r>
            <w:proofErr w:type="spellStart"/>
            <w:r>
              <w:rPr>
                <w:rFonts w:ascii="Calibri" w:hAnsi="Calibri" w:cs="Calibri"/>
                <w:color w:val="000000"/>
              </w:rPr>
              <w:t>Overhage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JM, Payne TH, Rosenbloom ST, Weaver C, Zhang J</w:t>
            </w:r>
          </w:p>
        </w:tc>
        <w:tc>
          <w:tcPr>
            <w:tcW w:w="750" w:type="dxa"/>
            <w:vAlign w:val="bottom"/>
          </w:tcPr>
          <w:p w14:paraId="1D225765" w14:textId="27697BEE" w:rsidR="002563ED" w:rsidRDefault="002563ED" w:rsidP="002563ED">
            <w:r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4383" w:type="dxa"/>
            <w:vAlign w:val="bottom"/>
          </w:tcPr>
          <w:p w14:paraId="497F7510" w14:textId="14C4127C" w:rsidR="002563ED" w:rsidRDefault="002563ED" w:rsidP="002563ED">
            <w:r>
              <w:rPr>
                <w:rFonts w:ascii="Calibri" w:hAnsi="Calibri" w:cs="Calibri"/>
                <w:color w:val="000000"/>
              </w:rPr>
              <w:t>Enhancing patient safety and quality of care by improving the usability of electronic health record systems: recommendations from AMIA</w:t>
            </w:r>
          </w:p>
        </w:tc>
        <w:tc>
          <w:tcPr>
            <w:tcW w:w="2568" w:type="dxa"/>
            <w:vAlign w:val="bottom"/>
          </w:tcPr>
          <w:p w14:paraId="39BAC992" w14:textId="4105DB4A" w:rsidR="002563ED" w:rsidRDefault="002563ED" w:rsidP="002563ED">
            <w:r>
              <w:rPr>
                <w:rFonts w:ascii="Calibri" w:hAnsi="Calibri" w:cs="Calibri"/>
                <w:color w:val="000000"/>
              </w:rPr>
              <w:t>American Medical Informatics Association</w:t>
            </w:r>
          </w:p>
        </w:tc>
        <w:tc>
          <w:tcPr>
            <w:tcW w:w="3463" w:type="dxa"/>
            <w:vAlign w:val="center"/>
          </w:tcPr>
          <w:p w14:paraId="4DD3A8F3" w14:textId="18BA8139" w:rsidR="002563ED" w:rsidRDefault="002563ED" w:rsidP="002563ED">
            <w:r>
              <w:rPr>
                <w:rFonts w:ascii="Calibri" w:hAnsi="Calibri" w:cs="Calibri"/>
                <w:color w:val="000000"/>
              </w:rPr>
              <w:t xml:space="preserve">Only looking at EHR usability, not EHR design </w:t>
            </w:r>
          </w:p>
        </w:tc>
      </w:tr>
      <w:tr w:rsidR="002563ED" w14:paraId="5548A778" w14:textId="77777777" w:rsidTr="002563ED">
        <w:tc>
          <w:tcPr>
            <w:tcW w:w="2784" w:type="dxa"/>
            <w:vAlign w:val="bottom"/>
          </w:tcPr>
          <w:p w14:paraId="0373BEFF" w14:textId="45FC2B4B" w:rsidR="002563ED" w:rsidRDefault="002563ED" w:rsidP="002563ED">
            <w:r>
              <w:rPr>
                <w:rFonts w:ascii="Calibri" w:hAnsi="Calibri" w:cs="Calibri"/>
                <w:color w:val="000000"/>
              </w:rPr>
              <w:t>Tan M, Lipman S, Lee H, Sie L, Carvalho B</w:t>
            </w:r>
          </w:p>
        </w:tc>
        <w:tc>
          <w:tcPr>
            <w:tcW w:w="750" w:type="dxa"/>
            <w:vAlign w:val="bottom"/>
          </w:tcPr>
          <w:p w14:paraId="0A72E4F4" w14:textId="7615AFF0" w:rsidR="002563ED" w:rsidRDefault="002563ED" w:rsidP="002563ED">
            <w:r>
              <w:rPr>
                <w:rFonts w:ascii="Calibri" w:hAnsi="Calibri" w:cs="Calibri"/>
                <w:color w:val="000000"/>
              </w:rPr>
              <w:t>2019</w:t>
            </w:r>
          </w:p>
        </w:tc>
        <w:tc>
          <w:tcPr>
            <w:tcW w:w="4383" w:type="dxa"/>
            <w:vAlign w:val="bottom"/>
          </w:tcPr>
          <w:p w14:paraId="74C60D79" w14:textId="390B8645" w:rsidR="002563ED" w:rsidRDefault="002563ED" w:rsidP="002563ED">
            <w:r>
              <w:rPr>
                <w:rFonts w:ascii="Calibri" w:hAnsi="Calibri" w:cs="Calibri"/>
                <w:color w:val="000000"/>
              </w:rPr>
              <w:t xml:space="preserve">Evaluation of Electronic Medical Records on Nurses' Time Allocation During </w:t>
            </w:r>
            <w:proofErr w:type="spellStart"/>
            <w:r>
              <w:rPr>
                <w:rFonts w:ascii="Calibri" w:hAnsi="Calibri" w:cs="Calibri"/>
                <w:color w:val="000000"/>
              </w:rPr>
              <w:t>Cesarean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Delivery</w:t>
            </w:r>
          </w:p>
        </w:tc>
        <w:tc>
          <w:tcPr>
            <w:tcW w:w="2568" w:type="dxa"/>
            <w:vAlign w:val="bottom"/>
          </w:tcPr>
          <w:p w14:paraId="6CFFDAEF" w14:textId="0A2AD71E" w:rsidR="002563ED" w:rsidRDefault="002563ED" w:rsidP="002563ED">
            <w:r>
              <w:rPr>
                <w:rFonts w:ascii="Calibri" w:hAnsi="Calibri" w:cs="Calibri"/>
                <w:color w:val="000000"/>
              </w:rPr>
              <w:t>Journal of Patient Safety</w:t>
            </w:r>
          </w:p>
        </w:tc>
        <w:tc>
          <w:tcPr>
            <w:tcW w:w="3463" w:type="dxa"/>
            <w:vAlign w:val="center"/>
          </w:tcPr>
          <w:p w14:paraId="2E7EE5F5" w14:textId="288B4968" w:rsidR="002563ED" w:rsidRDefault="002563ED" w:rsidP="002563ED">
            <w:r>
              <w:rPr>
                <w:rFonts w:ascii="Calibri" w:hAnsi="Calibri" w:cs="Calibri"/>
                <w:color w:val="000000"/>
              </w:rPr>
              <w:t xml:space="preserve">Only looking at EHR usability, not EHR design </w:t>
            </w:r>
          </w:p>
        </w:tc>
      </w:tr>
      <w:tr w:rsidR="002563ED" w14:paraId="361D3FF9" w14:textId="77777777" w:rsidTr="002563ED">
        <w:tc>
          <w:tcPr>
            <w:tcW w:w="2784" w:type="dxa"/>
            <w:vAlign w:val="bottom"/>
          </w:tcPr>
          <w:p w14:paraId="5F4D7AA9" w14:textId="028BD468" w:rsidR="002563ED" w:rsidRDefault="002563ED" w:rsidP="002563ED">
            <w:r>
              <w:rPr>
                <w:rFonts w:ascii="Calibri" w:hAnsi="Calibri" w:cs="Calibri"/>
                <w:color w:val="000000"/>
              </w:rPr>
              <w:t>Classen DC, Longhurst CA, Davis T, Milstein JA, Bates DW</w:t>
            </w:r>
          </w:p>
        </w:tc>
        <w:tc>
          <w:tcPr>
            <w:tcW w:w="750" w:type="dxa"/>
            <w:vAlign w:val="bottom"/>
          </w:tcPr>
          <w:p w14:paraId="3A679DF4" w14:textId="4960410B" w:rsidR="002563ED" w:rsidRDefault="002563ED" w:rsidP="002563ED">
            <w:r>
              <w:rPr>
                <w:rFonts w:ascii="Calibri" w:hAnsi="Calibri" w:cs="Calibri"/>
                <w:color w:val="000000"/>
              </w:rPr>
              <w:t>2023</w:t>
            </w:r>
          </w:p>
        </w:tc>
        <w:tc>
          <w:tcPr>
            <w:tcW w:w="4383" w:type="dxa"/>
            <w:vAlign w:val="bottom"/>
          </w:tcPr>
          <w:p w14:paraId="34237D72" w14:textId="0CAC23BC" w:rsidR="002563ED" w:rsidRDefault="002563ED" w:rsidP="002563ED">
            <w:r>
              <w:rPr>
                <w:rFonts w:ascii="Calibri" w:hAnsi="Calibri" w:cs="Calibri"/>
                <w:color w:val="000000"/>
              </w:rPr>
              <w:t>Inpatient EHR User Experience and Hospital EHR Safety Performance</w:t>
            </w:r>
          </w:p>
        </w:tc>
        <w:tc>
          <w:tcPr>
            <w:tcW w:w="2568" w:type="dxa"/>
            <w:vAlign w:val="bottom"/>
          </w:tcPr>
          <w:p w14:paraId="50905628" w14:textId="42E39A85" w:rsidR="002563ED" w:rsidRDefault="002563ED" w:rsidP="002563ED">
            <w:r>
              <w:rPr>
                <w:rFonts w:ascii="Calibri" w:hAnsi="Calibri" w:cs="Calibri"/>
                <w:color w:val="000000"/>
              </w:rPr>
              <w:t>JAMA Network Open</w:t>
            </w:r>
          </w:p>
        </w:tc>
        <w:tc>
          <w:tcPr>
            <w:tcW w:w="3463" w:type="dxa"/>
            <w:vAlign w:val="center"/>
          </w:tcPr>
          <w:p w14:paraId="4C460AE8" w14:textId="30ABB523" w:rsidR="002563ED" w:rsidRDefault="002563ED" w:rsidP="002563ED">
            <w:r>
              <w:rPr>
                <w:rFonts w:ascii="Calibri" w:hAnsi="Calibri" w:cs="Calibri"/>
                <w:color w:val="000000"/>
              </w:rPr>
              <w:t xml:space="preserve">Only looking at EHR usability, not EHR design </w:t>
            </w:r>
          </w:p>
        </w:tc>
      </w:tr>
      <w:tr w:rsidR="002563ED" w14:paraId="4872091F" w14:textId="77777777" w:rsidTr="002563ED">
        <w:tc>
          <w:tcPr>
            <w:tcW w:w="2784" w:type="dxa"/>
            <w:vAlign w:val="bottom"/>
          </w:tcPr>
          <w:p w14:paraId="1B2BF732" w14:textId="4650CADE" w:rsidR="002563ED" w:rsidRDefault="002563ED" w:rsidP="002563ED">
            <w:proofErr w:type="spellStart"/>
            <w:r>
              <w:rPr>
                <w:rFonts w:ascii="Calibri" w:hAnsi="Calibri" w:cs="Calibri"/>
                <w:color w:val="000000"/>
              </w:rPr>
              <w:t>Yontz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LS, Zinn JL, Schumacher EJ</w:t>
            </w:r>
          </w:p>
        </w:tc>
        <w:tc>
          <w:tcPr>
            <w:tcW w:w="750" w:type="dxa"/>
            <w:vAlign w:val="bottom"/>
          </w:tcPr>
          <w:p w14:paraId="00B6F470" w14:textId="2483879C" w:rsidR="002563ED" w:rsidRDefault="002563ED" w:rsidP="002563ED">
            <w:r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4383" w:type="dxa"/>
            <w:vAlign w:val="bottom"/>
          </w:tcPr>
          <w:p w14:paraId="05CC13CE" w14:textId="64F620CB" w:rsidR="002563ED" w:rsidRDefault="002563ED" w:rsidP="002563ED">
            <w:r>
              <w:rPr>
                <w:rFonts w:ascii="Calibri" w:hAnsi="Calibri" w:cs="Calibri"/>
                <w:color w:val="000000"/>
              </w:rPr>
              <w:t>Perioperative Nurses' Attitudes Toward the Electronic Health Record</w:t>
            </w:r>
          </w:p>
        </w:tc>
        <w:tc>
          <w:tcPr>
            <w:tcW w:w="2568" w:type="dxa"/>
            <w:vAlign w:val="bottom"/>
          </w:tcPr>
          <w:p w14:paraId="01207246" w14:textId="515503A1" w:rsidR="002563ED" w:rsidRDefault="002563ED" w:rsidP="002563ED">
            <w:r>
              <w:rPr>
                <w:rFonts w:ascii="Calibri" w:hAnsi="Calibri" w:cs="Calibri"/>
                <w:color w:val="000000"/>
              </w:rPr>
              <w:t xml:space="preserve">J </w:t>
            </w:r>
            <w:proofErr w:type="spellStart"/>
            <w:r>
              <w:rPr>
                <w:rFonts w:ascii="Calibri" w:hAnsi="Calibri" w:cs="Calibri"/>
                <w:color w:val="000000"/>
              </w:rPr>
              <w:t>Perianesth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Nurs</w:t>
            </w:r>
            <w:proofErr w:type="spellEnd"/>
          </w:p>
        </w:tc>
        <w:tc>
          <w:tcPr>
            <w:tcW w:w="3463" w:type="dxa"/>
            <w:vAlign w:val="center"/>
          </w:tcPr>
          <w:p w14:paraId="54CC9B63" w14:textId="4579294E" w:rsidR="002563ED" w:rsidRDefault="002563ED" w:rsidP="002563ED">
            <w:r>
              <w:rPr>
                <w:rFonts w:ascii="Calibri" w:hAnsi="Calibri" w:cs="Calibri"/>
                <w:color w:val="000000"/>
              </w:rPr>
              <w:t xml:space="preserve">Only looking at EHR usability, not EHR design </w:t>
            </w:r>
          </w:p>
        </w:tc>
      </w:tr>
      <w:tr w:rsidR="002563ED" w14:paraId="135FC480" w14:textId="77777777" w:rsidTr="002563ED">
        <w:tc>
          <w:tcPr>
            <w:tcW w:w="2784" w:type="dxa"/>
            <w:vAlign w:val="bottom"/>
          </w:tcPr>
          <w:p w14:paraId="59D4CA2B" w14:textId="54326BCD" w:rsidR="002563ED" w:rsidRDefault="002563ED" w:rsidP="002563ED">
            <w:r>
              <w:rPr>
                <w:rFonts w:ascii="Calibri" w:hAnsi="Calibri" w:cs="Calibri"/>
                <w:color w:val="000000"/>
              </w:rPr>
              <w:t xml:space="preserve">Lourie EM, </w:t>
            </w:r>
            <w:proofErr w:type="spellStart"/>
            <w:r>
              <w:rPr>
                <w:rFonts w:ascii="Calibri" w:hAnsi="Calibri" w:cs="Calibri"/>
                <w:color w:val="000000"/>
              </w:rPr>
              <w:t>Utidjian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LH, Ricci MF, Webster L, Young C, Grenfell SM</w:t>
            </w:r>
          </w:p>
        </w:tc>
        <w:tc>
          <w:tcPr>
            <w:tcW w:w="750" w:type="dxa"/>
            <w:vAlign w:val="bottom"/>
          </w:tcPr>
          <w:p w14:paraId="535CC0A4" w14:textId="2D5E88D7" w:rsidR="002563ED" w:rsidRDefault="002563ED" w:rsidP="002563ED">
            <w:r>
              <w:rPr>
                <w:rFonts w:ascii="Calibri" w:hAnsi="Calibri" w:cs="Calibri"/>
                <w:color w:val="000000"/>
              </w:rPr>
              <w:t>2021</w:t>
            </w:r>
          </w:p>
        </w:tc>
        <w:tc>
          <w:tcPr>
            <w:tcW w:w="4383" w:type="dxa"/>
            <w:vAlign w:val="bottom"/>
          </w:tcPr>
          <w:p w14:paraId="2857386F" w14:textId="1EB47321" w:rsidR="002563ED" w:rsidRDefault="002563ED" w:rsidP="002563ED">
            <w:r>
              <w:rPr>
                <w:rFonts w:ascii="Calibri" w:hAnsi="Calibri" w:cs="Calibri"/>
                <w:color w:val="000000"/>
              </w:rPr>
              <w:t>Reducing electronic health record-related burnout in providers through a personalized efficiency improvement program</w:t>
            </w:r>
          </w:p>
        </w:tc>
        <w:tc>
          <w:tcPr>
            <w:tcW w:w="2568" w:type="dxa"/>
            <w:vAlign w:val="bottom"/>
          </w:tcPr>
          <w:p w14:paraId="351CC088" w14:textId="0BB1765C" w:rsidR="002563ED" w:rsidRDefault="002563ED" w:rsidP="002563ED">
            <w:r>
              <w:rPr>
                <w:rFonts w:ascii="Calibri" w:hAnsi="Calibri" w:cs="Calibri"/>
                <w:color w:val="000000"/>
              </w:rPr>
              <w:t>J Am Med Inform Assoc</w:t>
            </w:r>
          </w:p>
        </w:tc>
        <w:tc>
          <w:tcPr>
            <w:tcW w:w="3463" w:type="dxa"/>
            <w:vAlign w:val="center"/>
          </w:tcPr>
          <w:p w14:paraId="2B1302D1" w14:textId="321651D5" w:rsidR="002563ED" w:rsidRDefault="002563ED" w:rsidP="002563ED">
            <w:r>
              <w:rPr>
                <w:rFonts w:ascii="Calibri" w:hAnsi="Calibri" w:cs="Calibri"/>
                <w:color w:val="000000"/>
              </w:rPr>
              <w:t xml:space="preserve">Only looking at EHR usability, not EHR design </w:t>
            </w:r>
          </w:p>
        </w:tc>
      </w:tr>
      <w:tr w:rsidR="002563ED" w14:paraId="11B953AF" w14:textId="77777777" w:rsidTr="002563ED">
        <w:tc>
          <w:tcPr>
            <w:tcW w:w="2784" w:type="dxa"/>
            <w:vAlign w:val="bottom"/>
          </w:tcPr>
          <w:p w14:paraId="5C021B4B" w14:textId="1D4E2AE1" w:rsidR="002563ED" w:rsidRDefault="002563ED" w:rsidP="002563ED">
            <w:proofErr w:type="spellStart"/>
            <w:r>
              <w:rPr>
                <w:rFonts w:ascii="Calibri" w:hAnsi="Calibri" w:cs="Calibri"/>
                <w:color w:val="000000"/>
              </w:rPr>
              <w:t>Dubale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AT, </w:t>
            </w:r>
            <w:proofErr w:type="spellStart"/>
            <w:r>
              <w:rPr>
                <w:rFonts w:ascii="Calibri" w:hAnsi="Calibri" w:cs="Calibri"/>
                <w:color w:val="000000"/>
              </w:rPr>
              <w:t>Mengestie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ND, </w:t>
            </w:r>
            <w:proofErr w:type="spellStart"/>
            <w:r>
              <w:rPr>
                <w:rFonts w:ascii="Calibri" w:hAnsi="Calibri" w:cs="Calibri"/>
                <w:color w:val="000000"/>
              </w:rPr>
              <w:t>Tilahun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B, </w:t>
            </w:r>
            <w:proofErr w:type="spellStart"/>
            <w:r>
              <w:rPr>
                <w:rFonts w:ascii="Calibri" w:hAnsi="Calibri" w:cs="Calibri"/>
                <w:color w:val="000000"/>
              </w:rPr>
              <w:t>Walle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AD</w:t>
            </w:r>
          </w:p>
        </w:tc>
        <w:tc>
          <w:tcPr>
            <w:tcW w:w="750" w:type="dxa"/>
            <w:vAlign w:val="bottom"/>
          </w:tcPr>
          <w:p w14:paraId="57DE004F" w14:textId="5ACFACB0" w:rsidR="002563ED" w:rsidRDefault="002563ED" w:rsidP="002563ED">
            <w:r>
              <w:rPr>
                <w:rFonts w:ascii="Calibri" w:hAnsi="Calibri" w:cs="Calibri"/>
                <w:color w:val="000000"/>
              </w:rPr>
              <w:t>2023</w:t>
            </w:r>
          </w:p>
        </w:tc>
        <w:tc>
          <w:tcPr>
            <w:tcW w:w="4383" w:type="dxa"/>
            <w:vAlign w:val="bottom"/>
          </w:tcPr>
          <w:p w14:paraId="7ABEBE66" w14:textId="6C20C98E" w:rsidR="002563ED" w:rsidRDefault="002563ED" w:rsidP="002563ED">
            <w:r>
              <w:rPr>
                <w:rFonts w:ascii="Calibri" w:hAnsi="Calibri" w:cs="Calibri"/>
                <w:color w:val="000000"/>
              </w:rPr>
              <w:t>User Satisfaction of Using Electronic Medical Record System and Its Associated Factors among Healthcare Professionals in Ethiopia: A Cross-Sectional Study</w:t>
            </w:r>
          </w:p>
        </w:tc>
        <w:tc>
          <w:tcPr>
            <w:tcW w:w="2568" w:type="dxa"/>
            <w:vAlign w:val="bottom"/>
          </w:tcPr>
          <w:p w14:paraId="029B37E2" w14:textId="40E142D3" w:rsidR="002563ED" w:rsidRDefault="002563ED" w:rsidP="002563ED">
            <w:r>
              <w:rPr>
                <w:rFonts w:ascii="Calibri" w:hAnsi="Calibri" w:cs="Calibri"/>
                <w:color w:val="000000"/>
              </w:rPr>
              <w:t>Biomed Res Int</w:t>
            </w:r>
          </w:p>
        </w:tc>
        <w:tc>
          <w:tcPr>
            <w:tcW w:w="3463" w:type="dxa"/>
            <w:vAlign w:val="center"/>
          </w:tcPr>
          <w:p w14:paraId="17BB9113" w14:textId="1CCD6468" w:rsidR="002563ED" w:rsidRDefault="002563ED" w:rsidP="002563ED">
            <w:r>
              <w:rPr>
                <w:rFonts w:ascii="Calibri" w:hAnsi="Calibri" w:cs="Calibri"/>
                <w:color w:val="000000"/>
              </w:rPr>
              <w:t xml:space="preserve">Only looking at EHR usability, not EHR design </w:t>
            </w:r>
          </w:p>
        </w:tc>
      </w:tr>
      <w:tr w:rsidR="002563ED" w14:paraId="15060515" w14:textId="77777777" w:rsidTr="002563ED">
        <w:tc>
          <w:tcPr>
            <w:tcW w:w="2784" w:type="dxa"/>
            <w:vAlign w:val="bottom"/>
          </w:tcPr>
          <w:p w14:paraId="0DCC1986" w14:textId="0E91B5C3" w:rsidR="002563ED" w:rsidRDefault="002563ED" w:rsidP="002563ED">
            <w:proofErr w:type="spellStart"/>
            <w:r>
              <w:rPr>
                <w:rFonts w:ascii="Calibri" w:hAnsi="Calibri" w:cs="Calibri"/>
                <w:color w:val="000000"/>
              </w:rPr>
              <w:t>Lintvedt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O, Marco-Ruiz L, Pedersen R</w:t>
            </w:r>
          </w:p>
        </w:tc>
        <w:tc>
          <w:tcPr>
            <w:tcW w:w="750" w:type="dxa"/>
            <w:vAlign w:val="bottom"/>
          </w:tcPr>
          <w:p w14:paraId="69FBDEF4" w14:textId="06F6B45D" w:rsidR="002563ED" w:rsidRDefault="002563ED" w:rsidP="002563ED">
            <w:r>
              <w:rPr>
                <w:rFonts w:ascii="Calibri" w:hAnsi="Calibri" w:cs="Calibri"/>
                <w:color w:val="000000"/>
              </w:rPr>
              <w:t>2023</w:t>
            </w:r>
          </w:p>
        </w:tc>
        <w:tc>
          <w:tcPr>
            <w:tcW w:w="4383" w:type="dxa"/>
            <w:vAlign w:val="bottom"/>
          </w:tcPr>
          <w:p w14:paraId="7EA51619" w14:textId="417201F1" w:rsidR="002563ED" w:rsidRDefault="002563ED" w:rsidP="002563ED">
            <w:r>
              <w:rPr>
                <w:rFonts w:ascii="Calibri" w:hAnsi="Calibri" w:cs="Calibri"/>
                <w:color w:val="000000"/>
              </w:rPr>
              <w:t>User Satisfaction with Recently Deployed Electronic Health Records</w:t>
            </w:r>
          </w:p>
        </w:tc>
        <w:tc>
          <w:tcPr>
            <w:tcW w:w="2568" w:type="dxa"/>
            <w:vAlign w:val="bottom"/>
          </w:tcPr>
          <w:p w14:paraId="1E4DA6A9" w14:textId="4DC15031" w:rsidR="002563ED" w:rsidRDefault="002563ED" w:rsidP="002563ED">
            <w:r>
              <w:rPr>
                <w:rFonts w:ascii="Calibri" w:hAnsi="Calibri" w:cs="Calibri"/>
                <w:color w:val="000000"/>
              </w:rPr>
              <w:t xml:space="preserve">Stud Health </w:t>
            </w:r>
            <w:proofErr w:type="spellStart"/>
            <w:r>
              <w:rPr>
                <w:rFonts w:ascii="Calibri" w:hAnsi="Calibri" w:cs="Calibri"/>
                <w:color w:val="000000"/>
              </w:rPr>
              <w:t>Technol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Inform</w:t>
            </w:r>
          </w:p>
        </w:tc>
        <w:tc>
          <w:tcPr>
            <w:tcW w:w="3463" w:type="dxa"/>
            <w:vAlign w:val="center"/>
          </w:tcPr>
          <w:p w14:paraId="23FF5253" w14:textId="0C2E593F" w:rsidR="002563ED" w:rsidRDefault="002563ED" w:rsidP="002563ED">
            <w:r>
              <w:rPr>
                <w:rFonts w:ascii="Calibri" w:hAnsi="Calibri" w:cs="Calibri"/>
                <w:color w:val="000000"/>
              </w:rPr>
              <w:t xml:space="preserve">Only looking at EHR usability, not EHR design </w:t>
            </w:r>
          </w:p>
        </w:tc>
      </w:tr>
      <w:tr w:rsidR="002563ED" w14:paraId="35C46734" w14:textId="77777777" w:rsidTr="002563ED">
        <w:tc>
          <w:tcPr>
            <w:tcW w:w="2784" w:type="dxa"/>
            <w:vAlign w:val="bottom"/>
          </w:tcPr>
          <w:p w14:paraId="22FDC2AF" w14:textId="69227983" w:rsidR="002563ED" w:rsidRDefault="002563ED" w:rsidP="002563ED">
            <w:r>
              <w:rPr>
                <w:rFonts w:ascii="Calibri" w:hAnsi="Calibri" w:cs="Calibri"/>
                <w:color w:val="000000"/>
              </w:rPr>
              <w:lastRenderedPageBreak/>
              <w:t>Bingham G, Tong E, Poole S, Ross P, Dooley M</w:t>
            </w:r>
          </w:p>
        </w:tc>
        <w:tc>
          <w:tcPr>
            <w:tcW w:w="750" w:type="dxa"/>
            <w:vAlign w:val="bottom"/>
          </w:tcPr>
          <w:p w14:paraId="7C22750F" w14:textId="6A9C7632" w:rsidR="002563ED" w:rsidRDefault="002563ED" w:rsidP="002563ED">
            <w:r>
              <w:rPr>
                <w:rFonts w:ascii="Calibri" w:hAnsi="Calibri" w:cs="Calibri"/>
                <w:color w:val="000000"/>
              </w:rPr>
              <w:t>2021</w:t>
            </w:r>
          </w:p>
        </w:tc>
        <w:tc>
          <w:tcPr>
            <w:tcW w:w="4383" w:type="dxa"/>
            <w:vAlign w:val="bottom"/>
          </w:tcPr>
          <w:p w14:paraId="50F1B736" w14:textId="0F6F53AE" w:rsidR="002563ED" w:rsidRDefault="002563ED" w:rsidP="002563ED">
            <w:r>
              <w:rPr>
                <w:rFonts w:ascii="Calibri" w:hAnsi="Calibri" w:cs="Calibri"/>
                <w:color w:val="000000"/>
              </w:rPr>
              <w:t>A longitudinal time and motion study quantifying how implementation of an electronic medical record influences hospital nurses’ care delivery</w:t>
            </w:r>
          </w:p>
        </w:tc>
        <w:tc>
          <w:tcPr>
            <w:tcW w:w="2568" w:type="dxa"/>
            <w:vAlign w:val="bottom"/>
          </w:tcPr>
          <w:p w14:paraId="640E68B5" w14:textId="3CE9E2D3" w:rsidR="002563ED" w:rsidRDefault="002563ED" w:rsidP="002563ED">
            <w:r>
              <w:rPr>
                <w:rFonts w:ascii="Calibri" w:hAnsi="Calibri" w:cs="Calibri"/>
                <w:color w:val="000000"/>
              </w:rPr>
              <w:t>Int J Med Inform</w:t>
            </w:r>
          </w:p>
        </w:tc>
        <w:tc>
          <w:tcPr>
            <w:tcW w:w="3463" w:type="dxa"/>
            <w:vAlign w:val="center"/>
          </w:tcPr>
          <w:p w14:paraId="17D3DCA5" w14:textId="73AF7D5C" w:rsidR="002563ED" w:rsidRDefault="002563ED" w:rsidP="002563ED">
            <w:r>
              <w:rPr>
                <w:rFonts w:ascii="Calibri" w:hAnsi="Calibri" w:cs="Calibri"/>
                <w:color w:val="000000"/>
              </w:rPr>
              <w:t xml:space="preserve">Only looking at EHR usability, not EHR design </w:t>
            </w:r>
          </w:p>
        </w:tc>
      </w:tr>
      <w:tr w:rsidR="002563ED" w14:paraId="2427D01E" w14:textId="77777777" w:rsidTr="002563ED">
        <w:tc>
          <w:tcPr>
            <w:tcW w:w="2784" w:type="dxa"/>
            <w:vAlign w:val="bottom"/>
          </w:tcPr>
          <w:p w14:paraId="4AB817BF" w14:textId="2E6921EB" w:rsidR="002563ED" w:rsidRDefault="002563ED" w:rsidP="002563ED">
            <w:r>
              <w:rPr>
                <w:rFonts w:ascii="Calibri" w:hAnsi="Calibri" w:cs="Calibri"/>
                <w:color w:val="000000"/>
              </w:rPr>
              <w:t xml:space="preserve">Grout RW, Cheng ER, Carroll AE, Bauer NS, Downs SM. </w:t>
            </w:r>
          </w:p>
        </w:tc>
        <w:tc>
          <w:tcPr>
            <w:tcW w:w="750" w:type="dxa"/>
            <w:vAlign w:val="bottom"/>
          </w:tcPr>
          <w:p w14:paraId="1373DCC5" w14:textId="1246F2A4" w:rsidR="002563ED" w:rsidRDefault="002563ED" w:rsidP="002563ED">
            <w:r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4383" w:type="dxa"/>
            <w:vAlign w:val="bottom"/>
          </w:tcPr>
          <w:p w14:paraId="5EE937FF" w14:textId="46D72EE1" w:rsidR="002563ED" w:rsidRDefault="002563ED" w:rsidP="002563ED">
            <w:r>
              <w:rPr>
                <w:rFonts w:ascii="Calibri" w:hAnsi="Calibri" w:cs="Calibri"/>
                <w:color w:val="000000"/>
              </w:rPr>
              <w:t>A six-year repeated evaluation of computerized clinical decision support system user acceptability</w:t>
            </w:r>
          </w:p>
        </w:tc>
        <w:tc>
          <w:tcPr>
            <w:tcW w:w="2568" w:type="dxa"/>
            <w:vAlign w:val="bottom"/>
          </w:tcPr>
          <w:p w14:paraId="341627F3" w14:textId="482E5B82" w:rsidR="002563ED" w:rsidRDefault="002563ED" w:rsidP="002563ED">
            <w:r>
              <w:rPr>
                <w:rFonts w:ascii="Calibri" w:hAnsi="Calibri" w:cs="Calibri"/>
                <w:color w:val="000000"/>
              </w:rPr>
              <w:t>Int J Med Inform</w:t>
            </w:r>
          </w:p>
        </w:tc>
        <w:tc>
          <w:tcPr>
            <w:tcW w:w="3463" w:type="dxa"/>
            <w:vAlign w:val="center"/>
          </w:tcPr>
          <w:p w14:paraId="510767D9" w14:textId="3579680A" w:rsidR="002563ED" w:rsidRDefault="002563ED" w:rsidP="002563ED">
            <w:r>
              <w:rPr>
                <w:rFonts w:ascii="Calibri" w:hAnsi="Calibri" w:cs="Calibri"/>
                <w:color w:val="000000"/>
              </w:rPr>
              <w:t xml:space="preserve">Only looking at EHR usability, not EHR design </w:t>
            </w:r>
          </w:p>
        </w:tc>
      </w:tr>
      <w:tr w:rsidR="002563ED" w14:paraId="1372DB1C" w14:textId="77777777" w:rsidTr="002563ED">
        <w:tc>
          <w:tcPr>
            <w:tcW w:w="2784" w:type="dxa"/>
            <w:vAlign w:val="bottom"/>
          </w:tcPr>
          <w:p w14:paraId="2667D209" w14:textId="0D990AFF" w:rsidR="002563ED" w:rsidRDefault="002563ED" w:rsidP="002563ED">
            <w:r>
              <w:rPr>
                <w:rFonts w:ascii="Calibri" w:hAnsi="Calibri" w:cs="Calibri"/>
                <w:color w:val="000000"/>
              </w:rPr>
              <w:t xml:space="preserve">Lopez KD, Wilkie DJ, Yao Y, Sousa V, </w:t>
            </w:r>
            <w:proofErr w:type="spellStart"/>
            <w:r>
              <w:rPr>
                <w:rFonts w:ascii="Calibri" w:hAnsi="Calibri" w:cs="Calibri"/>
                <w:color w:val="000000"/>
              </w:rPr>
              <w:t>Febretti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A, </w:t>
            </w:r>
            <w:proofErr w:type="spellStart"/>
            <w:r>
              <w:rPr>
                <w:rFonts w:ascii="Calibri" w:hAnsi="Calibri" w:cs="Calibri"/>
                <w:color w:val="000000"/>
              </w:rPr>
              <w:t>Stifter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J, Johnson A, Keenan GM</w:t>
            </w:r>
          </w:p>
        </w:tc>
        <w:tc>
          <w:tcPr>
            <w:tcW w:w="750" w:type="dxa"/>
            <w:vAlign w:val="bottom"/>
          </w:tcPr>
          <w:p w14:paraId="77F17384" w14:textId="4347976D" w:rsidR="002563ED" w:rsidRDefault="002563ED" w:rsidP="002563ED">
            <w:r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4383" w:type="dxa"/>
            <w:vAlign w:val="bottom"/>
          </w:tcPr>
          <w:p w14:paraId="04E97D67" w14:textId="2C8912AE" w:rsidR="002563ED" w:rsidRDefault="002563ED" w:rsidP="002563ED">
            <w:r>
              <w:rPr>
                <w:rFonts w:ascii="Calibri" w:hAnsi="Calibri" w:cs="Calibri"/>
                <w:color w:val="000000"/>
              </w:rPr>
              <w:t>Nurses' Numeracy and Graphical Literacy: Informing Studies of Clinical Decision Support Interfaces</w:t>
            </w:r>
          </w:p>
        </w:tc>
        <w:tc>
          <w:tcPr>
            <w:tcW w:w="2568" w:type="dxa"/>
            <w:vAlign w:val="bottom"/>
          </w:tcPr>
          <w:p w14:paraId="0C7C8202" w14:textId="219E6E23" w:rsidR="002563ED" w:rsidRDefault="002563ED" w:rsidP="002563ED">
            <w:r>
              <w:rPr>
                <w:rFonts w:ascii="Calibri" w:hAnsi="Calibri" w:cs="Calibri"/>
                <w:color w:val="000000"/>
              </w:rPr>
              <w:t xml:space="preserve">J </w:t>
            </w:r>
            <w:proofErr w:type="spellStart"/>
            <w:r>
              <w:rPr>
                <w:rFonts w:ascii="Calibri" w:hAnsi="Calibri" w:cs="Calibri"/>
                <w:color w:val="000000"/>
              </w:rPr>
              <w:t>Nurs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Care Qual</w:t>
            </w:r>
          </w:p>
        </w:tc>
        <w:tc>
          <w:tcPr>
            <w:tcW w:w="3463" w:type="dxa"/>
            <w:vAlign w:val="center"/>
          </w:tcPr>
          <w:p w14:paraId="1F9432F0" w14:textId="55F3EEC9" w:rsidR="002563ED" w:rsidRDefault="002563ED" w:rsidP="002563ED">
            <w:r>
              <w:rPr>
                <w:rFonts w:ascii="Calibri" w:hAnsi="Calibri" w:cs="Calibri"/>
                <w:color w:val="000000"/>
              </w:rPr>
              <w:t xml:space="preserve">Only looking at EHR usability, not EHR design </w:t>
            </w:r>
          </w:p>
        </w:tc>
      </w:tr>
      <w:tr w:rsidR="002563ED" w14:paraId="2C1E7A22" w14:textId="77777777" w:rsidTr="002563ED">
        <w:tc>
          <w:tcPr>
            <w:tcW w:w="2784" w:type="dxa"/>
            <w:vAlign w:val="bottom"/>
          </w:tcPr>
          <w:p w14:paraId="384C844F" w14:textId="0A1C6618" w:rsidR="002563ED" w:rsidRDefault="002563ED" w:rsidP="002563ED">
            <w:r>
              <w:rPr>
                <w:rFonts w:ascii="Calibri" w:hAnsi="Calibri" w:cs="Calibri"/>
                <w:color w:val="000000"/>
              </w:rPr>
              <w:t xml:space="preserve">Wong A, Amato MG, Seger DL, </w:t>
            </w:r>
            <w:proofErr w:type="spellStart"/>
            <w:r>
              <w:rPr>
                <w:rFonts w:ascii="Calibri" w:hAnsi="Calibri" w:cs="Calibri"/>
                <w:color w:val="000000"/>
              </w:rPr>
              <w:t>Rehr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C, Wright A, Slight SP, Beeler PE, </w:t>
            </w:r>
            <w:proofErr w:type="spellStart"/>
            <w:r>
              <w:rPr>
                <w:rFonts w:ascii="Calibri" w:hAnsi="Calibri" w:cs="Calibri"/>
                <w:color w:val="000000"/>
              </w:rPr>
              <w:t>Orav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EJ, Bates DW.</w:t>
            </w:r>
          </w:p>
        </w:tc>
        <w:tc>
          <w:tcPr>
            <w:tcW w:w="750" w:type="dxa"/>
            <w:vAlign w:val="bottom"/>
          </w:tcPr>
          <w:p w14:paraId="6A7C9AF2" w14:textId="7E856EB9" w:rsidR="002563ED" w:rsidRDefault="002563ED" w:rsidP="002563ED">
            <w:r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4383" w:type="dxa"/>
            <w:vAlign w:val="bottom"/>
          </w:tcPr>
          <w:p w14:paraId="4951245C" w14:textId="5FF59E66" w:rsidR="002563ED" w:rsidRDefault="002563ED" w:rsidP="002563ED">
            <w:r>
              <w:rPr>
                <w:rFonts w:ascii="Calibri" w:hAnsi="Calibri" w:cs="Calibri"/>
                <w:color w:val="000000"/>
              </w:rPr>
              <w:t>Prospective evaluation of medication-related clinical decision support over-rides in the intensive care unit</w:t>
            </w:r>
          </w:p>
        </w:tc>
        <w:tc>
          <w:tcPr>
            <w:tcW w:w="2568" w:type="dxa"/>
            <w:vAlign w:val="bottom"/>
          </w:tcPr>
          <w:p w14:paraId="48ECAD38" w14:textId="6CCA9E2C" w:rsidR="002563ED" w:rsidRDefault="002563ED" w:rsidP="002563ED">
            <w:r>
              <w:rPr>
                <w:rFonts w:ascii="Calibri" w:hAnsi="Calibri" w:cs="Calibri"/>
                <w:color w:val="000000"/>
              </w:rPr>
              <w:t xml:space="preserve">BMJ Qual </w:t>
            </w:r>
            <w:proofErr w:type="spellStart"/>
            <w:r>
              <w:rPr>
                <w:rFonts w:ascii="Calibri" w:hAnsi="Calibri" w:cs="Calibri"/>
                <w:color w:val="000000"/>
              </w:rPr>
              <w:t>Saf</w:t>
            </w:r>
            <w:proofErr w:type="spellEnd"/>
          </w:p>
        </w:tc>
        <w:tc>
          <w:tcPr>
            <w:tcW w:w="3463" w:type="dxa"/>
            <w:vAlign w:val="center"/>
          </w:tcPr>
          <w:p w14:paraId="3ABE2858" w14:textId="3422E623" w:rsidR="002563ED" w:rsidRDefault="002563ED" w:rsidP="002563ED">
            <w:r>
              <w:rPr>
                <w:rFonts w:ascii="Calibri" w:hAnsi="Calibri" w:cs="Calibri"/>
                <w:color w:val="000000"/>
              </w:rPr>
              <w:t xml:space="preserve">Only looking at EHR usability, not EHR design </w:t>
            </w:r>
          </w:p>
        </w:tc>
      </w:tr>
      <w:tr w:rsidR="002563ED" w14:paraId="183544A8" w14:textId="77777777" w:rsidTr="002563ED">
        <w:tc>
          <w:tcPr>
            <w:tcW w:w="2784" w:type="dxa"/>
            <w:vAlign w:val="bottom"/>
          </w:tcPr>
          <w:p w14:paraId="28402CBD" w14:textId="39E392C6" w:rsidR="002563ED" w:rsidRDefault="002563ED" w:rsidP="002563ED">
            <w:proofErr w:type="spellStart"/>
            <w:r>
              <w:rPr>
                <w:rFonts w:ascii="Calibri" w:hAnsi="Calibri" w:cs="Calibri"/>
                <w:color w:val="000000"/>
              </w:rPr>
              <w:t>Baysari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MT, Hardie RA, Lake R, Richardson L, McCullagh C, Gardo A, Westbrook J</w:t>
            </w:r>
          </w:p>
        </w:tc>
        <w:tc>
          <w:tcPr>
            <w:tcW w:w="750" w:type="dxa"/>
            <w:vAlign w:val="bottom"/>
          </w:tcPr>
          <w:p w14:paraId="410125F4" w14:textId="6A828966" w:rsidR="002563ED" w:rsidRDefault="002563ED" w:rsidP="002563ED">
            <w:r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4383" w:type="dxa"/>
            <w:vAlign w:val="bottom"/>
          </w:tcPr>
          <w:p w14:paraId="6419CC91" w14:textId="2CDDF53C" w:rsidR="002563ED" w:rsidRDefault="002563ED" w:rsidP="002563ED">
            <w:r>
              <w:rPr>
                <w:rFonts w:ascii="Calibri" w:hAnsi="Calibri" w:cs="Calibri"/>
                <w:color w:val="000000"/>
              </w:rPr>
              <w:t xml:space="preserve">Longitudinal study of user experiences of a CPOE system in a </w:t>
            </w:r>
            <w:proofErr w:type="spellStart"/>
            <w:r>
              <w:rPr>
                <w:rFonts w:ascii="Calibri" w:hAnsi="Calibri" w:cs="Calibri"/>
                <w:color w:val="000000"/>
              </w:rPr>
              <w:t>pediatric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hospital</w:t>
            </w:r>
          </w:p>
        </w:tc>
        <w:tc>
          <w:tcPr>
            <w:tcW w:w="2568" w:type="dxa"/>
            <w:vAlign w:val="bottom"/>
          </w:tcPr>
          <w:p w14:paraId="4CC9C917" w14:textId="5A15B6D8" w:rsidR="002563ED" w:rsidRDefault="002563ED" w:rsidP="002563ED">
            <w:r>
              <w:rPr>
                <w:rFonts w:ascii="Calibri" w:hAnsi="Calibri" w:cs="Calibri"/>
                <w:color w:val="000000"/>
              </w:rPr>
              <w:t>Int J Med Inform</w:t>
            </w:r>
          </w:p>
        </w:tc>
        <w:tc>
          <w:tcPr>
            <w:tcW w:w="3463" w:type="dxa"/>
            <w:vAlign w:val="center"/>
          </w:tcPr>
          <w:p w14:paraId="74345F34" w14:textId="0E145137" w:rsidR="002563ED" w:rsidRDefault="002563ED" w:rsidP="002563ED">
            <w:r>
              <w:rPr>
                <w:rFonts w:ascii="Calibri" w:hAnsi="Calibri" w:cs="Calibri"/>
                <w:color w:val="000000"/>
              </w:rPr>
              <w:t xml:space="preserve">Only looking at EHR usability, not EHR design </w:t>
            </w:r>
          </w:p>
        </w:tc>
      </w:tr>
      <w:tr w:rsidR="002563ED" w14:paraId="3F22D809" w14:textId="77777777" w:rsidTr="002563ED">
        <w:tc>
          <w:tcPr>
            <w:tcW w:w="2784" w:type="dxa"/>
            <w:vAlign w:val="bottom"/>
          </w:tcPr>
          <w:p w14:paraId="4E9790C3" w14:textId="3C7C6F2A" w:rsidR="002563ED" w:rsidRDefault="002563ED" w:rsidP="002563ED">
            <w:proofErr w:type="spellStart"/>
            <w:r>
              <w:rPr>
                <w:rFonts w:ascii="Calibri" w:hAnsi="Calibri" w:cs="Calibri"/>
                <w:color w:val="000000"/>
              </w:rPr>
              <w:t>Määttä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J, Lindell R, Hayward N, </w:t>
            </w:r>
            <w:proofErr w:type="spellStart"/>
            <w:r>
              <w:rPr>
                <w:rFonts w:ascii="Calibri" w:hAnsi="Calibri" w:cs="Calibri"/>
                <w:color w:val="000000"/>
              </w:rPr>
              <w:t>Martikainen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S, </w:t>
            </w:r>
            <w:proofErr w:type="spellStart"/>
            <w:r>
              <w:rPr>
                <w:rFonts w:ascii="Calibri" w:hAnsi="Calibri" w:cs="Calibri"/>
                <w:color w:val="000000"/>
              </w:rPr>
              <w:t>Honkanen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K, </w:t>
            </w:r>
            <w:proofErr w:type="spellStart"/>
            <w:r>
              <w:rPr>
                <w:rFonts w:ascii="Calibri" w:hAnsi="Calibri" w:cs="Calibri"/>
                <w:color w:val="000000"/>
              </w:rPr>
              <w:t>Inkala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M, </w:t>
            </w:r>
            <w:proofErr w:type="spellStart"/>
            <w:r>
              <w:rPr>
                <w:rFonts w:ascii="Calibri" w:hAnsi="Calibri" w:cs="Calibri"/>
                <w:color w:val="000000"/>
              </w:rPr>
              <w:t>Hirvonen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P, </w:t>
            </w:r>
            <w:proofErr w:type="spellStart"/>
            <w:r>
              <w:rPr>
                <w:rFonts w:ascii="Calibri" w:hAnsi="Calibri" w:cs="Calibri"/>
                <w:color w:val="000000"/>
              </w:rPr>
              <w:t>Martikainen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TJ</w:t>
            </w:r>
          </w:p>
        </w:tc>
        <w:tc>
          <w:tcPr>
            <w:tcW w:w="750" w:type="dxa"/>
            <w:vAlign w:val="bottom"/>
          </w:tcPr>
          <w:p w14:paraId="2799575E" w14:textId="0CC18357" w:rsidR="002563ED" w:rsidRDefault="002563ED" w:rsidP="002563ED">
            <w:r>
              <w:rPr>
                <w:rFonts w:ascii="Calibri" w:hAnsi="Calibri" w:cs="Calibri"/>
                <w:color w:val="000000"/>
              </w:rPr>
              <w:t>2023</w:t>
            </w:r>
          </w:p>
        </w:tc>
        <w:tc>
          <w:tcPr>
            <w:tcW w:w="4383" w:type="dxa"/>
            <w:vAlign w:val="bottom"/>
          </w:tcPr>
          <w:p w14:paraId="40B97269" w14:textId="76D8555A" w:rsidR="002563ED" w:rsidRDefault="002563ED" w:rsidP="002563ED">
            <w:r>
              <w:rPr>
                <w:rFonts w:ascii="Calibri" w:hAnsi="Calibri" w:cs="Calibri"/>
                <w:color w:val="000000"/>
              </w:rPr>
              <w:t>Diagnostic Performance, Triage Safety, and Usability of a Clinical Decision Support System Within a University Hospital Emergency Department: Algorithm Performance and Usability Study</w:t>
            </w:r>
          </w:p>
        </w:tc>
        <w:tc>
          <w:tcPr>
            <w:tcW w:w="2568" w:type="dxa"/>
            <w:vAlign w:val="bottom"/>
          </w:tcPr>
          <w:p w14:paraId="25670801" w14:textId="644F591A" w:rsidR="002563ED" w:rsidRDefault="002563ED" w:rsidP="002563ED">
            <w:r>
              <w:rPr>
                <w:rFonts w:ascii="Calibri" w:hAnsi="Calibri" w:cs="Calibri"/>
                <w:color w:val="000000"/>
              </w:rPr>
              <w:t>JMIR Med Inform</w:t>
            </w:r>
          </w:p>
        </w:tc>
        <w:tc>
          <w:tcPr>
            <w:tcW w:w="3463" w:type="dxa"/>
            <w:vAlign w:val="center"/>
          </w:tcPr>
          <w:p w14:paraId="7CAACA61" w14:textId="531A1A94" w:rsidR="002563ED" w:rsidRDefault="002563ED" w:rsidP="002563ED">
            <w:r>
              <w:rPr>
                <w:rFonts w:ascii="Calibri" w:hAnsi="Calibri" w:cs="Calibri"/>
                <w:color w:val="000000"/>
              </w:rPr>
              <w:t xml:space="preserve">Only looking at EHR usability, not EHR design </w:t>
            </w:r>
          </w:p>
        </w:tc>
      </w:tr>
      <w:tr w:rsidR="002563ED" w14:paraId="7B84D82A" w14:textId="77777777" w:rsidTr="002563ED">
        <w:tc>
          <w:tcPr>
            <w:tcW w:w="2784" w:type="dxa"/>
            <w:vAlign w:val="bottom"/>
          </w:tcPr>
          <w:p w14:paraId="36C6A138" w14:textId="2B7A7B54" w:rsidR="002563ED" w:rsidRDefault="002563ED" w:rsidP="002563ED">
            <w:proofErr w:type="spellStart"/>
            <w:r>
              <w:rPr>
                <w:rFonts w:ascii="Calibri" w:hAnsi="Calibri" w:cs="Calibri"/>
                <w:color w:val="000000"/>
              </w:rPr>
              <w:t>Tilahun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B, Fritz F</w:t>
            </w:r>
          </w:p>
        </w:tc>
        <w:tc>
          <w:tcPr>
            <w:tcW w:w="750" w:type="dxa"/>
            <w:vAlign w:val="bottom"/>
          </w:tcPr>
          <w:p w14:paraId="7D23B3E9" w14:textId="14DA1E02" w:rsidR="002563ED" w:rsidRDefault="002563ED" w:rsidP="002563ED">
            <w:r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4383" w:type="dxa"/>
            <w:vAlign w:val="bottom"/>
          </w:tcPr>
          <w:p w14:paraId="5DB9F84A" w14:textId="0EBDFA10" w:rsidR="002563ED" w:rsidRDefault="002563ED" w:rsidP="002563ED">
            <w:r>
              <w:rPr>
                <w:rFonts w:ascii="Calibri" w:hAnsi="Calibri" w:cs="Calibri"/>
                <w:color w:val="000000"/>
              </w:rPr>
              <w:t xml:space="preserve">Comprehensive evaluation of electronic medical record system use and user satisfaction at five low-resource setting hospitals in </w:t>
            </w:r>
            <w:proofErr w:type="spellStart"/>
            <w:r>
              <w:rPr>
                <w:rFonts w:ascii="Calibri" w:hAnsi="Calibri" w:cs="Calibri"/>
                <w:color w:val="000000"/>
              </w:rPr>
              <w:t>ethiopia</w:t>
            </w:r>
            <w:proofErr w:type="spellEnd"/>
          </w:p>
        </w:tc>
        <w:tc>
          <w:tcPr>
            <w:tcW w:w="2568" w:type="dxa"/>
            <w:vAlign w:val="bottom"/>
          </w:tcPr>
          <w:p w14:paraId="42771875" w14:textId="292EE84B" w:rsidR="002563ED" w:rsidRDefault="002563ED" w:rsidP="002563ED">
            <w:r>
              <w:rPr>
                <w:rFonts w:ascii="Calibri" w:hAnsi="Calibri" w:cs="Calibri"/>
                <w:color w:val="000000"/>
              </w:rPr>
              <w:t>JMIR Med Inform</w:t>
            </w:r>
          </w:p>
        </w:tc>
        <w:tc>
          <w:tcPr>
            <w:tcW w:w="3463" w:type="dxa"/>
            <w:vAlign w:val="center"/>
          </w:tcPr>
          <w:p w14:paraId="6DF217B8" w14:textId="07924CBB" w:rsidR="002563ED" w:rsidRDefault="002563ED" w:rsidP="002563ED">
            <w:r>
              <w:rPr>
                <w:rFonts w:ascii="Calibri" w:hAnsi="Calibri" w:cs="Calibri"/>
                <w:color w:val="000000"/>
              </w:rPr>
              <w:t xml:space="preserve">Only looking at EHR usability, not EHR design </w:t>
            </w:r>
          </w:p>
        </w:tc>
      </w:tr>
      <w:tr w:rsidR="002563ED" w14:paraId="64CFF497" w14:textId="77777777" w:rsidTr="002563ED">
        <w:tc>
          <w:tcPr>
            <w:tcW w:w="2784" w:type="dxa"/>
            <w:vAlign w:val="bottom"/>
          </w:tcPr>
          <w:p w14:paraId="3265B9DF" w14:textId="1296605A" w:rsidR="002563ED" w:rsidRDefault="002563ED" w:rsidP="002563ED">
            <w:proofErr w:type="spellStart"/>
            <w:r>
              <w:rPr>
                <w:rFonts w:ascii="Calibri" w:hAnsi="Calibri" w:cs="Calibri"/>
                <w:color w:val="000000"/>
              </w:rPr>
              <w:t>Jabour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AM</w:t>
            </w:r>
          </w:p>
        </w:tc>
        <w:tc>
          <w:tcPr>
            <w:tcW w:w="750" w:type="dxa"/>
            <w:vAlign w:val="bottom"/>
          </w:tcPr>
          <w:p w14:paraId="0398682C" w14:textId="2DFB1BF0" w:rsidR="002563ED" w:rsidRDefault="002563ED" w:rsidP="002563ED">
            <w:r>
              <w:rPr>
                <w:rFonts w:ascii="Calibri" w:hAnsi="Calibri" w:cs="Calibri"/>
                <w:color w:val="000000"/>
              </w:rPr>
              <w:t>2020</w:t>
            </w:r>
          </w:p>
        </w:tc>
        <w:tc>
          <w:tcPr>
            <w:tcW w:w="4383" w:type="dxa"/>
            <w:vAlign w:val="bottom"/>
          </w:tcPr>
          <w:p w14:paraId="08E11064" w14:textId="156B855B" w:rsidR="002563ED" w:rsidRDefault="002563ED" w:rsidP="002563ED">
            <w:r>
              <w:rPr>
                <w:rFonts w:ascii="Calibri" w:hAnsi="Calibri" w:cs="Calibri"/>
                <w:color w:val="000000"/>
              </w:rPr>
              <w:t>The Impact of Electronic Health Records on the Duration of Patients' Visits: Time and Motion Study</w:t>
            </w:r>
          </w:p>
        </w:tc>
        <w:tc>
          <w:tcPr>
            <w:tcW w:w="2568" w:type="dxa"/>
            <w:vAlign w:val="bottom"/>
          </w:tcPr>
          <w:p w14:paraId="3D3E8CD8" w14:textId="58E7AC41" w:rsidR="002563ED" w:rsidRDefault="002563ED" w:rsidP="002563ED">
            <w:r>
              <w:rPr>
                <w:rFonts w:ascii="Calibri" w:hAnsi="Calibri" w:cs="Calibri"/>
                <w:color w:val="000000"/>
              </w:rPr>
              <w:t>JMIR Med Inform</w:t>
            </w:r>
          </w:p>
        </w:tc>
        <w:tc>
          <w:tcPr>
            <w:tcW w:w="3463" w:type="dxa"/>
            <w:vAlign w:val="center"/>
          </w:tcPr>
          <w:p w14:paraId="23ADFD02" w14:textId="4AC81C4B" w:rsidR="002563ED" w:rsidRDefault="002563ED" w:rsidP="002563ED">
            <w:r>
              <w:rPr>
                <w:rFonts w:ascii="Calibri" w:hAnsi="Calibri" w:cs="Calibri"/>
                <w:color w:val="000000"/>
              </w:rPr>
              <w:t xml:space="preserve">Only looking at EHR usability, not EHR design </w:t>
            </w:r>
          </w:p>
        </w:tc>
      </w:tr>
      <w:tr w:rsidR="002563ED" w14:paraId="1DF125CE" w14:textId="77777777" w:rsidTr="002563ED">
        <w:tc>
          <w:tcPr>
            <w:tcW w:w="2784" w:type="dxa"/>
            <w:vAlign w:val="bottom"/>
          </w:tcPr>
          <w:p w14:paraId="18E72DE8" w14:textId="79F24B8C" w:rsidR="002563ED" w:rsidRDefault="002563ED" w:rsidP="002563ED">
            <w:proofErr w:type="spellStart"/>
            <w:r>
              <w:rPr>
                <w:rFonts w:ascii="Calibri" w:hAnsi="Calibri" w:cs="Calibri"/>
                <w:color w:val="000000"/>
              </w:rPr>
              <w:lastRenderedPageBreak/>
              <w:t>Carayon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P, Cartmill R, </w:t>
            </w:r>
            <w:proofErr w:type="spellStart"/>
            <w:r>
              <w:rPr>
                <w:rFonts w:ascii="Calibri" w:hAnsi="Calibri" w:cs="Calibri"/>
                <w:color w:val="000000"/>
              </w:rPr>
              <w:t>Blosky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MA, Brown R, Hackenberg M, </w:t>
            </w:r>
            <w:proofErr w:type="spellStart"/>
            <w:r>
              <w:rPr>
                <w:rFonts w:ascii="Calibri" w:hAnsi="Calibri" w:cs="Calibri"/>
                <w:color w:val="000000"/>
              </w:rPr>
              <w:t>Hoonakker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P, </w:t>
            </w:r>
            <w:proofErr w:type="spellStart"/>
            <w:r>
              <w:rPr>
                <w:rFonts w:ascii="Calibri" w:hAnsi="Calibri" w:cs="Calibri"/>
                <w:color w:val="000000"/>
              </w:rPr>
              <w:t>Hundt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AS, Norfolk E, </w:t>
            </w:r>
            <w:proofErr w:type="spellStart"/>
            <w:r>
              <w:rPr>
                <w:rFonts w:ascii="Calibri" w:hAnsi="Calibri" w:cs="Calibri"/>
                <w:color w:val="000000"/>
              </w:rPr>
              <w:t>Wetterneck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TB, Walker JM</w:t>
            </w:r>
          </w:p>
        </w:tc>
        <w:tc>
          <w:tcPr>
            <w:tcW w:w="750" w:type="dxa"/>
            <w:vAlign w:val="bottom"/>
          </w:tcPr>
          <w:p w14:paraId="77D8EA14" w14:textId="5F49460C" w:rsidR="002563ED" w:rsidRDefault="002563ED" w:rsidP="002563ED">
            <w:r>
              <w:rPr>
                <w:rFonts w:ascii="Calibri" w:hAnsi="Calibri" w:cs="Calibri"/>
                <w:color w:val="000000"/>
              </w:rPr>
              <w:t>2011</w:t>
            </w:r>
          </w:p>
        </w:tc>
        <w:tc>
          <w:tcPr>
            <w:tcW w:w="4383" w:type="dxa"/>
            <w:vAlign w:val="bottom"/>
          </w:tcPr>
          <w:p w14:paraId="5799086F" w14:textId="191134DF" w:rsidR="002563ED" w:rsidRDefault="002563ED" w:rsidP="002563ED">
            <w:r>
              <w:rPr>
                <w:rFonts w:ascii="Calibri" w:hAnsi="Calibri" w:cs="Calibri"/>
                <w:color w:val="000000"/>
              </w:rPr>
              <w:t>ICU nurses' acceptance of electronic health records</w:t>
            </w:r>
          </w:p>
        </w:tc>
        <w:tc>
          <w:tcPr>
            <w:tcW w:w="2568" w:type="dxa"/>
            <w:vAlign w:val="bottom"/>
          </w:tcPr>
          <w:p w14:paraId="24E57E3E" w14:textId="442601D0" w:rsidR="002563ED" w:rsidRDefault="002563ED" w:rsidP="002563ED">
            <w:r>
              <w:rPr>
                <w:rFonts w:ascii="Calibri" w:hAnsi="Calibri" w:cs="Calibri"/>
                <w:color w:val="000000"/>
              </w:rPr>
              <w:t>J Am Med Inform</w:t>
            </w:r>
          </w:p>
        </w:tc>
        <w:tc>
          <w:tcPr>
            <w:tcW w:w="3463" w:type="dxa"/>
            <w:vAlign w:val="center"/>
          </w:tcPr>
          <w:p w14:paraId="1328C3ED" w14:textId="01206840" w:rsidR="002563ED" w:rsidRDefault="002563ED" w:rsidP="002563ED">
            <w:r>
              <w:rPr>
                <w:rFonts w:ascii="Calibri" w:hAnsi="Calibri" w:cs="Calibri"/>
                <w:color w:val="000000"/>
              </w:rPr>
              <w:t xml:space="preserve">Only looking at EHR usability, not EHR design </w:t>
            </w:r>
          </w:p>
        </w:tc>
      </w:tr>
      <w:tr w:rsidR="002563ED" w14:paraId="35B4947C" w14:textId="77777777" w:rsidTr="002563ED">
        <w:tc>
          <w:tcPr>
            <w:tcW w:w="2784" w:type="dxa"/>
            <w:vAlign w:val="bottom"/>
          </w:tcPr>
          <w:p w14:paraId="474406FC" w14:textId="534C1100" w:rsidR="002563ED" w:rsidRDefault="002563ED" w:rsidP="002563ED">
            <w:proofErr w:type="spellStart"/>
            <w:r>
              <w:rPr>
                <w:rFonts w:ascii="Calibri" w:hAnsi="Calibri" w:cs="Calibri"/>
                <w:color w:val="000000"/>
              </w:rPr>
              <w:t>Stüer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T, </w:t>
            </w:r>
            <w:proofErr w:type="spellStart"/>
            <w:r>
              <w:rPr>
                <w:rFonts w:ascii="Calibri" w:hAnsi="Calibri" w:cs="Calibri"/>
                <w:color w:val="000000"/>
              </w:rPr>
              <w:t>Juhra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</w:t>
            </w:r>
          </w:p>
        </w:tc>
        <w:tc>
          <w:tcPr>
            <w:tcW w:w="750" w:type="dxa"/>
            <w:vAlign w:val="bottom"/>
          </w:tcPr>
          <w:p w14:paraId="17CCBF66" w14:textId="28351E38" w:rsidR="002563ED" w:rsidRDefault="002563ED" w:rsidP="002563ED">
            <w:r>
              <w:rPr>
                <w:rFonts w:ascii="Calibri" w:hAnsi="Calibri" w:cs="Calibri"/>
                <w:color w:val="000000"/>
              </w:rPr>
              <w:t>2022</w:t>
            </w:r>
          </w:p>
        </w:tc>
        <w:tc>
          <w:tcPr>
            <w:tcW w:w="4383" w:type="dxa"/>
            <w:vAlign w:val="bottom"/>
          </w:tcPr>
          <w:p w14:paraId="24D77B55" w14:textId="18D51AE5" w:rsidR="002563ED" w:rsidRDefault="002563ED" w:rsidP="002563ED">
            <w:r>
              <w:rPr>
                <w:rFonts w:ascii="Calibri" w:hAnsi="Calibri" w:cs="Calibri"/>
                <w:color w:val="000000"/>
              </w:rPr>
              <w:t>Usability of Electronic Health Records in Germany - An Overview of Satisfaction of University Hospital Physicians</w:t>
            </w:r>
          </w:p>
        </w:tc>
        <w:tc>
          <w:tcPr>
            <w:tcW w:w="2568" w:type="dxa"/>
            <w:vAlign w:val="bottom"/>
          </w:tcPr>
          <w:p w14:paraId="79A32618" w14:textId="427580C8" w:rsidR="002563ED" w:rsidRDefault="002563ED" w:rsidP="002563ED">
            <w:r>
              <w:rPr>
                <w:rFonts w:ascii="Calibri" w:hAnsi="Calibri" w:cs="Calibri"/>
                <w:color w:val="000000"/>
              </w:rPr>
              <w:t xml:space="preserve">Stud Health </w:t>
            </w:r>
            <w:proofErr w:type="spellStart"/>
            <w:r>
              <w:rPr>
                <w:rFonts w:ascii="Calibri" w:hAnsi="Calibri" w:cs="Calibri"/>
                <w:color w:val="000000"/>
              </w:rPr>
              <w:t>Technol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Inform</w:t>
            </w:r>
          </w:p>
        </w:tc>
        <w:tc>
          <w:tcPr>
            <w:tcW w:w="3463" w:type="dxa"/>
            <w:vAlign w:val="center"/>
          </w:tcPr>
          <w:p w14:paraId="02F96C18" w14:textId="30DA5E56" w:rsidR="002563ED" w:rsidRDefault="002563ED" w:rsidP="002563ED">
            <w:r>
              <w:rPr>
                <w:rFonts w:ascii="Calibri" w:hAnsi="Calibri" w:cs="Calibri"/>
                <w:color w:val="000000"/>
              </w:rPr>
              <w:t xml:space="preserve">Only looking at EHR usability, not EHR design </w:t>
            </w:r>
          </w:p>
        </w:tc>
      </w:tr>
      <w:tr w:rsidR="002563ED" w14:paraId="7F4454BD" w14:textId="77777777" w:rsidTr="002563ED">
        <w:tc>
          <w:tcPr>
            <w:tcW w:w="2784" w:type="dxa"/>
            <w:vAlign w:val="bottom"/>
          </w:tcPr>
          <w:p w14:paraId="6BB122A0" w14:textId="4461CF60" w:rsidR="002563ED" w:rsidRDefault="002563ED" w:rsidP="002563ED">
            <w:proofErr w:type="spellStart"/>
            <w:r>
              <w:rPr>
                <w:rFonts w:ascii="Calibri" w:hAnsi="Calibri" w:cs="Calibri"/>
                <w:color w:val="000000"/>
              </w:rPr>
              <w:t>Buenestado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D, </w:t>
            </w:r>
            <w:proofErr w:type="spellStart"/>
            <w:r>
              <w:rPr>
                <w:rFonts w:ascii="Calibri" w:hAnsi="Calibri" w:cs="Calibri"/>
                <w:color w:val="000000"/>
              </w:rPr>
              <w:t>Elorz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J, Pérez-</w:t>
            </w:r>
            <w:proofErr w:type="spellStart"/>
            <w:r>
              <w:rPr>
                <w:rFonts w:ascii="Calibri" w:hAnsi="Calibri" w:cs="Calibri"/>
                <w:color w:val="000000"/>
              </w:rPr>
              <w:t>Yarza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EG, </w:t>
            </w:r>
            <w:proofErr w:type="spellStart"/>
            <w:r>
              <w:rPr>
                <w:rFonts w:ascii="Calibri" w:hAnsi="Calibri" w:cs="Calibri"/>
                <w:color w:val="000000"/>
              </w:rPr>
              <w:t>Iruetaguena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A, Segundo U, </w:t>
            </w:r>
            <w:proofErr w:type="spellStart"/>
            <w:r>
              <w:rPr>
                <w:rFonts w:ascii="Calibri" w:hAnsi="Calibri" w:cs="Calibri"/>
                <w:color w:val="000000"/>
              </w:rPr>
              <w:t>Barrena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R, </w:t>
            </w:r>
            <w:proofErr w:type="spellStart"/>
            <w:r>
              <w:rPr>
                <w:rFonts w:ascii="Calibri" w:hAnsi="Calibri" w:cs="Calibri"/>
                <w:color w:val="000000"/>
              </w:rPr>
              <w:t>Pikatza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JM</w:t>
            </w:r>
          </w:p>
        </w:tc>
        <w:tc>
          <w:tcPr>
            <w:tcW w:w="750" w:type="dxa"/>
            <w:vAlign w:val="bottom"/>
          </w:tcPr>
          <w:p w14:paraId="058A5335" w14:textId="775D704F" w:rsidR="002563ED" w:rsidRDefault="002563ED" w:rsidP="002563ED">
            <w:r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4383" w:type="dxa"/>
            <w:vAlign w:val="bottom"/>
          </w:tcPr>
          <w:p w14:paraId="26A6CE21" w14:textId="56AA901E" w:rsidR="002563ED" w:rsidRDefault="002563ED" w:rsidP="002563ED">
            <w:r>
              <w:rPr>
                <w:rFonts w:ascii="Calibri" w:hAnsi="Calibri" w:cs="Calibri"/>
                <w:color w:val="000000"/>
              </w:rPr>
              <w:t>Evaluating Acceptance and User Experience of a Guideline-based Clinical Decision Support System Execution Platform</w:t>
            </w:r>
          </w:p>
        </w:tc>
        <w:tc>
          <w:tcPr>
            <w:tcW w:w="2568" w:type="dxa"/>
            <w:vAlign w:val="bottom"/>
          </w:tcPr>
          <w:p w14:paraId="683E9277" w14:textId="6867ADD5" w:rsidR="002563ED" w:rsidRDefault="002563ED" w:rsidP="002563ED">
            <w:r>
              <w:rPr>
                <w:rFonts w:ascii="Calibri" w:hAnsi="Calibri" w:cs="Calibri"/>
                <w:color w:val="000000"/>
              </w:rPr>
              <w:t xml:space="preserve">J Med </w:t>
            </w:r>
            <w:proofErr w:type="spellStart"/>
            <w:r>
              <w:rPr>
                <w:rFonts w:ascii="Calibri" w:hAnsi="Calibri" w:cs="Calibri"/>
                <w:color w:val="000000"/>
              </w:rPr>
              <w:t>Syst</w:t>
            </w:r>
            <w:proofErr w:type="spellEnd"/>
          </w:p>
        </w:tc>
        <w:tc>
          <w:tcPr>
            <w:tcW w:w="3463" w:type="dxa"/>
            <w:vAlign w:val="center"/>
          </w:tcPr>
          <w:p w14:paraId="4385CE33" w14:textId="6C84A389" w:rsidR="002563ED" w:rsidRDefault="002563ED" w:rsidP="002563ED">
            <w:r>
              <w:rPr>
                <w:rFonts w:ascii="Calibri" w:hAnsi="Calibri" w:cs="Calibri"/>
                <w:color w:val="000000"/>
              </w:rPr>
              <w:t xml:space="preserve">Primary care setting and/or primary care physicians involved in study </w:t>
            </w:r>
          </w:p>
        </w:tc>
      </w:tr>
      <w:tr w:rsidR="002563ED" w14:paraId="4C368DC5" w14:textId="77777777" w:rsidTr="002563ED">
        <w:tc>
          <w:tcPr>
            <w:tcW w:w="2784" w:type="dxa"/>
            <w:vAlign w:val="bottom"/>
          </w:tcPr>
          <w:p w14:paraId="7B73CB2C" w14:textId="3782B2D6" w:rsidR="002563ED" w:rsidRDefault="002563ED" w:rsidP="002563ED">
            <w:r>
              <w:rPr>
                <w:rFonts w:ascii="Calibri" w:hAnsi="Calibri" w:cs="Calibri"/>
                <w:color w:val="000000"/>
              </w:rPr>
              <w:t xml:space="preserve">Watson CH, </w:t>
            </w:r>
            <w:proofErr w:type="spellStart"/>
            <w:r>
              <w:rPr>
                <w:rFonts w:ascii="Calibri" w:hAnsi="Calibri" w:cs="Calibri"/>
                <w:color w:val="000000"/>
              </w:rPr>
              <w:t>Masalonis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A, Arnold T, </w:t>
            </w:r>
            <w:proofErr w:type="spellStart"/>
            <w:r>
              <w:rPr>
                <w:rFonts w:ascii="Calibri" w:hAnsi="Calibri" w:cs="Calibri"/>
                <w:color w:val="000000"/>
              </w:rPr>
              <w:t>Chumbler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NR, </w:t>
            </w:r>
            <w:proofErr w:type="spellStart"/>
            <w:r>
              <w:rPr>
                <w:rFonts w:ascii="Calibri" w:hAnsi="Calibri" w:cs="Calibri"/>
                <w:color w:val="000000"/>
              </w:rPr>
              <w:t>Plew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W</w:t>
            </w:r>
          </w:p>
        </w:tc>
        <w:tc>
          <w:tcPr>
            <w:tcW w:w="750" w:type="dxa"/>
            <w:vAlign w:val="bottom"/>
          </w:tcPr>
          <w:p w14:paraId="24464235" w14:textId="2C137D28" w:rsidR="002563ED" w:rsidRDefault="002563ED" w:rsidP="002563ED">
            <w:r>
              <w:rPr>
                <w:rFonts w:ascii="Calibri" w:hAnsi="Calibri" w:cs="Calibri"/>
                <w:color w:val="000000"/>
              </w:rPr>
              <w:t>2023</w:t>
            </w:r>
          </w:p>
        </w:tc>
        <w:tc>
          <w:tcPr>
            <w:tcW w:w="4383" w:type="dxa"/>
            <w:vAlign w:val="bottom"/>
          </w:tcPr>
          <w:p w14:paraId="3666C265" w14:textId="02B530F7" w:rsidR="002563ED" w:rsidRDefault="002563ED" w:rsidP="002563ED">
            <w:r>
              <w:rPr>
                <w:rFonts w:ascii="Calibri" w:hAnsi="Calibri" w:cs="Calibri"/>
                <w:color w:val="000000"/>
              </w:rPr>
              <w:t>Methods and Lessons Learned from a Current State Workflow Assessment following Transition to a New Electronic Health Record System</w:t>
            </w:r>
          </w:p>
        </w:tc>
        <w:tc>
          <w:tcPr>
            <w:tcW w:w="2568" w:type="dxa"/>
            <w:vAlign w:val="bottom"/>
          </w:tcPr>
          <w:p w14:paraId="1F3C800C" w14:textId="7C242781" w:rsidR="002563ED" w:rsidRDefault="002563ED" w:rsidP="002563ED">
            <w:proofErr w:type="spellStart"/>
            <w:r>
              <w:rPr>
                <w:rFonts w:ascii="Calibri" w:hAnsi="Calibri" w:cs="Calibri"/>
                <w:color w:val="000000"/>
              </w:rPr>
              <w:t>Perspect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Health Inf </w:t>
            </w:r>
            <w:proofErr w:type="spellStart"/>
            <w:r>
              <w:rPr>
                <w:rFonts w:ascii="Calibri" w:hAnsi="Calibri" w:cs="Calibri"/>
                <w:color w:val="000000"/>
              </w:rPr>
              <w:t>Manag</w:t>
            </w:r>
            <w:proofErr w:type="spellEnd"/>
          </w:p>
        </w:tc>
        <w:tc>
          <w:tcPr>
            <w:tcW w:w="3463" w:type="dxa"/>
            <w:vAlign w:val="center"/>
          </w:tcPr>
          <w:p w14:paraId="6F0920A7" w14:textId="120C6D6A" w:rsidR="002563ED" w:rsidRDefault="002563ED" w:rsidP="002563ED">
            <w:r>
              <w:rPr>
                <w:rFonts w:ascii="Calibri" w:hAnsi="Calibri" w:cs="Calibri"/>
                <w:color w:val="000000"/>
              </w:rPr>
              <w:t xml:space="preserve">Primary care setting and/or primary care physicians involved in study </w:t>
            </w:r>
          </w:p>
        </w:tc>
      </w:tr>
      <w:tr w:rsidR="002563ED" w14:paraId="5A721047" w14:textId="77777777" w:rsidTr="002563ED">
        <w:tc>
          <w:tcPr>
            <w:tcW w:w="2784" w:type="dxa"/>
            <w:vAlign w:val="bottom"/>
          </w:tcPr>
          <w:p w14:paraId="63E99601" w14:textId="01CE3522" w:rsidR="002563ED" w:rsidRDefault="002563ED" w:rsidP="002563ED">
            <w:proofErr w:type="spellStart"/>
            <w:r>
              <w:rPr>
                <w:rFonts w:ascii="Calibri" w:hAnsi="Calibri" w:cs="Calibri"/>
                <w:color w:val="000000"/>
              </w:rPr>
              <w:t>Lääveri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T, </w:t>
            </w:r>
            <w:proofErr w:type="spellStart"/>
            <w:r>
              <w:rPr>
                <w:rFonts w:ascii="Calibri" w:hAnsi="Calibri" w:cs="Calibri"/>
                <w:color w:val="000000"/>
              </w:rPr>
              <w:t>Viitanen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J</w:t>
            </w:r>
          </w:p>
        </w:tc>
        <w:tc>
          <w:tcPr>
            <w:tcW w:w="750" w:type="dxa"/>
            <w:vAlign w:val="bottom"/>
          </w:tcPr>
          <w:p w14:paraId="132CA398" w14:textId="5ED9009D" w:rsidR="002563ED" w:rsidRDefault="002563ED" w:rsidP="002563ED">
            <w:r>
              <w:rPr>
                <w:rFonts w:ascii="Calibri" w:hAnsi="Calibri" w:cs="Calibri"/>
                <w:color w:val="000000"/>
              </w:rPr>
              <w:t>2023</w:t>
            </w:r>
          </w:p>
        </w:tc>
        <w:tc>
          <w:tcPr>
            <w:tcW w:w="4383" w:type="dxa"/>
            <w:vAlign w:val="bottom"/>
          </w:tcPr>
          <w:p w14:paraId="328CC208" w14:textId="45F967C5" w:rsidR="002563ED" w:rsidRDefault="002563ED" w:rsidP="002563ED">
            <w:r>
              <w:rPr>
                <w:rFonts w:ascii="Calibri" w:hAnsi="Calibri" w:cs="Calibri"/>
                <w:color w:val="000000"/>
              </w:rPr>
              <w:t>Physicians' Perspectives on EHR Usability: Results from Four Large Cross-Sectional Surveys from 2010 to 2021</w:t>
            </w:r>
          </w:p>
        </w:tc>
        <w:tc>
          <w:tcPr>
            <w:tcW w:w="2568" w:type="dxa"/>
            <w:vAlign w:val="bottom"/>
          </w:tcPr>
          <w:p w14:paraId="5CFC6F24" w14:textId="0C0ECE28" w:rsidR="002563ED" w:rsidRDefault="002563ED" w:rsidP="002563ED">
            <w:r>
              <w:rPr>
                <w:rFonts w:ascii="Calibri" w:hAnsi="Calibri" w:cs="Calibri"/>
                <w:color w:val="000000"/>
              </w:rPr>
              <w:t xml:space="preserve">Stud Health </w:t>
            </w:r>
            <w:proofErr w:type="spellStart"/>
            <w:r>
              <w:rPr>
                <w:rFonts w:ascii="Calibri" w:hAnsi="Calibri" w:cs="Calibri"/>
                <w:color w:val="000000"/>
              </w:rPr>
              <w:t>Technol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Inform</w:t>
            </w:r>
          </w:p>
        </w:tc>
        <w:tc>
          <w:tcPr>
            <w:tcW w:w="3463" w:type="dxa"/>
            <w:vAlign w:val="center"/>
          </w:tcPr>
          <w:p w14:paraId="5B40A7CB" w14:textId="2F0782FD" w:rsidR="002563ED" w:rsidRDefault="002563ED" w:rsidP="002563ED">
            <w:r>
              <w:rPr>
                <w:rFonts w:ascii="Calibri" w:hAnsi="Calibri" w:cs="Calibri"/>
                <w:color w:val="000000"/>
              </w:rPr>
              <w:t xml:space="preserve">Primary care setting and/or primary care physicians involved in study </w:t>
            </w:r>
          </w:p>
        </w:tc>
      </w:tr>
      <w:tr w:rsidR="002563ED" w14:paraId="79A4E83A" w14:textId="77777777" w:rsidTr="002563ED">
        <w:tc>
          <w:tcPr>
            <w:tcW w:w="2784" w:type="dxa"/>
            <w:vAlign w:val="bottom"/>
          </w:tcPr>
          <w:p w14:paraId="64E76575" w14:textId="4E38EF10" w:rsidR="002563ED" w:rsidRDefault="002563ED" w:rsidP="002563ED">
            <w:r>
              <w:rPr>
                <w:rFonts w:ascii="Calibri" w:hAnsi="Calibri" w:cs="Calibri"/>
                <w:color w:val="000000"/>
              </w:rPr>
              <w:t xml:space="preserve">Blanes-Selva V, Asensio-Cuesta S, </w:t>
            </w:r>
            <w:proofErr w:type="spellStart"/>
            <w:r>
              <w:rPr>
                <w:rFonts w:ascii="Calibri" w:hAnsi="Calibri" w:cs="Calibri"/>
                <w:color w:val="000000"/>
              </w:rPr>
              <w:t>Doñate</w:t>
            </w:r>
            <w:proofErr w:type="spellEnd"/>
            <w:r>
              <w:rPr>
                <w:rFonts w:ascii="Calibri" w:hAnsi="Calibri" w:cs="Calibri"/>
                <w:color w:val="000000"/>
              </w:rPr>
              <w:t>-Martínez A, Pereira Mesquita F, García-Gómez JM</w:t>
            </w:r>
          </w:p>
        </w:tc>
        <w:tc>
          <w:tcPr>
            <w:tcW w:w="750" w:type="dxa"/>
            <w:vAlign w:val="bottom"/>
          </w:tcPr>
          <w:p w14:paraId="1C2C2866" w14:textId="793819C4" w:rsidR="002563ED" w:rsidRDefault="002563ED" w:rsidP="002563ED">
            <w:r>
              <w:rPr>
                <w:rFonts w:ascii="Calibri" w:hAnsi="Calibri" w:cs="Calibri"/>
                <w:color w:val="000000"/>
              </w:rPr>
              <w:t>2023</w:t>
            </w:r>
          </w:p>
        </w:tc>
        <w:tc>
          <w:tcPr>
            <w:tcW w:w="4383" w:type="dxa"/>
            <w:vAlign w:val="bottom"/>
          </w:tcPr>
          <w:p w14:paraId="6516A44C" w14:textId="7841760D" w:rsidR="002563ED" w:rsidRDefault="002563ED" w:rsidP="002563ED">
            <w:r>
              <w:rPr>
                <w:rFonts w:ascii="Calibri" w:hAnsi="Calibri" w:cs="Calibri"/>
                <w:color w:val="000000"/>
              </w:rPr>
              <w:t>User-centred Design of a Clinical Decision Support System for Palliative Care: Insights from Healthcare Professionals</w:t>
            </w:r>
          </w:p>
        </w:tc>
        <w:tc>
          <w:tcPr>
            <w:tcW w:w="2568" w:type="dxa"/>
            <w:vAlign w:val="bottom"/>
          </w:tcPr>
          <w:p w14:paraId="30A9F03F" w14:textId="025AC8B0" w:rsidR="002563ED" w:rsidRDefault="002563ED" w:rsidP="002563ED">
            <w:r>
              <w:rPr>
                <w:rFonts w:ascii="Calibri" w:hAnsi="Calibri" w:cs="Calibri"/>
                <w:color w:val="000000"/>
              </w:rPr>
              <w:t xml:space="preserve"> Digit Health</w:t>
            </w:r>
          </w:p>
        </w:tc>
        <w:tc>
          <w:tcPr>
            <w:tcW w:w="3463" w:type="dxa"/>
            <w:vAlign w:val="center"/>
          </w:tcPr>
          <w:p w14:paraId="0272654D" w14:textId="6FD1B411" w:rsidR="002563ED" w:rsidRDefault="002563ED" w:rsidP="002563ED">
            <w:r>
              <w:rPr>
                <w:rFonts w:ascii="Calibri" w:hAnsi="Calibri" w:cs="Calibri"/>
                <w:color w:val="000000"/>
              </w:rPr>
              <w:t xml:space="preserve">Primary care setting and/or primary care physicians involved in study </w:t>
            </w:r>
          </w:p>
        </w:tc>
      </w:tr>
      <w:tr w:rsidR="002563ED" w14:paraId="2305333D" w14:textId="77777777" w:rsidTr="002563ED">
        <w:tc>
          <w:tcPr>
            <w:tcW w:w="2784" w:type="dxa"/>
            <w:vAlign w:val="bottom"/>
          </w:tcPr>
          <w:p w14:paraId="466DEE2F" w14:textId="5AF5EFDB" w:rsidR="002563ED" w:rsidRDefault="002563ED" w:rsidP="002563ED">
            <w:r>
              <w:rPr>
                <w:rFonts w:ascii="Calibri" w:hAnsi="Calibri" w:cs="Calibri"/>
                <w:color w:val="000000"/>
              </w:rPr>
              <w:t xml:space="preserve">Vogel EA, Billups SJ, </w:t>
            </w:r>
            <w:proofErr w:type="spellStart"/>
            <w:r>
              <w:rPr>
                <w:rFonts w:ascii="Calibri" w:hAnsi="Calibri" w:cs="Calibri"/>
                <w:color w:val="000000"/>
              </w:rPr>
              <w:t>Herner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SJ, Delate T</w:t>
            </w:r>
          </w:p>
        </w:tc>
        <w:tc>
          <w:tcPr>
            <w:tcW w:w="750" w:type="dxa"/>
            <w:vAlign w:val="bottom"/>
          </w:tcPr>
          <w:p w14:paraId="02576E40" w14:textId="27FF82E5" w:rsidR="002563ED" w:rsidRDefault="002563ED" w:rsidP="002563ED">
            <w:r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4383" w:type="dxa"/>
            <w:vAlign w:val="bottom"/>
          </w:tcPr>
          <w:p w14:paraId="6F2D3350" w14:textId="104D58F8" w:rsidR="002563ED" w:rsidRDefault="002563ED" w:rsidP="002563ED">
            <w:r>
              <w:rPr>
                <w:rFonts w:ascii="Calibri" w:hAnsi="Calibri" w:cs="Calibri"/>
                <w:color w:val="000000"/>
              </w:rPr>
              <w:t>Renal Drug Dosing. Effectiveness of Outpatient Pharmacist-Based vs. Prescriber-Based Clinical Decision Support Systems</w:t>
            </w:r>
          </w:p>
        </w:tc>
        <w:tc>
          <w:tcPr>
            <w:tcW w:w="2568" w:type="dxa"/>
            <w:vAlign w:val="bottom"/>
          </w:tcPr>
          <w:p w14:paraId="34166865" w14:textId="025AEA67" w:rsidR="002563ED" w:rsidRDefault="002563ED" w:rsidP="002563ED">
            <w:proofErr w:type="spellStart"/>
            <w:r>
              <w:rPr>
                <w:rFonts w:ascii="Calibri" w:hAnsi="Calibri" w:cs="Calibri"/>
                <w:color w:val="000000"/>
              </w:rPr>
              <w:t>Appl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Clin Inform</w:t>
            </w:r>
          </w:p>
        </w:tc>
        <w:tc>
          <w:tcPr>
            <w:tcW w:w="3463" w:type="dxa"/>
            <w:vAlign w:val="center"/>
          </w:tcPr>
          <w:p w14:paraId="5AAFBD7C" w14:textId="74DF2FC1" w:rsidR="002563ED" w:rsidRDefault="002563ED" w:rsidP="002563ED">
            <w:r>
              <w:rPr>
                <w:rFonts w:ascii="Calibri" w:hAnsi="Calibri" w:cs="Calibri"/>
                <w:color w:val="000000"/>
              </w:rPr>
              <w:t xml:space="preserve">Primary care setting and/or primary care physicians involved in study </w:t>
            </w:r>
          </w:p>
        </w:tc>
      </w:tr>
      <w:tr w:rsidR="002563ED" w14:paraId="043FC5DF" w14:textId="77777777" w:rsidTr="002563ED">
        <w:tc>
          <w:tcPr>
            <w:tcW w:w="2784" w:type="dxa"/>
            <w:vAlign w:val="bottom"/>
          </w:tcPr>
          <w:p w14:paraId="198B61EF" w14:textId="3138041D" w:rsidR="002563ED" w:rsidRDefault="002563ED" w:rsidP="002563ED">
            <w:proofErr w:type="spellStart"/>
            <w:r>
              <w:rPr>
                <w:rFonts w:ascii="Calibri" w:hAnsi="Calibri" w:cs="Calibri"/>
                <w:color w:val="000000"/>
              </w:rPr>
              <w:lastRenderedPageBreak/>
              <w:t>Kannry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J, McCullagh L, </w:t>
            </w:r>
            <w:proofErr w:type="spellStart"/>
            <w:r>
              <w:rPr>
                <w:rFonts w:ascii="Calibri" w:hAnsi="Calibri" w:cs="Calibri"/>
                <w:color w:val="000000"/>
              </w:rPr>
              <w:t>Kushniruk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A, Mann D, </w:t>
            </w:r>
            <w:proofErr w:type="spellStart"/>
            <w:r>
              <w:rPr>
                <w:rFonts w:ascii="Calibri" w:hAnsi="Calibri" w:cs="Calibri"/>
                <w:color w:val="000000"/>
              </w:rPr>
              <w:t>Edonyabo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D, McGinn T</w:t>
            </w:r>
          </w:p>
        </w:tc>
        <w:tc>
          <w:tcPr>
            <w:tcW w:w="750" w:type="dxa"/>
            <w:vAlign w:val="bottom"/>
          </w:tcPr>
          <w:p w14:paraId="1338DF33" w14:textId="4D02A6D3" w:rsidR="002563ED" w:rsidRDefault="002563ED" w:rsidP="002563ED">
            <w:r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4383" w:type="dxa"/>
            <w:vAlign w:val="bottom"/>
          </w:tcPr>
          <w:p w14:paraId="07D7650C" w14:textId="79C6C1C5" w:rsidR="002563ED" w:rsidRDefault="002563ED" w:rsidP="002563ED">
            <w:r>
              <w:rPr>
                <w:rFonts w:ascii="Calibri" w:hAnsi="Calibri" w:cs="Calibri"/>
                <w:color w:val="000000"/>
              </w:rPr>
              <w:t xml:space="preserve">A Framework for Usable and Effective Clinical Decision Support: Experience from the </w:t>
            </w:r>
            <w:proofErr w:type="spellStart"/>
            <w:r>
              <w:rPr>
                <w:rFonts w:ascii="Calibri" w:hAnsi="Calibri" w:cs="Calibri"/>
                <w:color w:val="000000"/>
              </w:rPr>
              <w:t>iCPR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Randomized Clinical Trial</w:t>
            </w:r>
          </w:p>
        </w:tc>
        <w:tc>
          <w:tcPr>
            <w:tcW w:w="2568" w:type="dxa"/>
            <w:vAlign w:val="bottom"/>
          </w:tcPr>
          <w:p w14:paraId="6D4C35B4" w14:textId="59048997" w:rsidR="002563ED" w:rsidRDefault="002563ED" w:rsidP="002563ED">
            <w:r>
              <w:rPr>
                <w:rFonts w:ascii="Calibri" w:hAnsi="Calibri" w:cs="Calibri"/>
                <w:color w:val="000000"/>
              </w:rPr>
              <w:t>EGEMS (Wash DC)</w:t>
            </w:r>
          </w:p>
        </w:tc>
        <w:tc>
          <w:tcPr>
            <w:tcW w:w="3463" w:type="dxa"/>
            <w:vAlign w:val="center"/>
          </w:tcPr>
          <w:p w14:paraId="1FB52B03" w14:textId="1E1F5CC5" w:rsidR="002563ED" w:rsidRDefault="002563ED" w:rsidP="002563ED">
            <w:r>
              <w:rPr>
                <w:rFonts w:ascii="Calibri" w:hAnsi="Calibri" w:cs="Calibri"/>
                <w:color w:val="000000"/>
              </w:rPr>
              <w:t xml:space="preserve">Primary care setting and/or primary care physicians involved in study </w:t>
            </w:r>
          </w:p>
        </w:tc>
      </w:tr>
      <w:tr w:rsidR="002563ED" w14:paraId="033E03F9" w14:textId="77777777" w:rsidTr="002563ED">
        <w:tc>
          <w:tcPr>
            <w:tcW w:w="2784" w:type="dxa"/>
            <w:vAlign w:val="bottom"/>
          </w:tcPr>
          <w:p w14:paraId="1D969CD5" w14:textId="3436AF29" w:rsidR="002563ED" w:rsidRDefault="002563ED" w:rsidP="002563ED">
            <w:r>
              <w:rPr>
                <w:rFonts w:ascii="Calibri" w:hAnsi="Calibri" w:cs="Calibri"/>
                <w:color w:val="000000"/>
              </w:rPr>
              <w:t xml:space="preserve">Fraser HSF, Mugisha M, </w:t>
            </w:r>
            <w:proofErr w:type="spellStart"/>
            <w:r>
              <w:rPr>
                <w:rFonts w:ascii="Calibri" w:hAnsi="Calibri" w:cs="Calibri"/>
                <w:color w:val="000000"/>
              </w:rPr>
              <w:t>Remera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E, </w:t>
            </w:r>
            <w:proofErr w:type="spellStart"/>
            <w:r>
              <w:rPr>
                <w:rFonts w:ascii="Calibri" w:hAnsi="Calibri" w:cs="Calibri"/>
                <w:color w:val="000000"/>
              </w:rPr>
              <w:t>Ngenzi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JL, Richards J, </w:t>
            </w:r>
            <w:proofErr w:type="spellStart"/>
            <w:r>
              <w:rPr>
                <w:rFonts w:ascii="Calibri" w:hAnsi="Calibri" w:cs="Calibri"/>
                <w:color w:val="000000"/>
              </w:rPr>
              <w:t>Santas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X, Naidoo W, </w:t>
            </w:r>
            <w:proofErr w:type="spellStart"/>
            <w:r>
              <w:rPr>
                <w:rFonts w:ascii="Calibri" w:hAnsi="Calibri" w:cs="Calibri"/>
                <w:color w:val="000000"/>
              </w:rPr>
              <w:t>Seebregts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C, Condo J, </w:t>
            </w:r>
            <w:proofErr w:type="spellStart"/>
            <w:r>
              <w:rPr>
                <w:rFonts w:ascii="Calibri" w:hAnsi="Calibri" w:cs="Calibri"/>
                <w:color w:val="000000"/>
              </w:rPr>
              <w:t>Umubyeyi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</w:t>
            </w:r>
          </w:p>
        </w:tc>
        <w:tc>
          <w:tcPr>
            <w:tcW w:w="750" w:type="dxa"/>
            <w:vAlign w:val="bottom"/>
          </w:tcPr>
          <w:p w14:paraId="360B6049" w14:textId="30EA7736" w:rsidR="002563ED" w:rsidRDefault="002563ED" w:rsidP="002563ED">
            <w:r>
              <w:rPr>
                <w:rFonts w:ascii="Calibri" w:hAnsi="Calibri" w:cs="Calibri"/>
                <w:color w:val="000000"/>
              </w:rPr>
              <w:t>2022</w:t>
            </w:r>
          </w:p>
        </w:tc>
        <w:tc>
          <w:tcPr>
            <w:tcW w:w="4383" w:type="dxa"/>
            <w:vAlign w:val="bottom"/>
          </w:tcPr>
          <w:p w14:paraId="6D79A03E" w14:textId="2DEC18C0" w:rsidR="002563ED" w:rsidRDefault="002563ED" w:rsidP="002563ED">
            <w:r>
              <w:rPr>
                <w:rFonts w:ascii="Calibri" w:hAnsi="Calibri" w:cs="Calibri"/>
                <w:color w:val="000000"/>
              </w:rPr>
              <w:t>User Perceptions and Use of an Enhanced Electronic Health Record in Rwanda With and Without Clinical Alerts: Cross-sectional Survey</w:t>
            </w:r>
          </w:p>
        </w:tc>
        <w:tc>
          <w:tcPr>
            <w:tcW w:w="2568" w:type="dxa"/>
            <w:vAlign w:val="bottom"/>
          </w:tcPr>
          <w:p w14:paraId="6E054E8D" w14:textId="557E5830" w:rsidR="002563ED" w:rsidRDefault="002563ED" w:rsidP="002563ED">
            <w:r>
              <w:rPr>
                <w:rFonts w:ascii="Calibri" w:hAnsi="Calibri" w:cs="Calibri"/>
                <w:color w:val="000000"/>
              </w:rPr>
              <w:t>JMIR Med Inform</w:t>
            </w:r>
          </w:p>
        </w:tc>
        <w:tc>
          <w:tcPr>
            <w:tcW w:w="3463" w:type="dxa"/>
            <w:vAlign w:val="center"/>
          </w:tcPr>
          <w:p w14:paraId="5CA363F1" w14:textId="6B0A0C7E" w:rsidR="002563ED" w:rsidRDefault="002563ED" w:rsidP="002563ED">
            <w:r>
              <w:rPr>
                <w:rFonts w:ascii="Calibri" w:hAnsi="Calibri" w:cs="Calibri"/>
                <w:color w:val="000000"/>
              </w:rPr>
              <w:t xml:space="preserve">Primary care setting and/or primary care physicians involved in study </w:t>
            </w:r>
          </w:p>
        </w:tc>
      </w:tr>
      <w:tr w:rsidR="002563ED" w14:paraId="32A754A3" w14:textId="77777777" w:rsidTr="002563ED">
        <w:tc>
          <w:tcPr>
            <w:tcW w:w="2784" w:type="dxa"/>
            <w:vAlign w:val="bottom"/>
          </w:tcPr>
          <w:p w14:paraId="7D2B1EC0" w14:textId="7B8E1C8E" w:rsidR="002563ED" w:rsidRDefault="002563ED" w:rsidP="002563ED">
            <w:r>
              <w:rPr>
                <w:rFonts w:ascii="Calibri" w:hAnsi="Calibri" w:cs="Calibri"/>
                <w:color w:val="000000"/>
              </w:rPr>
              <w:t>Kastner M, Lottridge D, Marquez C, Newton D, Straus SE</w:t>
            </w:r>
          </w:p>
        </w:tc>
        <w:tc>
          <w:tcPr>
            <w:tcW w:w="750" w:type="dxa"/>
            <w:vAlign w:val="bottom"/>
          </w:tcPr>
          <w:p w14:paraId="7A47ADE6" w14:textId="15EA6B40" w:rsidR="002563ED" w:rsidRDefault="002563ED" w:rsidP="002563ED">
            <w:r>
              <w:rPr>
                <w:rFonts w:ascii="Calibri" w:hAnsi="Calibri" w:cs="Calibri"/>
                <w:color w:val="000000"/>
              </w:rPr>
              <w:t>2010</w:t>
            </w:r>
          </w:p>
        </w:tc>
        <w:tc>
          <w:tcPr>
            <w:tcW w:w="4383" w:type="dxa"/>
            <w:vAlign w:val="bottom"/>
          </w:tcPr>
          <w:p w14:paraId="2AE754F4" w14:textId="5D212CDF" w:rsidR="002563ED" w:rsidRDefault="002563ED" w:rsidP="002563ED">
            <w:r>
              <w:rPr>
                <w:rFonts w:ascii="Calibri" w:hAnsi="Calibri" w:cs="Calibri"/>
                <w:color w:val="000000"/>
              </w:rPr>
              <w:t>Usability evaluation of a clinical decision support tool for osteoporosis disease management</w:t>
            </w:r>
          </w:p>
        </w:tc>
        <w:tc>
          <w:tcPr>
            <w:tcW w:w="2568" w:type="dxa"/>
            <w:vAlign w:val="bottom"/>
          </w:tcPr>
          <w:p w14:paraId="07B2ECFC" w14:textId="5CC350CF" w:rsidR="002563ED" w:rsidRDefault="002563ED" w:rsidP="002563ED">
            <w:r>
              <w:rPr>
                <w:rFonts w:ascii="Calibri" w:hAnsi="Calibri" w:cs="Calibri"/>
                <w:color w:val="000000"/>
              </w:rPr>
              <w:t>Implement Sci</w:t>
            </w:r>
          </w:p>
        </w:tc>
        <w:tc>
          <w:tcPr>
            <w:tcW w:w="3463" w:type="dxa"/>
            <w:vAlign w:val="center"/>
          </w:tcPr>
          <w:p w14:paraId="763A38F0" w14:textId="4C000152" w:rsidR="002563ED" w:rsidRDefault="002563ED" w:rsidP="002563ED">
            <w:r>
              <w:rPr>
                <w:rFonts w:ascii="Calibri" w:hAnsi="Calibri" w:cs="Calibri"/>
                <w:color w:val="000000"/>
              </w:rPr>
              <w:t xml:space="preserve">Primary care setting and/or primary care physicians involved in study </w:t>
            </w:r>
          </w:p>
        </w:tc>
      </w:tr>
      <w:tr w:rsidR="002563ED" w14:paraId="5BFB207D" w14:textId="77777777" w:rsidTr="002563ED">
        <w:tc>
          <w:tcPr>
            <w:tcW w:w="2784" w:type="dxa"/>
            <w:vAlign w:val="bottom"/>
          </w:tcPr>
          <w:p w14:paraId="5866B805" w14:textId="373F84C0" w:rsidR="002563ED" w:rsidRDefault="002563ED" w:rsidP="002563ED">
            <w:r>
              <w:rPr>
                <w:rFonts w:ascii="Calibri" w:hAnsi="Calibri" w:cs="Calibri"/>
                <w:color w:val="000000"/>
              </w:rPr>
              <w:t>Yan H, Gardner R, Baier R</w:t>
            </w:r>
          </w:p>
        </w:tc>
        <w:tc>
          <w:tcPr>
            <w:tcW w:w="750" w:type="dxa"/>
            <w:vAlign w:val="bottom"/>
          </w:tcPr>
          <w:p w14:paraId="77AE8A9A" w14:textId="1AD48B0D" w:rsidR="002563ED" w:rsidRDefault="002563ED" w:rsidP="002563ED">
            <w:r>
              <w:rPr>
                <w:rFonts w:ascii="Calibri" w:hAnsi="Calibri" w:cs="Calibri"/>
                <w:color w:val="000000"/>
              </w:rPr>
              <w:t>2012</w:t>
            </w:r>
          </w:p>
        </w:tc>
        <w:tc>
          <w:tcPr>
            <w:tcW w:w="4383" w:type="dxa"/>
            <w:vAlign w:val="bottom"/>
          </w:tcPr>
          <w:p w14:paraId="7E0840A2" w14:textId="66E72845" w:rsidR="002563ED" w:rsidRDefault="002563ED" w:rsidP="002563ED">
            <w:r>
              <w:rPr>
                <w:rFonts w:ascii="Calibri" w:hAnsi="Calibri" w:cs="Calibri"/>
                <w:color w:val="000000"/>
              </w:rPr>
              <w:t>Beyond the focus group: understanding physicians' barriers to electronic medical records</w:t>
            </w:r>
          </w:p>
        </w:tc>
        <w:tc>
          <w:tcPr>
            <w:tcW w:w="2568" w:type="dxa"/>
            <w:vAlign w:val="bottom"/>
          </w:tcPr>
          <w:p w14:paraId="1DA48F73" w14:textId="4D00C1E5" w:rsidR="002563ED" w:rsidRDefault="002563ED" w:rsidP="002563ED">
            <w:r>
              <w:rPr>
                <w:rFonts w:ascii="Calibri" w:hAnsi="Calibri" w:cs="Calibri"/>
                <w:color w:val="000000"/>
              </w:rPr>
              <w:t xml:space="preserve">t Comm J Qual Patient </w:t>
            </w:r>
            <w:proofErr w:type="spellStart"/>
            <w:r>
              <w:rPr>
                <w:rFonts w:ascii="Calibri" w:hAnsi="Calibri" w:cs="Calibri"/>
                <w:color w:val="000000"/>
              </w:rPr>
              <w:t>Saf</w:t>
            </w:r>
            <w:proofErr w:type="spellEnd"/>
          </w:p>
        </w:tc>
        <w:tc>
          <w:tcPr>
            <w:tcW w:w="3463" w:type="dxa"/>
            <w:vAlign w:val="center"/>
          </w:tcPr>
          <w:p w14:paraId="4D1FE759" w14:textId="311B5E6F" w:rsidR="002563ED" w:rsidRDefault="002563ED" w:rsidP="002563ED">
            <w:r>
              <w:rPr>
                <w:rFonts w:ascii="Calibri" w:hAnsi="Calibri" w:cs="Calibri"/>
                <w:color w:val="000000"/>
              </w:rPr>
              <w:t xml:space="preserve">Primary care setting and/or primary care physicians involved in study </w:t>
            </w:r>
          </w:p>
        </w:tc>
      </w:tr>
      <w:tr w:rsidR="002563ED" w14:paraId="7E09BA81" w14:textId="77777777" w:rsidTr="002563ED">
        <w:tc>
          <w:tcPr>
            <w:tcW w:w="2784" w:type="dxa"/>
            <w:vAlign w:val="bottom"/>
          </w:tcPr>
          <w:p w14:paraId="4C1A4F79" w14:textId="0202A5EA" w:rsidR="002563ED" w:rsidRDefault="002563ED" w:rsidP="002563ED">
            <w:proofErr w:type="spellStart"/>
            <w:r>
              <w:rPr>
                <w:rFonts w:ascii="Calibri" w:hAnsi="Calibri" w:cs="Calibri"/>
                <w:color w:val="000000"/>
              </w:rPr>
              <w:t>Doberne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JW, Redd T, Lattin D, </w:t>
            </w:r>
            <w:proofErr w:type="spellStart"/>
            <w:r>
              <w:rPr>
                <w:rFonts w:ascii="Calibri" w:hAnsi="Calibri" w:cs="Calibri"/>
                <w:color w:val="000000"/>
              </w:rPr>
              <w:t>Yackel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TR, Eriksson CO, Mohan V, Gold JA, Ash JS, Chiang MF</w:t>
            </w:r>
          </w:p>
        </w:tc>
        <w:tc>
          <w:tcPr>
            <w:tcW w:w="750" w:type="dxa"/>
            <w:vAlign w:val="bottom"/>
          </w:tcPr>
          <w:p w14:paraId="2867BCA9" w14:textId="3AA3B077" w:rsidR="002563ED" w:rsidRDefault="002563ED" w:rsidP="002563ED">
            <w:r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4383" w:type="dxa"/>
            <w:vAlign w:val="bottom"/>
          </w:tcPr>
          <w:p w14:paraId="2EBD61DB" w14:textId="34B59063" w:rsidR="002563ED" w:rsidRDefault="002563ED" w:rsidP="002563ED">
            <w:r>
              <w:rPr>
                <w:rFonts w:ascii="Calibri" w:hAnsi="Calibri" w:cs="Calibri"/>
                <w:color w:val="000000"/>
              </w:rPr>
              <w:t xml:space="preserve">Perspectives and Uses of the Electronic Health Record Among US </w:t>
            </w:r>
            <w:proofErr w:type="spellStart"/>
            <w:r>
              <w:rPr>
                <w:rFonts w:ascii="Calibri" w:hAnsi="Calibri" w:cs="Calibri"/>
                <w:color w:val="000000"/>
              </w:rPr>
              <w:t>Pediatricians</w:t>
            </w:r>
            <w:proofErr w:type="spellEnd"/>
          </w:p>
        </w:tc>
        <w:tc>
          <w:tcPr>
            <w:tcW w:w="2568" w:type="dxa"/>
            <w:vAlign w:val="bottom"/>
          </w:tcPr>
          <w:p w14:paraId="325FECD2" w14:textId="3470F790" w:rsidR="002563ED" w:rsidRDefault="002563ED" w:rsidP="002563ED">
            <w:r>
              <w:rPr>
                <w:rFonts w:ascii="Calibri" w:hAnsi="Calibri" w:cs="Calibri"/>
                <w:color w:val="000000"/>
              </w:rPr>
              <w:t xml:space="preserve">J </w:t>
            </w:r>
            <w:proofErr w:type="spellStart"/>
            <w:r>
              <w:rPr>
                <w:rFonts w:ascii="Calibri" w:hAnsi="Calibri" w:cs="Calibri"/>
                <w:color w:val="000000"/>
              </w:rPr>
              <w:t>Ambul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Care Manage</w:t>
            </w:r>
          </w:p>
        </w:tc>
        <w:tc>
          <w:tcPr>
            <w:tcW w:w="3463" w:type="dxa"/>
            <w:vAlign w:val="center"/>
          </w:tcPr>
          <w:p w14:paraId="250CFB19" w14:textId="6CD621BB" w:rsidR="002563ED" w:rsidRDefault="002563ED" w:rsidP="002563ED">
            <w:r>
              <w:rPr>
                <w:rFonts w:ascii="Calibri" w:hAnsi="Calibri" w:cs="Calibri"/>
                <w:color w:val="000000"/>
              </w:rPr>
              <w:t xml:space="preserve">Primary care setting and/or primary care physicians involved in study </w:t>
            </w:r>
          </w:p>
        </w:tc>
      </w:tr>
      <w:tr w:rsidR="002563ED" w14:paraId="51F4A9E2" w14:textId="77777777" w:rsidTr="002563ED">
        <w:tc>
          <w:tcPr>
            <w:tcW w:w="2784" w:type="dxa"/>
            <w:vAlign w:val="bottom"/>
          </w:tcPr>
          <w:p w14:paraId="5644F18E" w14:textId="6DD8FBA4" w:rsidR="002563ED" w:rsidRDefault="002563ED" w:rsidP="002563ED">
            <w:r>
              <w:rPr>
                <w:rFonts w:ascii="Calibri" w:hAnsi="Calibri" w:cs="Calibri"/>
                <w:color w:val="000000"/>
              </w:rPr>
              <w:t xml:space="preserve">Elston </w:t>
            </w:r>
            <w:proofErr w:type="spellStart"/>
            <w:r>
              <w:rPr>
                <w:rFonts w:ascii="Calibri" w:hAnsi="Calibri" w:cs="Calibri"/>
                <w:color w:val="000000"/>
              </w:rPr>
              <w:t>Lafata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J, Shires DA, Shin Y, </w:t>
            </w:r>
            <w:proofErr w:type="spellStart"/>
            <w:r>
              <w:rPr>
                <w:rFonts w:ascii="Calibri" w:hAnsi="Calibri" w:cs="Calibri"/>
                <w:color w:val="000000"/>
              </w:rPr>
              <w:t>Flocke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S, </w:t>
            </w:r>
            <w:proofErr w:type="spellStart"/>
            <w:r>
              <w:rPr>
                <w:rFonts w:ascii="Calibri" w:hAnsi="Calibri" w:cs="Calibri"/>
                <w:color w:val="000000"/>
              </w:rPr>
              <w:t>Resnicow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K, Johnson M, Nixon E, Sun X, Hawley S</w:t>
            </w:r>
          </w:p>
        </w:tc>
        <w:tc>
          <w:tcPr>
            <w:tcW w:w="750" w:type="dxa"/>
            <w:vAlign w:val="bottom"/>
          </w:tcPr>
          <w:p w14:paraId="2DF3B6D1" w14:textId="383AB465" w:rsidR="002563ED" w:rsidRDefault="002563ED" w:rsidP="002563ED">
            <w:r>
              <w:rPr>
                <w:rFonts w:ascii="Calibri" w:hAnsi="Calibri" w:cs="Calibri"/>
                <w:color w:val="000000"/>
              </w:rPr>
              <w:t>2022</w:t>
            </w:r>
          </w:p>
        </w:tc>
        <w:tc>
          <w:tcPr>
            <w:tcW w:w="4383" w:type="dxa"/>
            <w:vAlign w:val="bottom"/>
          </w:tcPr>
          <w:p w14:paraId="79B94EC8" w14:textId="3F275D3C" w:rsidR="002563ED" w:rsidRDefault="002563ED" w:rsidP="002563ED">
            <w:r>
              <w:rPr>
                <w:rFonts w:ascii="Calibri" w:hAnsi="Calibri" w:cs="Calibri"/>
                <w:color w:val="000000"/>
              </w:rPr>
              <w:t>Opportunities and Challenges When Using the Electronic Health Record for Practice-Integrated Patient-Facing Interventions: The e-Assist Colon Health Randomized Trial.</w:t>
            </w:r>
          </w:p>
        </w:tc>
        <w:tc>
          <w:tcPr>
            <w:tcW w:w="2568" w:type="dxa"/>
            <w:vAlign w:val="bottom"/>
          </w:tcPr>
          <w:p w14:paraId="55104D36" w14:textId="643098C4" w:rsidR="002563ED" w:rsidRDefault="002563ED" w:rsidP="002563ED">
            <w:r>
              <w:rPr>
                <w:rFonts w:ascii="Calibri" w:hAnsi="Calibri" w:cs="Calibri"/>
                <w:color w:val="000000"/>
              </w:rPr>
              <w:t xml:space="preserve">Med </w:t>
            </w:r>
            <w:proofErr w:type="spellStart"/>
            <w:r>
              <w:rPr>
                <w:rFonts w:ascii="Calibri" w:hAnsi="Calibri" w:cs="Calibri"/>
                <w:color w:val="000000"/>
              </w:rPr>
              <w:t>Decis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Making</w:t>
            </w:r>
          </w:p>
        </w:tc>
        <w:tc>
          <w:tcPr>
            <w:tcW w:w="3463" w:type="dxa"/>
            <w:vAlign w:val="center"/>
          </w:tcPr>
          <w:p w14:paraId="6D6EE283" w14:textId="37618C77" w:rsidR="002563ED" w:rsidRDefault="002563ED" w:rsidP="002563ED">
            <w:r>
              <w:rPr>
                <w:rFonts w:ascii="Calibri" w:hAnsi="Calibri" w:cs="Calibri"/>
                <w:color w:val="000000"/>
              </w:rPr>
              <w:t xml:space="preserve">Primary care setting and/or primary care physicians involved in study </w:t>
            </w:r>
          </w:p>
        </w:tc>
      </w:tr>
      <w:tr w:rsidR="002563ED" w14:paraId="5FAC540B" w14:textId="77777777" w:rsidTr="002563ED">
        <w:tc>
          <w:tcPr>
            <w:tcW w:w="2784" w:type="dxa"/>
            <w:vAlign w:val="bottom"/>
          </w:tcPr>
          <w:p w14:paraId="32262B54" w14:textId="34569556" w:rsidR="002563ED" w:rsidRDefault="002563ED" w:rsidP="002563ED">
            <w:r>
              <w:rPr>
                <w:rFonts w:ascii="Calibri" w:hAnsi="Calibri" w:cs="Calibri"/>
                <w:color w:val="000000"/>
              </w:rPr>
              <w:t xml:space="preserve">Al </w:t>
            </w:r>
            <w:proofErr w:type="spellStart"/>
            <w:r>
              <w:rPr>
                <w:rFonts w:ascii="Calibri" w:hAnsi="Calibri" w:cs="Calibri"/>
                <w:color w:val="000000"/>
              </w:rPr>
              <w:t>Ghalayini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M, Antoun J, </w:t>
            </w:r>
            <w:proofErr w:type="spellStart"/>
            <w:r>
              <w:rPr>
                <w:rFonts w:ascii="Calibri" w:hAnsi="Calibri" w:cs="Calibri"/>
                <w:color w:val="000000"/>
              </w:rPr>
              <w:t>Moacdieh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NM</w:t>
            </w:r>
          </w:p>
        </w:tc>
        <w:tc>
          <w:tcPr>
            <w:tcW w:w="750" w:type="dxa"/>
            <w:vAlign w:val="bottom"/>
          </w:tcPr>
          <w:p w14:paraId="7D590263" w14:textId="78ABD17D" w:rsidR="002563ED" w:rsidRDefault="002563ED" w:rsidP="002563ED">
            <w:r>
              <w:rPr>
                <w:rFonts w:ascii="Calibri" w:hAnsi="Calibri" w:cs="Calibri"/>
                <w:color w:val="000000"/>
              </w:rPr>
              <w:t>2020</w:t>
            </w:r>
          </w:p>
        </w:tc>
        <w:tc>
          <w:tcPr>
            <w:tcW w:w="4383" w:type="dxa"/>
            <w:vAlign w:val="bottom"/>
          </w:tcPr>
          <w:p w14:paraId="5ABD9E1A" w14:textId="7290B306" w:rsidR="002563ED" w:rsidRDefault="002563ED" w:rsidP="002563ED">
            <w:r>
              <w:rPr>
                <w:rFonts w:ascii="Calibri" w:hAnsi="Calibri" w:cs="Calibri"/>
                <w:color w:val="000000"/>
              </w:rPr>
              <w:t>Too much or too little? Investigating the usability of high and low data displays of the same electronic medical record.</w:t>
            </w:r>
          </w:p>
        </w:tc>
        <w:tc>
          <w:tcPr>
            <w:tcW w:w="2568" w:type="dxa"/>
            <w:vAlign w:val="bottom"/>
          </w:tcPr>
          <w:p w14:paraId="37673B50" w14:textId="3430EEE2" w:rsidR="002563ED" w:rsidRDefault="002563ED" w:rsidP="002563ED">
            <w:r>
              <w:rPr>
                <w:rFonts w:ascii="Calibri" w:hAnsi="Calibri" w:cs="Calibri"/>
                <w:color w:val="000000"/>
              </w:rPr>
              <w:t>Health Informatics J</w:t>
            </w:r>
          </w:p>
        </w:tc>
        <w:tc>
          <w:tcPr>
            <w:tcW w:w="3463" w:type="dxa"/>
            <w:vAlign w:val="center"/>
          </w:tcPr>
          <w:p w14:paraId="0E5B4D2C" w14:textId="544917C3" w:rsidR="002563ED" w:rsidRDefault="002563ED" w:rsidP="002563ED">
            <w:r>
              <w:rPr>
                <w:rFonts w:ascii="Calibri" w:hAnsi="Calibri" w:cs="Calibri"/>
                <w:color w:val="000000"/>
              </w:rPr>
              <w:t xml:space="preserve">Primary care setting and/or primary care physicians involved in study </w:t>
            </w:r>
          </w:p>
        </w:tc>
      </w:tr>
      <w:tr w:rsidR="002563ED" w14:paraId="18BC081A" w14:textId="77777777" w:rsidTr="002563ED">
        <w:tc>
          <w:tcPr>
            <w:tcW w:w="2784" w:type="dxa"/>
            <w:vAlign w:val="bottom"/>
          </w:tcPr>
          <w:p w14:paraId="712119A3" w14:textId="13216E82" w:rsidR="002563ED" w:rsidRDefault="002563ED" w:rsidP="002563ED">
            <w:r>
              <w:rPr>
                <w:rFonts w:ascii="Calibri" w:hAnsi="Calibri" w:cs="Calibri"/>
                <w:color w:val="000000"/>
              </w:rPr>
              <w:t xml:space="preserve">Murphy DR, </w:t>
            </w:r>
            <w:proofErr w:type="spellStart"/>
            <w:r>
              <w:rPr>
                <w:rFonts w:ascii="Calibri" w:hAnsi="Calibri" w:cs="Calibri"/>
                <w:color w:val="000000"/>
              </w:rPr>
              <w:t>Giardina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TD, </w:t>
            </w:r>
            <w:proofErr w:type="spellStart"/>
            <w:r>
              <w:rPr>
                <w:rFonts w:ascii="Calibri" w:hAnsi="Calibri" w:cs="Calibri"/>
                <w:color w:val="000000"/>
              </w:rPr>
              <w:t>Satterly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T, </w:t>
            </w:r>
            <w:proofErr w:type="spellStart"/>
            <w:r>
              <w:rPr>
                <w:rFonts w:ascii="Calibri" w:hAnsi="Calibri" w:cs="Calibri"/>
                <w:color w:val="000000"/>
              </w:rPr>
              <w:t>Sittig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DF, Singh H</w:t>
            </w:r>
          </w:p>
        </w:tc>
        <w:tc>
          <w:tcPr>
            <w:tcW w:w="750" w:type="dxa"/>
            <w:vAlign w:val="bottom"/>
          </w:tcPr>
          <w:p w14:paraId="1DE174C8" w14:textId="04991C77" w:rsidR="002563ED" w:rsidRDefault="002563ED" w:rsidP="002563ED">
            <w:r>
              <w:rPr>
                <w:rFonts w:ascii="Calibri" w:hAnsi="Calibri" w:cs="Calibri"/>
                <w:color w:val="000000"/>
              </w:rPr>
              <w:t>2019</w:t>
            </w:r>
          </w:p>
        </w:tc>
        <w:tc>
          <w:tcPr>
            <w:tcW w:w="4383" w:type="dxa"/>
            <w:vAlign w:val="bottom"/>
          </w:tcPr>
          <w:p w14:paraId="6D49EC27" w14:textId="00E5AD4B" w:rsidR="002563ED" w:rsidRDefault="002563ED" w:rsidP="002563ED">
            <w:r>
              <w:rPr>
                <w:rFonts w:ascii="Calibri" w:hAnsi="Calibri" w:cs="Calibri"/>
                <w:color w:val="000000"/>
              </w:rPr>
              <w:t xml:space="preserve">An Exploration of Barriers, Facilitators, and Suggestions for Improving Electronic </w:t>
            </w:r>
            <w:r>
              <w:rPr>
                <w:rFonts w:ascii="Calibri" w:hAnsi="Calibri" w:cs="Calibri"/>
                <w:color w:val="000000"/>
              </w:rPr>
              <w:lastRenderedPageBreak/>
              <w:t>Health Record Inbox-Related Usability: A Qualitative Analysis</w:t>
            </w:r>
          </w:p>
        </w:tc>
        <w:tc>
          <w:tcPr>
            <w:tcW w:w="2568" w:type="dxa"/>
            <w:vAlign w:val="bottom"/>
          </w:tcPr>
          <w:p w14:paraId="47F589A8" w14:textId="0635C23C" w:rsidR="002563ED" w:rsidRDefault="002563ED" w:rsidP="002563ED">
            <w:r>
              <w:rPr>
                <w:rFonts w:ascii="Calibri" w:hAnsi="Calibri" w:cs="Calibri"/>
                <w:color w:val="000000"/>
              </w:rPr>
              <w:lastRenderedPageBreak/>
              <w:t xml:space="preserve">JAMA </w:t>
            </w:r>
            <w:proofErr w:type="spellStart"/>
            <w:r>
              <w:rPr>
                <w:rFonts w:ascii="Calibri" w:hAnsi="Calibri" w:cs="Calibri"/>
                <w:color w:val="000000"/>
              </w:rPr>
              <w:t>Netw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Open.</w:t>
            </w:r>
          </w:p>
        </w:tc>
        <w:tc>
          <w:tcPr>
            <w:tcW w:w="3463" w:type="dxa"/>
            <w:vAlign w:val="center"/>
          </w:tcPr>
          <w:p w14:paraId="31AEC4AE" w14:textId="57691CD0" w:rsidR="002563ED" w:rsidRDefault="002563ED" w:rsidP="002563ED">
            <w:r>
              <w:rPr>
                <w:rFonts w:ascii="Calibri" w:hAnsi="Calibri" w:cs="Calibri"/>
                <w:color w:val="000000"/>
              </w:rPr>
              <w:t xml:space="preserve">Primary care setting and/or primary care physicians involved in study </w:t>
            </w:r>
          </w:p>
        </w:tc>
      </w:tr>
      <w:tr w:rsidR="002563ED" w14:paraId="7E06ED5C" w14:textId="77777777" w:rsidTr="002563ED">
        <w:tc>
          <w:tcPr>
            <w:tcW w:w="2784" w:type="dxa"/>
            <w:vAlign w:val="bottom"/>
          </w:tcPr>
          <w:p w14:paraId="008F8C77" w14:textId="7683328E" w:rsidR="002563ED" w:rsidRDefault="002563ED" w:rsidP="002563ED">
            <w:r>
              <w:rPr>
                <w:rFonts w:ascii="Calibri" w:hAnsi="Calibri" w:cs="Calibri"/>
                <w:color w:val="000000"/>
              </w:rPr>
              <w:t xml:space="preserve">Chen H, Butler E, Guo Y, George T Jr, </w:t>
            </w:r>
            <w:proofErr w:type="spellStart"/>
            <w:r>
              <w:rPr>
                <w:rFonts w:ascii="Calibri" w:hAnsi="Calibri" w:cs="Calibri"/>
                <w:color w:val="000000"/>
              </w:rPr>
              <w:t>Modave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F, </w:t>
            </w:r>
            <w:proofErr w:type="spellStart"/>
            <w:r>
              <w:rPr>
                <w:rFonts w:ascii="Calibri" w:hAnsi="Calibri" w:cs="Calibri"/>
                <w:color w:val="000000"/>
              </w:rPr>
              <w:t>Gurka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M, Bian J</w:t>
            </w:r>
          </w:p>
        </w:tc>
        <w:tc>
          <w:tcPr>
            <w:tcW w:w="750" w:type="dxa"/>
            <w:vAlign w:val="bottom"/>
          </w:tcPr>
          <w:p w14:paraId="1E0C5B7E" w14:textId="22376E1E" w:rsidR="002563ED" w:rsidRDefault="002563ED" w:rsidP="002563ED">
            <w:r>
              <w:rPr>
                <w:rFonts w:ascii="Calibri" w:hAnsi="Calibri" w:cs="Calibri"/>
                <w:color w:val="000000"/>
              </w:rPr>
              <w:t>2019</w:t>
            </w:r>
          </w:p>
        </w:tc>
        <w:tc>
          <w:tcPr>
            <w:tcW w:w="4383" w:type="dxa"/>
            <w:vAlign w:val="bottom"/>
          </w:tcPr>
          <w:p w14:paraId="5B1EB555" w14:textId="43884A8B" w:rsidR="002563ED" w:rsidRDefault="002563ED" w:rsidP="002563ED">
            <w:r>
              <w:rPr>
                <w:rFonts w:ascii="Calibri" w:hAnsi="Calibri" w:cs="Calibri"/>
                <w:color w:val="000000"/>
              </w:rPr>
              <w:t>Facilitation or Hindrance: Physicians' Perception on Best Practice Alerts (BPA) Usage in an Electronic Health Record System</w:t>
            </w:r>
          </w:p>
        </w:tc>
        <w:tc>
          <w:tcPr>
            <w:tcW w:w="2568" w:type="dxa"/>
            <w:vAlign w:val="bottom"/>
          </w:tcPr>
          <w:p w14:paraId="441F6AF0" w14:textId="5EA08193" w:rsidR="002563ED" w:rsidRDefault="002563ED" w:rsidP="002563ED">
            <w:r>
              <w:rPr>
                <w:rFonts w:ascii="Calibri" w:hAnsi="Calibri" w:cs="Calibri"/>
                <w:color w:val="000000"/>
              </w:rPr>
              <w:t xml:space="preserve">Health </w:t>
            </w:r>
            <w:proofErr w:type="spellStart"/>
            <w:r>
              <w:rPr>
                <w:rFonts w:ascii="Calibri" w:hAnsi="Calibri" w:cs="Calibri"/>
                <w:color w:val="000000"/>
              </w:rPr>
              <w:t>Commun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3463" w:type="dxa"/>
            <w:vAlign w:val="center"/>
          </w:tcPr>
          <w:p w14:paraId="04564E4F" w14:textId="4E97BE64" w:rsidR="002563ED" w:rsidRDefault="002563ED" w:rsidP="002563ED">
            <w:r>
              <w:rPr>
                <w:rFonts w:ascii="Calibri" w:hAnsi="Calibri" w:cs="Calibri"/>
                <w:color w:val="000000"/>
              </w:rPr>
              <w:t xml:space="preserve">Primary care setting and/or primary care physicians involved in study </w:t>
            </w:r>
          </w:p>
        </w:tc>
      </w:tr>
      <w:tr w:rsidR="002563ED" w14:paraId="12D696C5" w14:textId="77777777" w:rsidTr="002563ED">
        <w:tc>
          <w:tcPr>
            <w:tcW w:w="2784" w:type="dxa"/>
            <w:vAlign w:val="bottom"/>
          </w:tcPr>
          <w:p w14:paraId="6ACCD942" w14:textId="2E6FE1F0" w:rsidR="002563ED" w:rsidRDefault="002563ED" w:rsidP="002563ED">
            <w:r>
              <w:rPr>
                <w:rFonts w:ascii="Calibri" w:hAnsi="Calibri" w:cs="Calibri"/>
                <w:color w:val="000000"/>
              </w:rPr>
              <w:t xml:space="preserve">Tannery NH, Epstein BA, Wessel CB, </w:t>
            </w:r>
            <w:proofErr w:type="spellStart"/>
            <w:r>
              <w:rPr>
                <w:rFonts w:ascii="Calibri" w:hAnsi="Calibri" w:cs="Calibri"/>
                <w:color w:val="000000"/>
              </w:rPr>
              <w:t>Yarger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F, LaDue J, Klem ML</w:t>
            </w:r>
          </w:p>
        </w:tc>
        <w:tc>
          <w:tcPr>
            <w:tcW w:w="750" w:type="dxa"/>
            <w:vAlign w:val="bottom"/>
          </w:tcPr>
          <w:p w14:paraId="4FB7961D" w14:textId="153B8556" w:rsidR="002563ED" w:rsidRDefault="002563ED" w:rsidP="002563ED">
            <w:r>
              <w:rPr>
                <w:rFonts w:ascii="Calibri" w:hAnsi="Calibri" w:cs="Calibri"/>
                <w:color w:val="000000"/>
              </w:rPr>
              <w:t>2011</w:t>
            </w:r>
          </w:p>
        </w:tc>
        <w:tc>
          <w:tcPr>
            <w:tcW w:w="4383" w:type="dxa"/>
            <w:vAlign w:val="bottom"/>
          </w:tcPr>
          <w:p w14:paraId="5106A7FB" w14:textId="27770338" w:rsidR="002563ED" w:rsidRDefault="002563ED" w:rsidP="002563ED">
            <w:r>
              <w:rPr>
                <w:rFonts w:ascii="Calibri" w:hAnsi="Calibri" w:cs="Calibri"/>
                <w:color w:val="000000"/>
              </w:rPr>
              <w:t>Impact and User Satisfaction of a Clinical Information Portal Embedded in an Electronic Health Record</w:t>
            </w:r>
          </w:p>
        </w:tc>
        <w:tc>
          <w:tcPr>
            <w:tcW w:w="2568" w:type="dxa"/>
            <w:vAlign w:val="bottom"/>
          </w:tcPr>
          <w:p w14:paraId="07673309" w14:textId="1BC3400E" w:rsidR="002563ED" w:rsidRDefault="002563ED" w:rsidP="002563ED">
            <w:proofErr w:type="spellStart"/>
            <w:r>
              <w:rPr>
                <w:rFonts w:ascii="Calibri" w:hAnsi="Calibri" w:cs="Calibri"/>
                <w:color w:val="000000"/>
              </w:rPr>
              <w:t>Perspect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Health Inf </w:t>
            </w:r>
            <w:proofErr w:type="spellStart"/>
            <w:r>
              <w:rPr>
                <w:rFonts w:ascii="Calibri" w:hAnsi="Calibri" w:cs="Calibri"/>
                <w:color w:val="000000"/>
              </w:rPr>
              <w:t>Manag</w:t>
            </w:r>
            <w:proofErr w:type="spellEnd"/>
          </w:p>
        </w:tc>
        <w:tc>
          <w:tcPr>
            <w:tcW w:w="3463" w:type="dxa"/>
            <w:vAlign w:val="center"/>
          </w:tcPr>
          <w:p w14:paraId="1D1D947F" w14:textId="2C7D2238" w:rsidR="002563ED" w:rsidRDefault="002563ED" w:rsidP="002563ED">
            <w:r>
              <w:rPr>
                <w:rFonts w:ascii="Calibri" w:hAnsi="Calibri" w:cs="Calibri"/>
                <w:color w:val="000000"/>
              </w:rPr>
              <w:t xml:space="preserve">Primary care setting and/or primary care physicians involved in study </w:t>
            </w:r>
          </w:p>
        </w:tc>
      </w:tr>
      <w:tr w:rsidR="002C3589" w14:paraId="1F864371" w14:textId="77777777" w:rsidTr="002563ED">
        <w:tc>
          <w:tcPr>
            <w:tcW w:w="2784" w:type="dxa"/>
            <w:vAlign w:val="bottom"/>
          </w:tcPr>
          <w:p w14:paraId="48DBD34D" w14:textId="4F05F77C" w:rsidR="002C3589" w:rsidRDefault="002C3589" w:rsidP="002C3589">
            <w:pPr>
              <w:rPr>
                <w:rFonts w:ascii="Calibri" w:hAnsi="Calibri" w:cs="Calibri"/>
                <w:color w:val="000000"/>
              </w:rPr>
            </w:pPr>
            <w:r w:rsidRPr="002C3589">
              <w:rPr>
                <w:rFonts w:ascii="Calibri" w:hAnsi="Calibri" w:cs="Calibri"/>
                <w:color w:val="000000"/>
              </w:rPr>
              <w:t>Xiong</w:t>
            </w:r>
            <w:r>
              <w:rPr>
                <w:rFonts w:ascii="Calibri" w:hAnsi="Calibri" w:cs="Calibri"/>
                <w:color w:val="000000"/>
              </w:rPr>
              <w:t xml:space="preserve"> H, </w:t>
            </w:r>
            <w:r w:rsidRPr="002C3589">
              <w:rPr>
                <w:rFonts w:ascii="Calibri" w:hAnsi="Calibri" w:cs="Calibri"/>
                <w:color w:val="000000"/>
              </w:rPr>
              <w:t>Zhang</w:t>
            </w:r>
            <w:r>
              <w:rPr>
                <w:rFonts w:ascii="Calibri" w:hAnsi="Calibri" w:cs="Calibri"/>
                <w:color w:val="000000"/>
              </w:rPr>
              <w:t xml:space="preserve"> J, </w:t>
            </w:r>
            <w:r w:rsidRPr="002C3589">
              <w:rPr>
                <w:rFonts w:ascii="Calibri" w:hAnsi="Calibri" w:cs="Calibri"/>
                <w:color w:val="000000"/>
              </w:rPr>
              <w:t>Huang</w:t>
            </w:r>
            <w:r>
              <w:rPr>
                <w:rFonts w:ascii="Calibri" w:hAnsi="Calibri" w:cs="Calibri"/>
                <w:color w:val="000000"/>
              </w:rPr>
              <w:t xml:space="preserve"> Y, </w:t>
            </w:r>
            <w:r w:rsidRPr="002C3589">
              <w:rPr>
                <w:rFonts w:ascii="Calibri" w:hAnsi="Calibri" w:cs="Calibri"/>
                <w:color w:val="000000"/>
              </w:rPr>
              <w:t>Leach</w:t>
            </w:r>
            <w:r>
              <w:rPr>
                <w:rFonts w:ascii="Calibri" w:hAnsi="Calibri" w:cs="Calibri"/>
                <w:color w:val="000000"/>
              </w:rPr>
              <w:t xml:space="preserve"> K, </w:t>
            </w:r>
            <w:r w:rsidRPr="002C3589">
              <w:rPr>
                <w:rFonts w:ascii="Calibri" w:hAnsi="Calibri" w:cs="Calibri"/>
                <w:color w:val="000000"/>
              </w:rPr>
              <w:t>Barnes</w:t>
            </w:r>
            <w:r>
              <w:rPr>
                <w:rFonts w:ascii="Calibri" w:hAnsi="Calibri" w:cs="Calibri"/>
                <w:color w:val="000000"/>
              </w:rPr>
              <w:t xml:space="preserve"> LE.</w:t>
            </w:r>
          </w:p>
        </w:tc>
        <w:tc>
          <w:tcPr>
            <w:tcW w:w="750" w:type="dxa"/>
            <w:vAlign w:val="bottom"/>
          </w:tcPr>
          <w:p w14:paraId="3445FA8E" w14:textId="58E676D7" w:rsidR="002C3589" w:rsidRDefault="002C3589" w:rsidP="002C358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4383" w:type="dxa"/>
            <w:vAlign w:val="bottom"/>
          </w:tcPr>
          <w:p w14:paraId="7BA9DB4B" w14:textId="0E88DE6C" w:rsidR="002C3589" w:rsidRDefault="002C3589" w:rsidP="002C3589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2C3589">
              <w:rPr>
                <w:rFonts w:ascii="Calibri" w:hAnsi="Calibri" w:cs="Calibri"/>
                <w:color w:val="000000"/>
              </w:rPr>
              <w:t>Daehr</w:t>
            </w:r>
            <w:proofErr w:type="spellEnd"/>
            <w:r w:rsidRPr="002C3589">
              <w:rPr>
                <w:rFonts w:ascii="Calibri" w:hAnsi="Calibri" w:cs="Calibri"/>
                <w:color w:val="000000"/>
              </w:rPr>
              <w:t>: A Discriminant Analysis Framework for Electronic Health Record Data and an Application to Early Detection of Mental Health Disorders</w:t>
            </w:r>
          </w:p>
        </w:tc>
        <w:tc>
          <w:tcPr>
            <w:tcW w:w="2568" w:type="dxa"/>
            <w:vAlign w:val="bottom"/>
          </w:tcPr>
          <w:p w14:paraId="3E4ED7EA" w14:textId="4326A980" w:rsidR="002C3589" w:rsidRDefault="002C3589" w:rsidP="002C3589">
            <w:pPr>
              <w:rPr>
                <w:rFonts w:ascii="Calibri" w:hAnsi="Calibri" w:cs="Calibri"/>
                <w:color w:val="000000"/>
              </w:rPr>
            </w:pPr>
            <w:r w:rsidRPr="002C3589">
              <w:rPr>
                <w:rFonts w:ascii="Calibri" w:hAnsi="Calibri" w:cs="Calibri"/>
                <w:color w:val="000000"/>
              </w:rPr>
              <w:t xml:space="preserve">ACM Trans. </w:t>
            </w:r>
            <w:proofErr w:type="spellStart"/>
            <w:r w:rsidRPr="002C3589">
              <w:rPr>
                <w:rFonts w:ascii="Calibri" w:hAnsi="Calibri" w:cs="Calibri"/>
                <w:color w:val="000000"/>
              </w:rPr>
              <w:t>Intell</w:t>
            </w:r>
            <w:proofErr w:type="spellEnd"/>
            <w:r w:rsidRPr="002C3589">
              <w:rPr>
                <w:rFonts w:ascii="Calibri" w:hAnsi="Calibri" w:cs="Calibri"/>
                <w:color w:val="000000"/>
              </w:rPr>
              <w:t>. Syst. Technol.</w:t>
            </w:r>
          </w:p>
        </w:tc>
        <w:tc>
          <w:tcPr>
            <w:tcW w:w="3463" w:type="dxa"/>
            <w:vAlign w:val="center"/>
          </w:tcPr>
          <w:p w14:paraId="71BDF5A9" w14:textId="0EB01E86" w:rsidR="002C3589" w:rsidRDefault="002C3589" w:rsidP="002C358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Primary care setting and/or primary care physicians involved in study </w:t>
            </w:r>
          </w:p>
        </w:tc>
      </w:tr>
      <w:tr w:rsidR="002C3589" w14:paraId="4311FE4E" w14:textId="77777777" w:rsidTr="002563ED">
        <w:tc>
          <w:tcPr>
            <w:tcW w:w="2784" w:type="dxa"/>
            <w:vAlign w:val="bottom"/>
          </w:tcPr>
          <w:p w14:paraId="4D62B3BF" w14:textId="57967C9C" w:rsidR="002C3589" w:rsidRDefault="002C3589" w:rsidP="002C3589">
            <w:r>
              <w:rPr>
                <w:rFonts w:ascii="Calibri" w:hAnsi="Calibri" w:cs="Calibri"/>
                <w:color w:val="000000"/>
              </w:rPr>
              <w:t>Meehan RA, Mon DT, Kelly KM, Rocca M, Dickinson G, Ritter J, Johnson CM</w:t>
            </w:r>
          </w:p>
        </w:tc>
        <w:tc>
          <w:tcPr>
            <w:tcW w:w="750" w:type="dxa"/>
            <w:vAlign w:val="bottom"/>
          </w:tcPr>
          <w:p w14:paraId="5E96785B" w14:textId="43374457" w:rsidR="002C3589" w:rsidRDefault="002C3589" w:rsidP="002C3589">
            <w:r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4383" w:type="dxa"/>
            <w:vAlign w:val="bottom"/>
          </w:tcPr>
          <w:p w14:paraId="4D943052" w14:textId="3A458503" w:rsidR="002C3589" w:rsidRDefault="002C3589" w:rsidP="002C3589">
            <w:r>
              <w:rPr>
                <w:rFonts w:ascii="Calibri" w:hAnsi="Calibri" w:cs="Calibri"/>
                <w:color w:val="000000"/>
              </w:rPr>
              <w:t>Increasing EHR system usability through standards: Conformance criteria in the HL7 EHR-system functional model</w:t>
            </w:r>
          </w:p>
        </w:tc>
        <w:tc>
          <w:tcPr>
            <w:tcW w:w="2568" w:type="dxa"/>
            <w:vAlign w:val="bottom"/>
          </w:tcPr>
          <w:p w14:paraId="490E9DE5" w14:textId="180CA1E7" w:rsidR="002C3589" w:rsidRDefault="002C3589" w:rsidP="002C3589">
            <w:r>
              <w:rPr>
                <w:rFonts w:ascii="Calibri" w:hAnsi="Calibri" w:cs="Calibri"/>
                <w:color w:val="000000"/>
              </w:rPr>
              <w:t>J Biomed Inform</w:t>
            </w:r>
          </w:p>
        </w:tc>
        <w:tc>
          <w:tcPr>
            <w:tcW w:w="3463" w:type="dxa"/>
            <w:vAlign w:val="bottom"/>
          </w:tcPr>
          <w:p w14:paraId="50CC2771" w14:textId="37ABDE48" w:rsidR="002C3589" w:rsidRDefault="002C3589" w:rsidP="002C3589">
            <w:r>
              <w:rPr>
                <w:rFonts w:ascii="Calibri" w:hAnsi="Calibri" w:cs="Calibri"/>
                <w:color w:val="000000"/>
              </w:rPr>
              <w:t>Study does not involve an EHR</w:t>
            </w:r>
          </w:p>
        </w:tc>
      </w:tr>
      <w:tr w:rsidR="002C3589" w14:paraId="08756EFD" w14:textId="77777777" w:rsidTr="002563ED">
        <w:tc>
          <w:tcPr>
            <w:tcW w:w="2784" w:type="dxa"/>
            <w:vAlign w:val="bottom"/>
          </w:tcPr>
          <w:p w14:paraId="2455D187" w14:textId="577B2EF2" w:rsidR="002C3589" w:rsidRDefault="002C3589" w:rsidP="002C3589">
            <w:r>
              <w:rPr>
                <w:rFonts w:ascii="Calibri" w:hAnsi="Calibri" w:cs="Calibri"/>
                <w:color w:val="000000"/>
              </w:rPr>
              <w:t xml:space="preserve">Cresswell KM, Lee L, </w:t>
            </w:r>
            <w:proofErr w:type="spellStart"/>
            <w:r>
              <w:rPr>
                <w:rFonts w:ascii="Calibri" w:hAnsi="Calibri" w:cs="Calibri"/>
                <w:color w:val="000000"/>
              </w:rPr>
              <w:t>Mozaffar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H, Williams R, Sheikh A</w:t>
            </w:r>
          </w:p>
        </w:tc>
        <w:tc>
          <w:tcPr>
            <w:tcW w:w="750" w:type="dxa"/>
            <w:vAlign w:val="bottom"/>
          </w:tcPr>
          <w:p w14:paraId="0B53DDB2" w14:textId="2BC4DBFF" w:rsidR="002C3589" w:rsidRDefault="002C3589" w:rsidP="002C3589">
            <w:r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4383" w:type="dxa"/>
            <w:vAlign w:val="bottom"/>
          </w:tcPr>
          <w:p w14:paraId="2B6CAB3D" w14:textId="3A38968F" w:rsidR="002C3589" w:rsidRDefault="002C3589" w:rsidP="002C3589">
            <w:r>
              <w:rPr>
                <w:rFonts w:ascii="Calibri" w:hAnsi="Calibri" w:cs="Calibri"/>
                <w:color w:val="000000"/>
              </w:rPr>
              <w:t>Sustained User Engagement in Health Information Technology: The Long Road from Implementation to System Optimization of Computerized Physician Order Entry and Clinical Decision Support Systems for Prescribing in Hospitals in England</w:t>
            </w:r>
          </w:p>
        </w:tc>
        <w:tc>
          <w:tcPr>
            <w:tcW w:w="2568" w:type="dxa"/>
            <w:vAlign w:val="bottom"/>
          </w:tcPr>
          <w:p w14:paraId="02F21822" w14:textId="27F4CC62" w:rsidR="002C3589" w:rsidRDefault="002C3589" w:rsidP="002C3589">
            <w:r>
              <w:rPr>
                <w:rFonts w:ascii="Calibri" w:hAnsi="Calibri" w:cs="Calibri"/>
                <w:color w:val="000000"/>
              </w:rPr>
              <w:t xml:space="preserve">Health </w:t>
            </w:r>
            <w:proofErr w:type="spellStart"/>
            <w:r>
              <w:rPr>
                <w:rFonts w:ascii="Calibri" w:hAnsi="Calibri" w:cs="Calibri"/>
                <w:color w:val="000000"/>
              </w:rPr>
              <w:t>Serv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Res</w:t>
            </w:r>
          </w:p>
        </w:tc>
        <w:tc>
          <w:tcPr>
            <w:tcW w:w="3463" w:type="dxa"/>
            <w:vAlign w:val="bottom"/>
          </w:tcPr>
          <w:p w14:paraId="1C948315" w14:textId="75519CAC" w:rsidR="002C3589" w:rsidRDefault="002C3589" w:rsidP="002C3589">
            <w:r>
              <w:rPr>
                <w:rFonts w:ascii="Calibri" w:hAnsi="Calibri" w:cs="Calibri"/>
                <w:color w:val="000000"/>
              </w:rPr>
              <w:t>Study does not involve an EHR</w:t>
            </w:r>
          </w:p>
        </w:tc>
      </w:tr>
      <w:tr w:rsidR="002C3589" w14:paraId="48D5C4CA" w14:textId="77777777" w:rsidTr="002563ED">
        <w:tc>
          <w:tcPr>
            <w:tcW w:w="2784" w:type="dxa"/>
            <w:vAlign w:val="bottom"/>
          </w:tcPr>
          <w:p w14:paraId="1C2F866D" w14:textId="56F460DA" w:rsidR="002C3589" w:rsidRDefault="002C3589" w:rsidP="002C3589">
            <w:proofErr w:type="spellStart"/>
            <w:r>
              <w:rPr>
                <w:rFonts w:ascii="Calibri" w:hAnsi="Calibri" w:cs="Calibri"/>
                <w:color w:val="000000"/>
              </w:rPr>
              <w:t>Moghaddasi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H, Rahimi R, </w:t>
            </w:r>
            <w:proofErr w:type="spellStart"/>
            <w:r>
              <w:rPr>
                <w:rFonts w:ascii="Calibri" w:hAnsi="Calibri" w:cs="Calibri"/>
                <w:color w:val="000000"/>
              </w:rPr>
              <w:t>Kazemi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A, </w:t>
            </w:r>
            <w:proofErr w:type="spellStart"/>
            <w:r>
              <w:rPr>
                <w:rFonts w:ascii="Calibri" w:hAnsi="Calibri" w:cs="Calibri"/>
                <w:color w:val="000000"/>
              </w:rPr>
              <w:t>Arjmandi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Rafsanjani K, </w:t>
            </w:r>
            <w:proofErr w:type="spellStart"/>
            <w:r>
              <w:rPr>
                <w:rFonts w:ascii="Calibri" w:hAnsi="Calibri" w:cs="Calibri"/>
                <w:color w:val="000000"/>
              </w:rPr>
              <w:t>Bahoush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G, Rahimi F</w:t>
            </w:r>
          </w:p>
        </w:tc>
        <w:tc>
          <w:tcPr>
            <w:tcW w:w="750" w:type="dxa"/>
            <w:vAlign w:val="bottom"/>
          </w:tcPr>
          <w:p w14:paraId="6644C502" w14:textId="78347A76" w:rsidR="002C3589" w:rsidRDefault="002C3589" w:rsidP="002C3589">
            <w:r>
              <w:rPr>
                <w:rFonts w:ascii="Calibri" w:hAnsi="Calibri" w:cs="Calibri"/>
                <w:color w:val="000000"/>
              </w:rPr>
              <w:t>2022</w:t>
            </w:r>
          </w:p>
        </w:tc>
        <w:tc>
          <w:tcPr>
            <w:tcW w:w="4383" w:type="dxa"/>
            <w:vAlign w:val="bottom"/>
          </w:tcPr>
          <w:p w14:paraId="7746CD84" w14:textId="104AF6F5" w:rsidR="002C3589" w:rsidRDefault="002C3589" w:rsidP="002C3589">
            <w:r>
              <w:rPr>
                <w:rFonts w:ascii="Calibri" w:hAnsi="Calibri" w:cs="Calibri"/>
                <w:color w:val="000000"/>
              </w:rPr>
              <w:t xml:space="preserve">A Clinical Decision Support System for Increasing Compliance with Protocols in Chemotherapy of Children with Acute Lymphoblastic </w:t>
            </w:r>
            <w:proofErr w:type="spellStart"/>
            <w:r>
              <w:rPr>
                <w:rFonts w:ascii="Calibri" w:hAnsi="Calibri" w:cs="Calibri"/>
                <w:color w:val="000000"/>
              </w:rPr>
              <w:t>Leukemia</w:t>
            </w:r>
            <w:proofErr w:type="spellEnd"/>
          </w:p>
        </w:tc>
        <w:tc>
          <w:tcPr>
            <w:tcW w:w="2568" w:type="dxa"/>
            <w:vAlign w:val="bottom"/>
          </w:tcPr>
          <w:p w14:paraId="72474174" w14:textId="26F0D2AC" w:rsidR="002C3589" w:rsidRDefault="002C3589" w:rsidP="002C3589">
            <w:r>
              <w:rPr>
                <w:rFonts w:ascii="Calibri" w:hAnsi="Calibri" w:cs="Calibri"/>
                <w:color w:val="000000"/>
              </w:rPr>
              <w:t>Cancer Inform</w:t>
            </w:r>
          </w:p>
        </w:tc>
        <w:tc>
          <w:tcPr>
            <w:tcW w:w="3463" w:type="dxa"/>
            <w:vAlign w:val="bottom"/>
          </w:tcPr>
          <w:p w14:paraId="32A6ECC3" w14:textId="7FCED6C3" w:rsidR="002C3589" w:rsidRDefault="002C3589" w:rsidP="002C3589">
            <w:r>
              <w:rPr>
                <w:rFonts w:ascii="Calibri" w:hAnsi="Calibri" w:cs="Calibri"/>
                <w:color w:val="000000"/>
              </w:rPr>
              <w:t>Study does not involve an EHR</w:t>
            </w:r>
          </w:p>
        </w:tc>
      </w:tr>
      <w:tr w:rsidR="002C3589" w14:paraId="125482DA" w14:textId="77777777" w:rsidTr="002563ED">
        <w:tc>
          <w:tcPr>
            <w:tcW w:w="2784" w:type="dxa"/>
            <w:vAlign w:val="bottom"/>
          </w:tcPr>
          <w:p w14:paraId="4BEB4BF4" w14:textId="3D120594" w:rsidR="002C3589" w:rsidRDefault="002C3589" w:rsidP="002C3589">
            <w:r>
              <w:rPr>
                <w:rFonts w:ascii="Calibri" w:hAnsi="Calibri" w:cs="Calibri"/>
                <w:color w:val="000000"/>
              </w:rPr>
              <w:t xml:space="preserve">Clarke S, Wilson ML, </w:t>
            </w:r>
            <w:proofErr w:type="spellStart"/>
            <w:r>
              <w:rPr>
                <w:rFonts w:ascii="Calibri" w:hAnsi="Calibri" w:cs="Calibri"/>
                <w:color w:val="000000"/>
              </w:rPr>
              <w:t>Terhaar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</w:t>
            </w:r>
          </w:p>
        </w:tc>
        <w:tc>
          <w:tcPr>
            <w:tcW w:w="750" w:type="dxa"/>
            <w:vAlign w:val="bottom"/>
          </w:tcPr>
          <w:p w14:paraId="1CCDAFED" w14:textId="776CD9A7" w:rsidR="002C3589" w:rsidRDefault="002C3589" w:rsidP="002C3589">
            <w:r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4383" w:type="dxa"/>
            <w:vAlign w:val="bottom"/>
          </w:tcPr>
          <w:p w14:paraId="19E2DA3C" w14:textId="25E6C22C" w:rsidR="002C3589" w:rsidRDefault="002C3589" w:rsidP="002C3589">
            <w:r>
              <w:rPr>
                <w:rFonts w:ascii="Calibri" w:hAnsi="Calibri" w:cs="Calibri"/>
                <w:color w:val="000000"/>
              </w:rPr>
              <w:t xml:space="preserve">Using Clinical Decision Support and Dashboard Technology to Improve Heart </w:t>
            </w:r>
            <w:r>
              <w:rPr>
                <w:rFonts w:ascii="Calibri" w:hAnsi="Calibri" w:cs="Calibri"/>
                <w:color w:val="000000"/>
              </w:rPr>
              <w:lastRenderedPageBreak/>
              <w:t>Team Efficiency and Accuracy in a Transcatheter Aortic Valve Implantation (TAVI) Program</w:t>
            </w:r>
          </w:p>
        </w:tc>
        <w:tc>
          <w:tcPr>
            <w:tcW w:w="2568" w:type="dxa"/>
            <w:vAlign w:val="bottom"/>
          </w:tcPr>
          <w:p w14:paraId="2EDB000C" w14:textId="20B3D80B" w:rsidR="002C3589" w:rsidRDefault="002C3589" w:rsidP="002C3589">
            <w:r>
              <w:rPr>
                <w:rFonts w:ascii="Calibri" w:hAnsi="Calibri" w:cs="Calibri"/>
                <w:color w:val="000000"/>
              </w:rPr>
              <w:lastRenderedPageBreak/>
              <w:t xml:space="preserve">Stud Health </w:t>
            </w:r>
            <w:proofErr w:type="spellStart"/>
            <w:r>
              <w:rPr>
                <w:rFonts w:ascii="Calibri" w:hAnsi="Calibri" w:cs="Calibri"/>
                <w:color w:val="000000"/>
              </w:rPr>
              <w:t>Technol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Inform</w:t>
            </w:r>
          </w:p>
        </w:tc>
        <w:tc>
          <w:tcPr>
            <w:tcW w:w="3463" w:type="dxa"/>
            <w:vAlign w:val="bottom"/>
          </w:tcPr>
          <w:p w14:paraId="229D9471" w14:textId="2E73F178" w:rsidR="002C3589" w:rsidRDefault="002C3589" w:rsidP="002C3589">
            <w:r>
              <w:rPr>
                <w:rFonts w:ascii="Calibri" w:hAnsi="Calibri" w:cs="Calibri"/>
                <w:color w:val="000000"/>
              </w:rPr>
              <w:t>Study does not involve an EHR</w:t>
            </w:r>
          </w:p>
        </w:tc>
      </w:tr>
      <w:tr w:rsidR="002C3589" w14:paraId="7AB24998" w14:textId="77777777" w:rsidTr="002563ED">
        <w:tc>
          <w:tcPr>
            <w:tcW w:w="2784" w:type="dxa"/>
            <w:vAlign w:val="bottom"/>
          </w:tcPr>
          <w:p w14:paraId="4F2CA9D4" w14:textId="31034968" w:rsidR="002C3589" w:rsidRDefault="002C3589" w:rsidP="002C3589">
            <w:r>
              <w:rPr>
                <w:rFonts w:ascii="Calibri" w:hAnsi="Calibri" w:cs="Calibri"/>
                <w:color w:val="000000"/>
              </w:rPr>
              <w:t>Gupta RK</w:t>
            </w:r>
          </w:p>
        </w:tc>
        <w:tc>
          <w:tcPr>
            <w:tcW w:w="750" w:type="dxa"/>
            <w:vAlign w:val="bottom"/>
          </w:tcPr>
          <w:p w14:paraId="7F7C1289" w14:textId="6623F930" w:rsidR="002C3589" w:rsidRDefault="002C3589" w:rsidP="002C3589">
            <w:r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4383" w:type="dxa"/>
            <w:vAlign w:val="bottom"/>
          </w:tcPr>
          <w:p w14:paraId="55E020E2" w14:textId="0D1BA18C" w:rsidR="002C3589" w:rsidRDefault="002C3589" w:rsidP="002C3589">
            <w:r>
              <w:rPr>
                <w:rFonts w:ascii="Calibri" w:hAnsi="Calibri" w:cs="Calibri"/>
                <w:color w:val="000000"/>
              </w:rPr>
              <w:t>Using an electronic clinical decision support system to reduce the risk of epidural hematoma</w:t>
            </w:r>
          </w:p>
        </w:tc>
        <w:tc>
          <w:tcPr>
            <w:tcW w:w="2568" w:type="dxa"/>
            <w:vAlign w:val="bottom"/>
          </w:tcPr>
          <w:p w14:paraId="125A558C" w14:textId="78113C0B" w:rsidR="002C3589" w:rsidRDefault="002C3589" w:rsidP="002C3589">
            <w:r>
              <w:rPr>
                <w:rFonts w:ascii="Calibri" w:hAnsi="Calibri" w:cs="Calibri"/>
                <w:color w:val="000000"/>
              </w:rPr>
              <w:t xml:space="preserve">Am J </w:t>
            </w:r>
            <w:proofErr w:type="spellStart"/>
            <w:r>
              <w:rPr>
                <w:rFonts w:ascii="Calibri" w:hAnsi="Calibri" w:cs="Calibri"/>
                <w:color w:val="000000"/>
              </w:rPr>
              <w:t>Ther</w:t>
            </w:r>
            <w:proofErr w:type="spellEnd"/>
          </w:p>
        </w:tc>
        <w:tc>
          <w:tcPr>
            <w:tcW w:w="3463" w:type="dxa"/>
            <w:vAlign w:val="bottom"/>
          </w:tcPr>
          <w:p w14:paraId="2E908E5D" w14:textId="48395713" w:rsidR="002C3589" w:rsidRDefault="002C3589" w:rsidP="002C3589">
            <w:r>
              <w:rPr>
                <w:rFonts w:ascii="Calibri" w:hAnsi="Calibri" w:cs="Calibri"/>
                <w:color w:val="000000"/>
              </w:rPr>
              <w:t>Study does not involve an EHR</w:t>
            </w:r>
          </w:p>
        </w:tc>
      </w:tr>
      <w:tr w:rsidR="002C3589" w14:paraId="693BB175" w14:textId="77777777" w:rsidTr="002563ED">
        <w:tc>
          <w:tcPr>
            <w:tcW w:w="2784" w:type="dxa"/>
            <w:vAlign w:val="bottom"/>
          </w:tcPr>
          <w:p w14:paraId="24BE34D2" w14:textId="5ACE4F17" w:rsidR="002C3589" w:rsidRDefault="002C3589" w:rsidP="002C3589">
            <w:proofErr w:type="spellStart"/>
            <w:r>
              <w:rPr>
                <w:rFonts w:ascii="Calibri" w:hAnsi="Calibri" w:cs="Calibri"/>
                <w:color w:val="000000"/>
              </w:rPr>
              <w:t>Rabiei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R, </w:t>
            </w:r>
            <w:proofErr w:type="spellStart"/>
            <w:r>
              <w:rPr>
                <w:rFonts w:ascii="Calibri" w:hAnsi="Calibri" w:cs="Calibri"/>
                <w:color w:val="000000"/>
              </w:rPr>
              <w:t>Moghaddasi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H, </w:t>
            </w:r>
            <w:proofErr w:type="spellStart"/>
            <w:r>
              <w:rPr>
                <w:rFonts w:ascii="Calibri" w:hAnsi="Calibri" w:cs="Calibri"/>
                <w:color w:val="000000"/>
              </w:rPr>
              <w:t>Asadi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F, </w:t>
            </w:r>
            <w:proofErr w:type="spellStart"/>
            <w:r>
              <w:rPr>
                <w:rFonts w:ascii="Calibri" w:hAnsi="Calibri" w:cs="Calibri"/>
                <w:color w:val="000000"/>
              </w:rPr>
              <w:t>Heydari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</w:t>
            </w:r>
          </w:p>
        </w:tc>
        <w:tc>
          <w:tcPr>
            <w:tcW w:w="750" w:type="dxa"/>
            <w:vAlign w:val="bottom"/>
          </w:tcPr>
          <w:p w14:paraId="2FFD25A5" w14:textId="37BD015E" w:rsidR="002C3589" w:rsidRDefault="002C3589" w:rsidP="002C3589">
            <w:r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4383" w:type="dxa"/>
            <w:vAlign w:val="bottom"/>
          </w:tcPr>
          <w:p w14:paraId="1D99FE1D" w14:textId="68EA4F15" w:rsidR="002C3589" w:rsidRDefault="002C3589" w:rsidP="002C3589">
            <w:r>
              <w:rPr>
                <w:rFonts w:ascii="Calibri" w:hAnsi="Calibri" w:cs="Calibri"/>
                <w:color w:val="000000"/>
              </w:rPr>
              <w:t>Evaluation of computerized provider order entry systems: assessing the usability of systems for electronic prescription</w:t>
            </w:r>
          </w:p>
        </w:tc>
        <w:tc>
          <w:tcPr>
            <w:tcW w:w="2568" w:type="dxa"/>
            <w:vAlign w:val="bottom"/>
          </w:tcPr>
          <w:p w14:paraId="37B669D7" w14:textId="7FE8D3F5" w:rsidR="002C3589" w:rsidRDefault="002C3589" w:rsidP="002C3589">
            <w:r>
              <w:rPr>
                <w:rFonts w:ascii="Calibri" w:hAnsi="Calibri" w:cs="Calibri"/>
                <w:color w:val="000000"/>
              </w:rPr>
              <w:t>Electron Physician</w:t>
            </w:r>
          </w:p>
        </w:tc>
        <w:tc>
          <w:tcPr>
            <w:tcW w:w="3463" w:type="dxa"/>
            <w:vAlign w:val="bottom"/>
          </w:tcPr>
          <w:p w14:paraId="6C0725A2" w14:textId="22185D76" w:rsidR="002C3589" w:rsidRDefault="002C3589" w:rsidP="002C3589">
            <w:r>
              <w:rPr>
                <w:rFonts w:ascii="Calibri" w:hAnsi="Calibri" w:cs="Calibri"/>
                <w:color w:val="000000"/>
              </w:rPr>
              <w:t>Study does not involve an EHR</w:t>
            </w:r>
          </w:p>
        </w:tc>
      </w:tr>
      <w:tr w:rsidR="002C3589" w14:paraId="38BD96EE" w14:textId="77777777" w:rsidTr="002563ED">
        <w:tc>
          <w:tcPr>
            <w:tcW w:w="2784" w:type="dxa"/>
            <w:vAlign w:val="bottom"/>
          </w:tcPr>
          <w:p w14:paraId="3213CE37" w14:textId="1BC62A4C" w:rsidR="002C3589" w:rsidRDefault="002C3589" w:rsidP="002C3589">
            <w:r>
              <w:rPr>
                <w:rFonts w:ascii="Calibri" w:hAnsi="Calibri" w:cs="Calibri"/>
                <w:color w:val="000000"/>
              </w:rPr>
              <w:t xml:space="preserve">Roberts GW, Farmer CJ, Cheney PC, </w:t>
            </w:r>
            <w:proofErr w:type="spellStart"/>
            <w:r>
              <w:rPr>
                <w:rFonts w:ascii="Calibri" w:hAnsi="Calibri" w:cs="Calibri"/>
                <w:color w:val="000000"/>
              </w:rPr>
              <w:t>Govis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SM, Belcher TW, Walsh SA, Adams RJ</w:t>
            </w:r>
          </w:p>
        </w:tc>
        <w:tc>
          <w:tcPr>
            <w:tcW w:w="750" w:type="dxa"/>
            <w:vAlign w:val="bottom"/>
          </w:tcPr>
          <w:p w14:paraId="3CDADF5C" w14:textId="1C516274" w:rsidR="002C3589" w:rsidRDefault="002C3589" w:rsidP="002C3589">
            <w:r>
              <w:rPr>
                <w:rFonts w:ascii="Calibri" w:hAnsi="Calibri" w:cs="Calibri"/>
                <w:color w:val="000000"/>
              </w:rPr>
              <w:t>2010</w:t>
            </w:r>
          </w:p>
        </w:tc>
        <w:tc>
          <w:tcPr>
            <w:tcW w:w="4383" w:type="dxa"/>
            <w:vAlign w:val="bottom"/>
          </w:tcPr>
          <w:p w14:paraId="33B79BEC" w14:textId="793AC27F" w:rsidR="002C3589" w:rsidRDefault="002C3589" w:rsidP="002C3589">
            <w:r>
              <w:rPr>
                <w:rFonts w:ascii="Calibri" w:hAnsi="Calibri" w:cs="Calibri"/>
                <w:color w:val="000000"/>
              </w:rPr>
              <w:t>Clinical decision support implemented with academic detailing improves prescribing of key renally cleared drugs in the hospital setting</w:t>
            </w:r>
          </w:p>
        </w:tc>
        <w:tc>
          <w:tcPr>
            <w:tcW w:w="2568" w:type="dxa"/>
            <w:vAlign w:val="bottom"/>
          </w:tcPr>
          <w:p w14:paraId="25E57BDC" w14:textId="5E44717B" w:rsidR="002C3589" w:rsidRDefault="002C3589" w:rsidP="002C3589">
            <w:r>
              <w:rPr>
                <w:rFonts w:ascii="Calibri" w:hAnsi="Calibri" w:cs="Calibri"/>
                <w:color w:val="000000"/>
              </w:rPr>
              <w:t>J Am Med Inform Assoc</w:t>
            </w:r>
          </w:p>
        </w:tc>
        <w:tc>
          <w:tcPr>
            <w:tcW w:w="3463" w:type="dxa"/>
            <w:vAlign w:val="bottom"/>
          </w:tcPr>
          <w:p w14:paraId="6FCD7991" w14:textId="02C25288" w:rsidR="002C3589" w:rsidRDefault="002C3589" w:rsidP="002C3589">
            <w:r>
              <w:rPr>
                <w:rFonts w:ascii="Calibri" w:hAnsi="Calibri" w:cs="Calibri"/>
                <w:color w:val="000000"/>
              </w:rPr>
              <w:t>Study does not involve an EHR</w:t>
            </w:r>
          </w:p>
        </w:tc>
      </w:tr>
      <w:tr w:rsidR="002C3589" w14:paraId="77F39798" w14:textId="77777777" w:rsidTr="002563ED">
        <w:tc>
          <w:tcPr>
            <w:tcW w:w="2784" w:type="dxa"/>
            <w:vAlign w:val="bottom"/>
          </w:tcPr>
          <w:p w14:paraId="5C53E7A0" w14:textId="73E4CC86" w:rsidR="002C3589" w:rsidRDefault="002C3589" w:rsidP="002C3589">
            <w:proofErr w:type="spellStart"/>
            <w:r>
              <w:rPr>
                <w:rFonts w:ascii="Calibri" w:hAnsi="Calibri" w:cs="Calibri"/>
                <w:color w:val="000000"/>
              </w:rPr>
              <w:t>Afrash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MR, </w:t>
            </w:r>
            <w:proofErr w:type="spellStart"/>
            <w:r>
              <w:rPr>
                <w:rFonts w:ascii="Calibri" w:hAnsi="Calibri" w:cs="Calibri"/>
                <w:color w:val="000000"/>
              </w:rPr>
              <w:t>Kianersi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S, </w:t>
            </w:r>
            <w:proofErr w:type="spellStart"/>
            <w:r>
              <w:rPr>
                <w:rFonts w:ascii="Calibri" w:hAnsi="Calibri" w:cs="Calibri"/>
                <w:color w:val="000000"/>
              </w:rPr>
              <w:t>Bahadori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</w:t>
            </w:r>
          </w:p>
        </w:tc>
        <w:tc>
          <w:tcPr>
            <w:tcW w:w="750" w:type="dxa"/>
            <w:vAlign w:val="bottom"/>
          </w:tcPr>
          <w:p w14:paraId="19E9C3B0" w14:textId="2B871576" w:rsidR="002C3589" w:rsidRDefault="002C3589" w:rsidP="002C3589">
            <w:r>
              <w:rPr>
                <w:rFonts w:ascii="Calibri" w:hAnsi="Calibri" w:cs="Calibri"/>
                <w:color w:val="000000"/>
              </w:rPr>
              <w:t>2023</w:t>
            </w:r>
          </w:p>
        </w:tc>
        <w:tc>
          <w:tcPr>
            <w:tcW w:w="4383" w:type="dxa"/>
            <w:vAlign w:val="bottom"/>
          </w:tcPr>
          <w:p w14:paraId="3804F341" w14:textId="784F261B" w:rsidR="002C3589" w:rsidRDefault="002C3589" w:rsidP="002C3589">
            <w:r>
              <w:rPr>
                <w:rFonts w:ascii="Calibri" w:hAnsi="Calibri" w:cs="Calibri"/>
                <w:color w:val="000000"/>
              </w:rPr>
              <w:t>Design, implementation, and evaluation of a CPOE system in a cancer care setting: A case study on the gastric cancer patients</w:t>
            </w:r>
          </w:p>
        </w:tc>
        <w:tc>
          <w:tcPr>
            <w:tcW w:w="2568" w:type="dxa"/>
            <w:vAlign w:val="bottom"/>
          </w:tcPr>
          <w:p w14:paraId="30F4E6EC" w14:textId="0F75DCA3" w:rsidR="002C3589" w:rsidRDefault="002C3589" w:rsidP="002C3589">
            <w:r>
              <w:rPr>
                <w:rFonts w:ascii="Calibri" w:hAnsi="Calibri" w:cs="Calibri"/>
                <w:color w:val="000000"/>
              </w:rPr>
              <w:t xml:space="preserve">J </w:t>
            </w:r>
            <w:proofErr w:type="spellStart"/>
            <w:r>
              <w:rPr>
                <w:rFonts w:ascii="Calibri" w:hAnsi="Calibri" w:cs="Calibri"/>
                <w:color w:val="000000"/>
              </w:rPr>
              <w:t>Educ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Health </w:t>
            </w:r>
            <w:proofErr w:type="spellStart"/>
            <w:r>
              <w:rPr>
                <w:rFonts w:ascii="Calibri" w:hAnsi="Calibri" w:cs="Calibri"/>
                <w:color w:val="000000"/>
              </w:rPr>
              <w:t>Promot</w:t>
            </w:r>
            <w:proofErr w:type="spellEnd"/>
          </w:p>
        </w:tc>
        <w:tc>
          <w:tcPr>
            <w:tcW w:w="3463" w:type="dxa"/>
            <w:vAlign w:val="bottom"/>
          </w:tcPr>
          <w:p w14:paraId="3E4BAB33" w14:textId="379E1263" w:rsidR="002C3589" w:rsidRDefault="002C3589" w:rsidP="002C3589">
            <w:r>
              <w:rPr>
                <w:rFonts w:ascii="Calibri" w:hAnsi="Calibri" w:cs="Calibri"/>
                <w:color w:val="000000"/>
              </w:rPr>
              <w:t>Study does not involve an EHR</w:t>
            </w:r>
          </w:p>
        </w:tc>
      </w:tr>
      <w:tr w:rsidR="002C3589" w14:paraId="7DB2D1E6" w14:textId="77777777" w:rsidTr="002563ED">
        <w:tc>
          <w:tcPr>
            <w:tcW w:w="2784" w:type="dxa"/>
            <w:vAlign w:val="bottom"/>
          </w:tcPr>
          <w:p w14:paraId="570B9AC7" w14:textId="46342A25" w:rsidR="002C3589" w:rsidRDefault="002C3589" w:rsidP="002C3589">
            <w:r>
              <w:rPr>
                <w:rFonts w:ascii="Calibri" w:hAnsi="Calibri" w:cs="Calibri"/>
                <w:color w:val="000000"/>
              </w:rPr>
              <w:t xml:space="preserve">Kim K, Magness JW, Nelson R, Baron V, </w:t>
            </w:r>
            <w:proofErr w:type="spellStart"/>
            <w:r>
              <w:rPr>
                <w:rFonts w:ascii="Calibri" w:hAnsi="Calibri" w:cs="Calibri"/>
                <w:color w:val="000000"/>
              </w:rPr>
              <w:t>Brixner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DI</w:t>
            </w:r>
          </w:p>
        </w:tc>
        <w:tc>
          <w:tcPr>
            <w:tcW w:w="750" w:type="dxa"/>
            <w:vAlign w:val="bottom"/>
          </w:tcPr>
          <w:p w14:paraId="733DA82B" w14:textId="5A41A089" w:rsidR="002C3589" w:rsidRDefault="002C3589" w:rsidP="002C3589">
            <w:r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4383" w:type="dxa"/>
            <w:vAlign w:val="bottom"/>
          </w:tcPr>
          <w:p w14:paraId="1F697EB2" w14:textId="22B89278" w:rsidR="002C3589" w:rsidRDefault="002C3589" w:rsidP="002C3589">
            <w:r>
              <w:rPr>
                <w:rFonts w:ascii="Calibri" w:hAnsi="Calibri" w:cs="Calibri"/>
                <w:color w:val="000000"/>
              </w:rPr>
              <w:t>Clinical Utility of Pharmacogenetic Testing and a Clinical Decision Support Tool to Enhance the Identification of Drug Therapy Problems Through Medication Therapy Management in Polypharmacy Patients</w:t>
            </w:r>
          </w:p>
        </w:tc>
        <w:tc>
          <w:tcPr>
            <w:tcW w:w="2568" w:type="dxa"/>
            <w:vAlign w:val="bottom"/>
          </w:tcPr>
          <w:p w14:paraId="2D2E3CEB" w14:textId="1DD7D23F" w:rsidR="002C3589" w:rsidRDefault="002C3589" w:rsidP="002C3589">
            <w:r>
              <w:rPr>
                <w:rFonts w:ascii="Calibri" w:hAnsi="Calibri" w:cs="Calibri"/>
                <w:color w:val="000000"/>
              </w:rPr>
              <w:t xml:space="preserve">J </w:t>
            </w:r>
            <w:proofErr w:type="spellStart"/>
            <w:r>
              <w:rPr>
                <w:rFonts w:ascii="Calibri" w:hAnsi="Calibri" w:cs="Calibri"/>
                <w:color w:val="000000"/>
              </w:rPr>
              <w:t>Manag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Care Spec Pharm</w:t>
            </w:r>
          </w:p>
        </w:tc>
        <w:tc>
          <w:tcPr>
            <w:tcW w:w="3463" w:type="dxa"/>
            <w:vAlign w:val="bottom"/>
          </w:tcPr>
          <w:p w14:paraId="61E3DD6F" w14:textId="7BA98DC1" w:rsidR="002C3589" w:rsidRDefault="002C3589" w:rsidP="002C3589">
            <w:r>
              <w:rPr>
                <w:rFonts w:ascii="Calibri" w:hAnsi="Calibri" w:cs="Calibri"/>
                <w:color w:val="000000"/>
              </w:rPr>
              <w:t>Study does not involve an EHR</w:t>
            </w:r>
          </w:p>
        </w:tc>
      </w:tr>
      <w:tr w:rsidR="002C3589" w14:paraId="5514039B" w14:textId="77777777" w:rsidTr="002563ED">
        <w:tc>
          <w:tcPr>
            <w:tcW w:w="2784" w:type="dxa"/>
            <w:vAlign w:val="bottom"/>
          </w:tcPr>
          <w:p w14:paraId="502B57F2" w14:textId="32B02145" w:rsidR="002C3589" w:rsidRDefault="002C3589" w:rsidP="002C3589">
            <w:r>
              <w:rPr>
                <w:rFonts w:ascii="Calibri" w:hAnsi="Calibri" w:cs="Calibri"/>
                <w:color w:val="000000"/>
              </w:rPr>
              <w:t>Chien SC, Chin YH, Yoon CH, Islam MM, Jian WS, Hsu CK, Chen CY, Chien PH, Li YJ</w:t>
            </w:r>
          </w:p>
        </w:tc>
        <w:tc>
          <w:tcPr>
            <w:tcW w:w="750" w:type="dxa"/>
            <w:vAlign w:val="bottom"/>
          </w:tcPr>
          <w:p w14:paraId="29D9AE44" w14:textId="29F92D28" w:rsidR="002C3589" w:rsidRDefault="002C3589" w:rsidP="002C3589">
            <w:r>
              <w:rPr>
                <w:rFonts w:ascii="Calibri" w:hAnsi="Calibri" w:cs="Calibri"/>
                <w:color w:val="000000"/>
              </w:rPr>
              <w:t>2021</w:t>
            </w:r>
          </w:p>
        </w:tc>
        <w:tc>
          <w:tcPr>
            <w:tcW w:w="4383" w:type="dxa"/>
            <w:vAlign w:val="bottom"/>
          </w:tcPr>
          <w:p w14:paraId="1EFF27E5" w14:textId="5746303F" w:rsidR="002C3589" w:rsidRDefault="002C3589" w:rsidP="002C3589">
            <w:r>
              <w:rPr>
                <w:rFonts w:ascii="Calibri" w:hAnsi="Calibri" w:cs="Calibri"/>
                <w:color w:val="000000"/>
              </w:rPr>
              <w:t xml:space="preserve">A novel method to retrieve alerts from a homegrown Computerized Physician Order Entry (CPOE) system of an academic medical </w:t>
            </w:r>
            <w:proofErr w:type="spellStart"/>
            <w:r>
              <w:rPr>
                <w:rFonts w:ascii="Calibri" w:hAnsi="Calibri" w:cs="Calibri"/>
                <w:color w:val="000000"/>
              </w:rPr>
              <w:t>center</w:t>
            </w:r>
            <w:proofErr w:type="spellEnd"/>
            <w:r>
              <w:rPr>
                <w:rFonts w:ascii="Calibri" w:hAnsi="Calibri" w:cs="Calibri"/>
                <w:color w:val="000000"/>
              </w:rPr>
              <w:t>: Comprehensive alert characteristic analysis</w:t>
            </w:r>
          </w:p>
        </w:tc>
        <w:tc>
          <w:tcPr>
            <w:tcW w:w="2568" w:type="dxa"/>
            <w:vAlign w:val="bottom"/>
          </w:tcPr>
          <w:p w14:paraId="3DAA30B7" w14:textId="3AB5BD20" w:rsidR="002C3589" w:rsidRDefault="002C3589" w:rsidP="002C3589">
            <w:proofErr w:type="spellStart"/>
            <w:r>
              <w:rPr>
                <w:rFonts w:ascii="Calibri" w:hAnsi="Calibri" w:cs="Calibri"/>
                <w:color w:val="000000"/>
              </w:rPr>
              <w:t>PLoS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One</w:t>
            </w:r>
          </w:p>
        </w:tc>
        <w:tc>
          <w:tcPr>
            <w:tcW w:w="3463" w:type="dxa"/>
            <w:vAlign w:val="bottom"/>
          </w:tcPr>
          <w:p w14:paraId="451BC2FB" w14:textId="69253F1A" w:rsidR="002C3589" w:rsidRDefault="002C3589" w:rsidP="002C3589">
            <w:r>
              <w:rPr>
                <w:rFonts w:ascii="Calibri" w:hAnsi="Calibri" w:cs="Calibri"/>
                <w:color w:val="000000"/>
              </w:rPr>
              <w:t>Study does not involve an EHR</w:t>
            </w:r>
          </w:p>
        </w:tc>
      </w:tr>
      <w:tr w:rsidR="002C3589" w14:paraId="6E1EE856" w14:textId="77777777" w:rsidTr="002563ED">
        <w:tc>
          <w:tcPr>
            <w:tcW w:w="2784" w:type="dxa"/>
            <w:vAlign w:val="bottom"/>
          </w:tcPr>
          <w:p w14:paraId="7BDB24C6" w14:textId="54F2B76A" w:rsidR="002C3589" w:rsidRDefault="002C3589" w:rsidP="002C3589">
            <w:r>
              <w:rPr>
                <w:rFonts w:ascii="Calibri" w:hAnsi="Calibri" w:cs="Calibri"/>
                <w:color w:val="000000"/>
              </w:rPr>
              <w:t xml:space="preserve">Cresswell KM, Bates DW, Williams R, Morrison Z, </w:t>
            </w:r>
            <w:proofErr w:type="spellStart"/>
            <w:r>
              <w:rPr>
                <w:rFonts w:ascii="Calibri" w:hAnsi="Calibri" w:cs="Calibri"/>
                <w:color w:val="000000"/>
              </w:rPr>
              <w:lastRenderedPageBreak/>
              <w:t>Slee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A, Coleman J, Robertson A, Sheikh A</w:t>
            </w:r>
          </w:p>
        </w:tc>
        <w:tc>
          <w:tcPr>
            <w:tcW w:w="750" w:type="dxa"/>
            <w:vAlign w:val="bottom"/>
          </w:tcPr>
          <w:p w14:paraId="211ECD79" w14:textId="7E7337B8" w:rsidR="002C3589" w:rsidRDefault="002C3589" w:rsidP="002C3589">
            <w:r>
              <w:rPr>
                <w:rFonts w:ascii="Calibri" w:hAnsi="Calibri" w:cs="Calibri"/>
                <w:color w:val="000000"/>
              </w:rPr>
              <w:lastRenderedPageBreak/>
              <w:t>2014</w:t>
            </w:r>
          </w:p>
        </w:tc>
        <w:tc>
          <w:tcPr>
            <w:tcW w:w="4383" w:type="dxa"/>
            <w:vAlign w:val="bottom"/>
          </w:tcPr>
          <w:p w14:paraId="35BD5314" w14:textId="252D825C" w:rsidR="002C3589" w:rsidRDefault="002C3589" w:rsidP="002C3589">
            <w:r>
              <w:rPr>
                <w:rFonts w:ascii="Calibri" w:hAnsi="Calibri" w:cs="Calibri"/>
                <w:color w:val="000000"/>
              </w:rPr>
              <w:t xml:space="preserve">Evaluation of medium-term consequences of implementing commercial computerized physician order entry and </w:t>
            </w:r>
            <w:r>
              <w:rPr>
                <w:rFonts w:ascii="Calibri" w:hAnsi="Calibri" w:cs="Calibri"/>
                <w:color w:val="000000"/>
              </w:rPr>
              <w:lastRenderedPageBreak/>
              <w:t>clinical decision support prescribing systems in two 'early adopter' hospitals</w:t>
            </w:r>
          </w:p>
        </w:tc>
        <w:tc>
          <w:tcPr>
            <w:tcW w:w="2568" w:type="dxa"/>
            <w:vAlign w:val="bottom"/>
          </w:tcPr>
          <w:p w14:paraId="3B2901FA" w14:textId="77777777" w:rsidR="002C3589" w:rsidRDefault="002C3589" w:rsidP="002C3589"/>
        </w:tc>
        <w:tc>
          <w:tcPr>
            <w:tcW w:w="3463" w:type="dxa"/>
            <w:vAlign w:val="bottom"/>
          </w:tcPr>
          <w:p w14:paraId="2F3DBA40" w14:textId="5DEEC848" w:rsidR="002C3589" w:rsidRDefault="002C3589" w:rsidP="002C3589">
            <w:r>
              <w:rPr>
                <w:rFonts w:ascii="Calibri" w:hAnsi="Calibri" w:cs="Calibri"/>
                <w:color w:val="000000"/>
              </w:rPr>
              <w:t>Study does not involve an EHR</w:t>
            </w:r>
          </w:p>
        </w:tc>
      </w:tr>
      <w:tr w:rsidR="002C3589" w14:paraId="7100E5B8" w14:textId="77777777" w:rsidTr="002563ED">
        <w:tc>
          <w:tcPr>
            <w:tcW w:w="2784" w:type="dxa"/>
            <w:vAlign w:val="bottom"/>
          </w:tcPr>
          <w:p w14:paraId="32C42933" w14:textId="2C864939" w:rsidR="002C3589" w:rsidRDefault="002C3589" w:rsidP="002C3589">
            <w:r>
              <w:rPr>
                <w:rFonts w:ascii="Calibri" w:hAnsi="Calibri" w:cs="Calibri"/>
                <w:color w:val="000000"/>
              </w:rPr>
              <w:t>Richardson KM, Fouquet SD, Kerns E, McCulloh RJ</w:t>
            </w:r>
          </w:p>
        </w:tc>
        <w:tc>
          <w:tcPr>
            <w:tcW w:w="750" w:type="dxa"/>
            <w:vAlign w:val="bottom"/>
          </w:tcPr>
          <w:p w14:paraId="2A6D4A0B" w14:textId="36B3EC18" w:rsidR="002C3589" w:rsidRDefault="002C3589" w:rsidP="002C3589">
            <w:r>
              <w:rPr>
                <w:rFonts w:ascii="Calibri" w:hAnsi="Calibri" w:cs="Calibri"/>
                <w:color w:val="000000"/>
              </w:rPr>
              <w:t>2019</w:t>
            </w:r>
          </w:p>
        </w:tc>
        <w:tc>
          <w:tcPr>
            <w:tcW w:w="4383" w:type="dxa"/>
            <w:vAlign w:val="bottom"/>
          </w:tcPr>
          <w:p w14:paraId="3DBE4A88" w14:textId="2F752D23" w:rsidR="002C3589" w:rsidRDefault="002C3589" w:rsidP="002C3589">
            <w:r>
              <w:rPr>
                <w:rFonts w:ascii="Calibri" w:hAnsi="Calibri" w:cs="Calibri"/>
                <w:color w:val="000000"/>
              </w:rPr>
              <w:t>Impact of Mobile Device-Based Clinical Decision Support Tool on Guideline Adherence and Mental Workload</w:t>
            </w:r>
          </w:p>
        </w:tc>
        <w:tc>
          <w:tcPr>
            <w:tcW w:w="2568" w:type="dxa"/>
            <w:vAlign w:val="bottom"/>
          </w:tcPr>
          <w:p w14:paraId="483E28A2" w14:textId="3D515814" w:rsidR="002C3589" w:rsidRDefault="002C3589" w:rsidP="002C3589">
            <w:proofErr w:type="spellStart"/>
            <w:r>
              <w:rPr>
                <w:rFonts w:ascii="Calibri" w:hAnsi="Calibri" w:cs="Calibri"/>
                <w:color w:val="000000"/>
              </w:rPr>
              <w:t>Acad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Pediatr</w:t>
            </w:r>
            <w:proofErr w:type="spellEnd"/>
          </w:p>
        </w:tc>
        <w:tc>
          <w:tcPr>
            <w:tcW w:w="3463" w:type="dxa"/>
            <w:vAlign w:val="bottom"/>
          </w:tcPr>
          <w:p w14:paraId="13A9B7E7" w14:textId="74ACD23A" w:rsidR="002C3589" w:rsidRDefault="002C3589" w:rsidP="002C3589">
            <w:r>
              <w:rPr>
                <w:rFonts w:ascii="Calibri" w:hAnsi="Calibri" w:cs="Calibri"/>
                <w:color w:val="000000"/>
              </w:rPr>
              <w:t>Study does not involve an EHR</w:t>
            </w:r>
          </w:p>
        </w:tc>
      </w:tr>
      <w:tr w:rsidR="002C3589" w14:paraId="08D7C252" w14:textId="77777777" w:rsidTr="002563ED">
        <w:tc>
          <w:tcPr>
            <w:tcW w:w="2784" w:type="dxa"/>
            <w:vAlign w:val="bottom"/>
          </w:tcPr>
          <w:p w14:paraId="4A79A4A7" w14:textId="2509E88B" w:rsidR="002C3589" w:rsidRDefault="002C3589" w:rsidP="002C3589">
            <w:r>
              <w:rPr>
                <w:rFonts w:ascii="Calibri" w:hAnsi="Calibri" w:cs="Calibri"/>
                <w:color w:val="000000"/>
              </w:rPr>
              <w:t xml:space="preserve">Strom BL, </w:t>
            </w:r>
            <w:proofErr w:type="spellStart"/>
            <w:r>
              <w:rPr>
                <w:rFonts w:ascii="Calibri" w:hAnsi="Calibri" w:cs="Calibri"/>
                <w:color w:val="000000"/>
              </w:rPr>
              <w:t>Schinnar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R, Bilker W, Hennessy S, Leonard CE, </w:t>
            </w:r>
            <w:proofErr w:type="spellStart"/>
            <w:r>
              <w:rPr>
                <w:rFonts w:ascii="Calibri" w:hAnsi="Calibri" w:cs="Calibri"/>
                <w:color w:val="000000"/>
              </w:rPr>
              <w:t>Pifer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E.</w:t>
            </w:r>
          </w:p>
        </w:tc>
        <w:tc>
          <w:tcPr>
            <w:tcW w:w="750" w:type="dxa"/>
            <w:vAlign w:val="bottom"/>
          </w:tcPr>
          <w:p w14:paraId="37AE6838" w14:textId="082ADE83" w:rsidR="002C3589" w:rsidRDefault="002C3589" w:rsidP="002C3589">
            <w:r>
              <w:rPr>
                <w:rFonts w:ascii="Calibri" w:hAnsi="Calibri" w:cs="Calibri"/>
                <w:color w:val="000000"/>
              </w:rPr>
              <w:t>2010</w:t>
            </w:r>
          </w:p>
        </w:tc>
        <w:tc>
          <w:tcPr>
            <w:tcW w:w="4383" w:type="dxa"/>
            <w:vAlign w:val="bottom"/>
          </w:tcPr>
          <w:p w14:paraId="38E1061C" w14:textId="6FA6FC09" w:rsidR="002C3589" w:rsidRDefault="002C3589" w:rsidP="002C3589">
            <w:r>
              <w:rPr>
                <w:rFonts w:ascii="Calibri" w:hAnsi="Calibri" w:cs="Calibri"/>
                <w:color w:val="000000"/>
              </w:rPr>
              <w:t>Randomized clinical trial of a customized electronic alert requiring an affirmative response compared to a control group receiving a commercial passive CPOE alert: NSAID--warfarin co-prescribing as a test case</w:t>
            </w:r>
          </w:p>
        </w:tc>
        <w:tc>
          <w:tcPr>
            <w:tcW w:w="2568" w:type="dxa"/>
            <w:vAlign w:val="bottom"/>
          </w:tcPr>
          <w:p w14:paraId="2BB42AE0" w14:textId="741FEB2A" w:rsidR="002C3589" w:rsidRDefault="002C3589" w:rsidP="002C3589">
            <w:r>
              <w:rPr>
                <w:rFonts w:ascii="Calibri" w:hAnsi="Calibri" w:cs="Calibri"/>
                <w:color w:val="000000"/>
              </w:rPr>
              <w:t>J Am Med Inform Assoc</w:t>
            </w:r>
          </w:p>
        </w:tc>
        <w:tc>
          <w:tcPr>
            <w:tcW w:w="3463" w:type="dxa"/>
            <w:vAlign w:val="bottom"/>
          </w:tcPr>
          <w:p w14:paraId="39DDB0E3" w14:textId="078D9AE1" w:rsidR="002C3589" w:rsidRDefault="002C3589" w:rsidP="002C3589">
            <w:r>
              <w:rPr>
                <w:rFonts w:ascii="Calibri" w:hAnsi="Calibri" w:cs="Calibri"/>
                <w:color w:val="000000"/>
              </w:rPr>
              <w:t>Study does not involve an EHR</w:t>
            </w:r>
          </w:p>
        </w:tc>
      </w:tr>
      <w:tr w:rsidR="002C3589" w14:paraId="4A137526" w14:textId="77777777" w:rsidTr="002563ED">
        <w:tc>
          <w:tcPr>
            <w:tcW w:w="2784" w:type="dxa"/>
            <w:vAlign w:val="bottom"/>
          </w:tcPr>
          <w:p w14:paraId="58466CB3" w14:textId="5E7B5D83" w:rsidR="002C3589" w:rsidRDefault="002C3589" w:rsidP="002C3589">
            <w:r>
              <w:rPr>
                <w:rFonts w:ascii="Calibri" w:hAnsi="Calibri" w:cs="Calibri"/>
                <w:color w:val="000000"/>
              </w:rPr>
              <w:t xml:space="preserve">Chan J, </w:t>
            </w:r>
            <w:proofErr w:type="spellStart"/>
            <w:r>
              <w:rPr>
                <w:rFonts w:ascii="Calibri" w:hAnsi="Calibri" w:cs="Calibri"/>
                <w:color w:val="000000"/>
              </w:rPr>
              <w:t>Shojania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KG, </w:t>
            </w:r>
            <w:proofErr w:type="spellStart"/>
            <w:r>
              <w:rPr>
                <w:rFonts w:ascii="Calibri" w:hAnsi="Calibri" w:cs="Calibri"/>
                <w:color w:val="000000"/>
              </w:rPr>
              <w:t>Easty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AC, </w:t>
            </w:r>
            <w:proofErr w:type="spellStart"/>
            <w:r>
              <w:rPr>
                <w:rFonts w:ascii="Calibri" w:hAnsi="Calibri" w:cs="Calibri"/>
                <w:color w:val="000000"/>
              </w:rPr>
              <w:t>Etchells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EE</w:t>
            </w:r>
          </w:p>
        </w:tc>
        <w:tc>
          <w:tcPr>
            <w:tcW w:w="750" w:type="dxa"/>
            <w:vAlign w:val="bottom"/>
          </w:tcPr>
          <w:p w14:paraId="20C4EF9D" w14:textId="3DBF5823" w:rsidR="002C3589" w:rsidRDefault="002C3589" w:rsidP="002C3589">
            <w:r>
              <w:rPr>
                <w:rFonts w:ascii="Calibri" w:hAnsi="Calibri" w:cs="Calibri"/>
                <w:color w:val="000000"/>
              </w:rPr>
              <w:t>2011</w:t>
            </w:r>
          </w:p>
        </w:tc>
        <w:tc>
          <w:tcPr>
            <w:tcW w:w="4383" w:type="dxa"/>
            <w:vAlign w:val="bottom"/>
          </w:tcPr>
          <w:p w14:paraId="3E2912AE" w14:textId="70A4FF9E" w:rsidR="002C3589" w:rsidRDefault="002C3589" w:rsidP="002C3589">
            <w:r>
              <w:rPr>
                <w:rFonts w:ascii="Calibri" w:hAnsi="Calibri" w:cs="Calibri"/>
                <w:color w:val="000000"/>
              </w:rPr>
              <w:t>Does user-centred design affect the efficiency, usability and safety of CPOE order sets?</w:t>
            </w:r>
          </w:p>
        </w:tc>
        <w:tc>
          <w:tcPr>
            <w:tcW w:w="2568" w:type="dxa"/>
            <w:vAlign w:val="bottom"/>
          </w:tcPr>
          <w:p w14:paraId="48BE8357" w14:textId="04EF467D" w:rsidR="002C3589" w:rsidRDefault="002C3589" w:rsidP="002C3589">
            <w:r>
              <w:rPr>
                <w:rFonts w:ascii="Calibri" w:hAnsi="Calibri" w:cs="Calibri"/>
                <w:color w:val="000000"/>
              </w:rPr>
              <w:t>J Am Med Inform Assoc</w:t>
            </w:r>
          </w:p>
        </w:tc>
        <w:tc>
          <w:tcPr>
            <w:tcW w:w="3463" w:type="dxa"/>
            <w:vAlign w:val="bottom"/>
          </w:tcPr>
          <w:p w14:paraId="4FC16A2F" w14:textId="6A6FE713" w:rsidR="002C3589" w:rsidRDefault="002C3589" w:rsidP="002C3589">
            <w:r>
              <w:rPr>
                <w:rFonts w:ascii="Calibri" w:hAnsi="Calibri" w:cs="Calibri"/>
                <w:color w:val="000000"/>
              </w:rPr>
              <w:t>Study does not involve an EHR</w:t>
            </w:r>
          </w:p>
        </w:tc>
      </w:tr>
      <w:tr w:rsidR="002C3589" w14:paraId="744ED271" w14:textId="77777777" w:rsidTr="002563ED">
        <w:tc>
          <w:tcPr>
            <w:tcW w:w="2784" w:type="dxa"/>
            <w:vAlign w:val="bottom"/>
          </w:tcPr>
          <w:p w14:paraId="6782181B" w14:textId="6200B08C" w:rsidR="002C3589" w:rsidRDefault="002C3589" w:rsidP="002C3589">
            <w:r>
              <w:rPr>
                <w:rFonts w:ascii="Calibri" w:hAnsi="Calibri" w:cs="Calibri"/>
                <w:color w:val="000000"/>
              </w:rPr>
              <w:t xml:space="preserve">Parra Sanchez A, </w:t>
            </w:r>
            <w:proofErr w:type="spellStart"/>
            <w:r>
              <w:rPr>
                <w:rFonts w:ascii="Calibri" w:hAnsi="Calibri" w:cs="Calibri"/>
                <w:color w:val="000000"/>
              </w:rPr>
              <w:t>Grimberg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MG, Hanssen MMA</w:t>
            </w:r>
          </w:p>
        </w:tc>
        <w:tc>
          <w:tcPr>
            <w:tcW w:w="750" w:type="dxa"/>
            <w:vAlign w:val="bottom"/>
          </w:tcPr>
          <w:p w14:paraId="04E3B3D5" w14:textId="4F81D33C" w:rsidR="002C3589" w:rsidRDefault="002C3589" w:rsidP="002C3589">
            <w:r>
              <w:rPr>
                <w:rFonts w:ascii="Calibri" w:hAnsi="Calibri" w:cs="Calibri"/>
                <w:color w:val="000000"/>
              </w:rPr>
              <w:t>2022</w:t>
            </w:r>
          </w:p>
        </w:tc>
        <w:tc>
          <w:tcPr>
            <w:tcW w:w="4383" w:type="dxa"/>
            <w:vAlign w:val="bottom"/>
          </w:tcPr>
          <w:p w14:paraId="2E7694B3" w14:textId="42917F9C" w:rsidR="002C3589" w:rsidRDefault="002C3589" w:rsidP="002C3589">
            <w:r>
              <w:rPr>
                <w:rFonts w:ascii="Calibri" w:hAnsi="Calibri" w:cs="Calibri"/>
                <w:color w:val="000000"/>
              </w:rPr>
              <w:t>SLE-T2T-A DIGITAL TREAT-TO-TARGET CLINICAL DECISION SUPPORT SYSTEM for the MANAGEMENT of SYSTEMIC LUPUS ERYTHEMATOSUS PATIENTS: DEVELOPMENT and USABILITY EVALUATION</w:t>
            </w:r>
          </w:p>
        </w:tc>
        <w:tc>
          <w:tcPr>
            <w:tcW w:w="2568" w:type="dxa"/>
            <w:vAlign w:val="bottom"/>
          </w:tcPr>
          <w:p w14:paraId="163351D9" w14:textId="62D96334" w:rsidR="002C3589" w:rsidRDefault="002C3589" w:rsidP="002C3589">
            <w:r>
              <w:rPr>
                <w:rFonts w:ascii="Calibri" w:hAnsi="Calibri" w:cs="Calibri"/>
                <w:color w:val="000000"/>
              </w:rPr>
              <w:t>Annals of the Rheumatic Diseases</w:t>
            </w:r>
          </w:p>
        </w:tc>
        <w:tc>
          <w:tcPr>
            <w:tcW w:w="3463" w:type="dxa"/>
            <w:vAlign w:val="bottom"/>
          </w:tcPr>
          <w:p w14:paraId="49D7BBDC" w14:textId="48BFB26F" w:rsidR="002C3589" w:rsidRDefault="002C3589" w:rsidP="002C3589">
            <w:r>
              <w:rPr>
                <w:rFonts w:ascii="Calibri" w:hAnsi="Calibri" w:cs="Calibri"/>
                <w:color w:val="000000"/>
              </w:rPr>
              <w:t>Study does not involve an EHR</w:t>
            </w:r>
          </w:p>
        </w:tc>
      </w:tr>
      <w:tr w:rsidR="002C3589" w14:paraId="11D41E7B" w14:textId="77777777" w:rsidTr="002563ED">
        <w:tc>
          <w:tcPr>
            <w:tcW w:w="2784" w:type="dxa"/>
            <w:vAlign w:val="bottom"/>
          </w:tcPr>
          <w:p w14:paraId="0EEC2BFE" w14:textId="7D2D1F6B" w:rsidR="002C3589" w:rsidRDefault="002C3589" w:rsidP="002C3589">
            <w:proofErr w:type="spellStart"/>
            <w:r>
              <w:rPr>
                <w:rFonts w:ascii="Calibri" w:hAnsi="Calibri" w:cs="Calibri"/>
                <w:color w:val="000000"/>
              </w:rPr>
              <w:t>Babione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JN, Ocampo W, </w:t>
            </w:r>
            <w:proofErr w:type="spellStart"/>
            <w:r>
              <w:rPr>
                <w:rFonts w:ascii="Calibri" w:hAnsi="Calibri" w:cs="Calibri"/>
                <w:color w:val="000000"/>
              </w:rPr>
              <w:t>Haubrich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S, Yang C, </w:t>
            </w:r>
            <w:proofErr w:type="spellStart"/>
            <w:r>
              <w:rPr>
                <w:rFonts w:ascii="Calibri" w:hAnsi="Calibri" w:cs="Calibri"/>
                <w:color w:val="000000"/>
              </w:rPr>
              <w:t>Zuk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T, Kaufman J, </w:t>
            </w:r>
            <w:proofErr w:type="spellStart"/>
            <w:r>
              <w:rPr>
                <w:rFonts w:ascii="Calibri" w:hAnsi="Calibri" w:cs="Calibri"/>
                <w:color w:val="000000"/>
              </w:rPr>
              <w:t>Carpendale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S, </w:t>
            </w:r>
            <w:proofErr w:type="spellStart"/>
            <w:r>
              <w:rPr>
                <w:rFonts w:ascii="Calibri" w:hAnsi="Calibri" w:cs="Calibri"/>
                <w:color w:val="000000"/>
              </w:rPr>
              <w:t>Ghali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W, </w:t>
            </w:r>
            <w:proofErr w:type="spellStart"/>
            <w:r>
              <w:rPr>
                <w:rFonts w:ascii="Calibri" w:hAnsi="Calibri" w:cs="Calibri"/>
                <w:color w:val="000000"/>
              </w:rPr>
              <w:t>Altabbaa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G</w:t>
            </w:r>
          </w:p>
        </w:tc>
        <w:tc>
          <w:tcPr>
            <w:tcW w:w="750" w:type="dxa"/>
            <w:vAlign w:val="bottom"/>
          </w:tcPr>
          <w:p w14:paraId="15607B54" w14:textId="471B3692" w:rsidR="002C3589" w:rsidRDefault="002C3589" w:rsidP="002C3589">
            <w:r>
              <w:rPr>
                <w:rFonts w:ascii="Calibri" w:hAnsi="Calibri" w:cs="Calibri"/>
                <w:color w:val="000000"/>
              </w:rPr>
              <w:t>2021</w:t>
            </w:r>
          </w:p>
        </w:tc>
        <w:tc>
          <w:tcPr>
            <w:tcW w:w="4383" w:type="dxa"/>
            <w:vAlign w:val="bottom"/>
          </w:tcPr>
          <w:p w14:paraId="31680701" w14:textId="7A094BB0" w:rsidR="002C3589" w:rsidRDefault="002C3589" w:rsidP="002C3589">
            <w:r>
              <w:rPr>
                <w:rFonts w:ascii="Calibri" w:hAnsi="Calibri" w:cs="Calibri"/>
                <w:color w:val="000000"/>
              </w:rPr>
              <w:t>Human-centred design processes for clinical decision support: A pulmonary embolism case study</w:t>
            </w:r>
          </w:p>
        </w:tc>
        <w:tc>
          <w:tcPr>
            <w:tcW w:w="2568" w:type="dxa"/>
            <w:vAlign w:val="bottom"/>
          </w:tcPr>
          <w:p w14:paraId="7EE181C2" w14:textId="51A9982C" w:rsidR="002C3589" w:rsidRDefault="002C3589" w:rsidP="002C3589">
            <w:r>
              <w:rPr>
                <w:rFonts w:ascii="Calibri" w:hAnsi="Calibri" w:cs="Calibri"/>
                <w:color w:val="000000"/>
              </w:rPr>
              <w:t>Int J Med Inform</w:t>
            </w:r>
          </w:p>
        </w:tc>
        <w:tc>
          <w:tcPr>
            <w:tcW w:w="3463" w:type="dxa"/>
            <w:vAlign w:val="bottom"/>
          </w:tcPr>
          <w:p w14:paraId="2C3BEBDC" w14:textId="723FA5ED" w:rsidR="002C3589" w:rsidRDefault="002C3589" w:rsidP="002C3589">
            <w:r>
              <w:rPr>
                <w:rFonts w:ascii="Calibri" w:hAnsi="Calibri" w:cs="Calibri"/>
                <w:color w:val="000000"/>
              </w:rPr>
              <w:t>Study does not involve an EHR</w:t>
            </w:r>
          </w:p>
        </w:tc>
      </w:tr>
      <w:tr w:rsidR="002C3589" w14:paraId="3AB215C0" w14:textId="77777777" w:rsidTr="002563ED">
        <w:tc>
          <w:tcPr>
            <w:tcW w:w="2784" w:type="dxa"/>
            <w:vAlign w:val="bottom"/>
          </w:tcPr>
          <w:p w14:paraId="11A21A12" w14:textId="0ECD5C0D" w:rsidR="002C3589" w:rsidRDefault="002C3589" w:rsidP="002C3589">
            <w:proofErr w:type="spellStart"/>
            <w:r>
              <w:rPr>
                <w:rFonts w:ascii="Calibri" w:hAnsi="Calibri" w:cs="Calibri"/>
                <w:color w:val="000000"/>
              </w:rPr>
              <w:t>Khammarnia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M, Sharifian R, </w:t>
            </w:r>
            <w:proofErr w:type="spellStart"/>
            <w:r>
              <w:rPr>
                <w:rFonts w:ascii="Calibri" w:hAnsi="Calibri" w:cs="Calibri"/>
                <w:color w:val="000000"/>
              </w:rPr>
              <w:t>Zand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F, </w:t>
            </w:r>
            <w:proofErr w:type="spellStart"/>
            <w:r>
              <w:rPr>
                <w:rFonts w:ascii="Calibri" w:hAnsi="Calibri" w:cs="Calibri"/>
                <w:color w:val="000000"/>
              </w:rPr>
              <w:t>Keshtkaran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A, </w:t>
            </w:r>
            <w:proofErr w:type="spellStart"/>
            <w:r>
              <w:rPr>
                <w:rFonts w:ascii="Calibri" w:hAnsi="Calibri" w:cs="Calibri"/>
                <w:color w:val="000000"/>
              </w:rPr>
              <w:t>Barati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O</w:t>
            </w:r>
          </w:p>
        </w:tc>
        <w:tc>
          <w:tcPr>
            <w:tcW w:w="750" w:type="dxa"/>
            <w:vAlign w:val="bottom"/>
          </w:tcPr>
          <w:p w14:paraId="12CEDFA9" w14:textId="77512860" w:rsidR="002C3589" w:rsidRDefault="002C3589" w:rsidP="002C3589">
            <w:r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4383" w:type="dxa"/>
            <w:vAlign w:val="bottom"/>
          </w:tcPr>
          <w:p w14:paraId="256715F0" w14:textId="7F86D9EA" w:rsidR="002C3589" w:rsidRDefault="002C3589" w:rsidP="002C3589">
            <w:r>
              <w:rPr>
                <w:rFonts w:ascii="Calibri" w:hAnsi="Calibri" w:cs="Calibri"/>
                <w:color w:val="000000"/>
              </w:rPr>
              <w:t>Designing Computerized Provider Order Entry Software in Iran: The Nurses' and Physicians' Viewpoints</w:t>
            </w:r>
          </w:p>
        </w:tc>
        <w:tc>
          <w:tcPr>
            <w:tcW w:w="2568" w:type="dxa"/>
            <w:vAlign w:val="bottom"/>
          </w:tcPr>
          <w:p w14:paraId="7EC14CDC" w14:textId="7362EDB3" w:rsidR="002C3589" w:rsidRDefault="002C3589" w:rsidP="002C3589">
            <w:proofErr w:type="spellStart"/>
            <w:r>
              <w:rPr>
                <w:rFonts w:ascii="Calibri" w:hAnsi="Calibri" w:cs="Calibri"/>
                <w:color w:val="000000"/>
              </w:rPr>
              <w:t>Comput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Inform </w:t>
            </w:r>
            <w:proofErr w:type="spellStart"/>
            <w:r>
              <w:rPr>
                <w:rFonts w:ascii="Calibri" w:hAnsi="Calibri" w:cs="Calibri"/>
                <w:color w:val="000000"/>
              </w:rPr>
              <w:t>Nurs</w:t>
            </w:r>
            <w:proofErr w:type="spellEnd"/>
          </w:p>
        </w:tc>
        <w:tc>
          <w:tcPr>
            <w:tcW w:w="3463" w:type="dxa"/>
            <w:vAlign w:val="bottom"/>
          </w:tcPr>
          <w:p w14:paraId="58AE885C" w14:textId="3545EA6F" w:rsidR="002C3589" w:rsidRDefault="002C3589" w:rsidP="002C3589">
            <w:r>
              <w:rPr>
                <w:rFonts w:ascii="Calibri" w:hAnsi="Calibri" w:cs="Calibri"/>
                <w:color w:val="000000"/>
              </w:rPr>
              <w:t>Study does not involve an EHR</w:t>
            </w:r>
          </w:p>
        </w:tc>
      </w:tr>
      <w:tr w:rsidR="002C3589" w14:paraId="1D84A76A" w14:textId="77777777" w:rsidTr="002563ED">
        <w:tc>
          <w:tcPr>
            <w:tcW w:w="2784" w:type="dxa"/>
            <w:vAlign w:val="bottom"/>
          </w:tcPr>
          <w:p w14:paraId="5CF948E8" w14:textId="563F6848" w:rsidR="002C3589" w:rsidRDefault="002C3589" w:rsidP="002C3589">
            <w:r>
              <w:rPr>
                <w:rFonts w:ascii="Calibri" w:hAnsi="Calibri" w:cs="Calibri"/>
                <w:color w:val="000000"/>
              </w:rPr>
              <w:t xml:space="preserve">Lee J, Han H, </w:t>
            </w:r>
            <w:proofErr w:type="spellStart"/>
            <w:r>
              <w:rPr>
                <w:rFonts w:ascii="Calibri" w:hAnsi="Calibri" w:cs="Calibri"/>
                <w:color w:val="000000"/>
              </w:rPr>
              <w:t>Ock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M, Lee SI, Lee S, Jo MW</w:t>
            </w:r>
          </w:p>
        </w:tc>
        <w:tc>
          <w:tcPr>
            <w:tcW w:w="750" w:type="dxa"/>
            <w:vAlign w:val="bottom"/>
          </w:tcPr>
          <w:p w14:paraId="626EC42C" w14:textId="599088B1" w:rsidR="002C3589" w:rsidRDefault="002C3589" w:rsidP="002C3589">
            <w:r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4383" w:type="dxa"/>
            <w:vAlign w:val="bottom"/>
          </w:tcPr>
          <w:p w14:paraId="4E68A84C" w14:textId="18D8D5C8" w:rsidR="002C3589" w:rsidRDefault="002C3589" w:rsidP="002C3589">
            <w:r>
              <w:rPr>
                <w:rFonts w:ascii="Calibri" w:hAnsi="Calibri" w:cs="Calibri"/>
                <w:color w:val="000000"/>
              </w:rPr>
              <w:t>Impact of a clinical decision support system for high-alert medications on the prevention of prescription errors</w:t>
            </w:r>
          </w:p>
        </w:tc>
        <w:tc>
          <w:tcPr>
            <w:tcW w:w="2568" w:type="dxa"/>
            <w:vAlign w:val="bottom"/>
          </w:tcPr>
          <w:p w14:paraId="200D3D0F" w14:textId="518E0736" w:rsidR="002C3589" w:rsidRDefault="002C3589" w:rsidP="002C3589">
            <w:r>
              <w:rPr>
                <w:rFonts w:ascii="Calibri" w:hAnsi="Calibri" w:cs="Calibri"/>
                <w:color w:val="000000"/>
              </w:rPr>
              <w:t>Int J Med Inform</w:t>
            </w:r>
          </w:p>
        </w:tc>
        <w:tc>
          <w:tcPr>
            <w:tcW w:w="3463" w:type="dxa"/>
            <w:vAlign w:val="bottom"/>
          </w:tcPr>
          <w:p w14:paraId="36EC2CEF" w14:textId="50B78D3D" w:rsidR="002C3589" w:rsidRDefault="002C3589" w:rsidP="002C3589">
            <w:r>
              <w:rPr>
                <w:rFonts w:ascii="Calibri" w:hAnsi="Calibri" w:cs="Calibri"/>
                <w:color w:val="000000"/>
              </w:rPr>
              <w:t>Study does not involve an EHR</w:t>
            </w:r>
          </w:p>
        </w:tc>
      </w:tr>
      <w:tr w:rsidR="002C3589" w14:paraId="0EDFDB41" w14:textId="77777777" w:rsidTr="002563ED">
        <w:tc>
          <w:tcPr>
            <w:tcW w:w="2784" w:type="dxa"/>
            <w:vAlign w:val="bottom"/>
          </w:tcPr>
          <w:p w14:paraId="05175824" w14:textId="2CB24935" w:rsidR="002C3589" w:rsidRDefault="002C3589" w:rsidP="002C3589">
            <w:proofErr w:type="spellStart"/>
            <w:r>
              <w:rPr>
                <w:rFonts w:ascii="Calibri" w:hAnsi="Calibri" w:cs="Calibri"/>
                <w:color w:val="000000"/>
              </w:rPr>
              <w:lastRenderedPageBreak/>
              <w:t>Blagec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K, </w:t>
            </w:r>
            <w:proofErr w:type="spellStart"/>
            <w:r>
              <w:rPr>
                <w:rFonts w:ascii="Calibri" w:hAnsi="Calibri" w:cs="Calibri"/>
                <w:color w:val="000000"/>
              </w:rPr>
              <w:t>Romagnoli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KM, Boyce RD, </w:t>
            </w:r>
            <w:proofErr w:type="spellStart"/>
            <w:r>
              <w:rPr>
                <w:rFonts w:ascii="Calibri" w:hAnsi="Calibri" w:cs="Calibri"/>
                <w:color w:val="000000"/>
              </w:rPr>
              <w:t>Samwald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</w:t>
            </w:r>
          </w:p>
        </w:tc>
        <w:tc>
          <w:tcPr>
            <w:tcW w:w="750" w:type="dxa"/>
            <w:vAlign w:val="bottom"/>
          </w:tcPr>
          <w:p w14:paraId="6B9D0D41" w14:textId="4EAF4D3F" w:rsidR="002C3589" w:rsidRDefault="002C3589" w:rsidP="002C3589">
            <w:r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4383" w:type="dxa"/>
            <w:vAlign w:val="bottom"/>
          </w:tcPr>
          <w:p w14:paraId="03126EF4" w14:textId="36333F4E" w:rsidR="002C3589" w:rsidRDefault="002C3589" w:rsidP="002C3589">
            <w:r>
              <w:rPr>
                <w:rFonts w:ascii="Calibri" w:hAnsi="Calibri" w:cs="Calibri"/>
                <w:color w:val="000000"/>
              </w:rPr>
              <w:t>Examining perceptions of the usefulness and usability of a mobile-based system for pharmacogenomics clinical decision support: a mixed methods study</w:t>
            </w:r>
          </w:p>
        </w:tc>
        <w:tc>
          <w:tcPr>
            <w:tcW w:w="2568" w:type="dxa"/>
            <w:vAlign w:val="bottom"/>
          </w:tcPr>
          <w:p w14:paraId="75372F53" w14:textId="67106FDF" w:rsidR="002C3589" w:rsidRDefault="002C3589" w:rsidP="002C3589">
            <w:proofErr w:type="spellStart"/>
            <w:r>
              <w:rPr>
                <w:rFonts w:ascii="Calibri" w:hAnsi="Calibri" w:cs="Calibri"/>
                <w:color w:val="000000"/>
              </w:rPr>
              <w:t>PeerJ</w:t>
            </w:r>
            <w:proofErr w:type="spellEnd"/>
          </w:p>
        </w:tc>
        <w:tc>
          <w:tcPr>
            <w:tcW w:w="3463" w:type="dxa"/>
            <w:vAlign w:val="bottom"/>
          </w:tcPr>
          <w:p w14:paraId="611F7532" w14:textId="7CA0A45C" w:rsidR="002C3589" w:rsidRDefault="002C3589" w:rsidP="002C3589">
            <w:r>
              <w:rPr>
                <w:rFonts w:ascii="Calibri" w:hAnsi="Calibri" w:cs="Calibri"/>
                <w:color w:val="000000"/>
              </w:rPr>
              <w:t>Study does not involve an EHR</w:t>
            </w:r>
          </w:p>
        </w:tc>
      </w:tr>
      <w:tr w:rsidR="002C3589" w14:paraId="75F38DF9" w14:textId="77777777" w:rsidTr="002563ED">
        <w:tc>
          <w:tcPr>
            <w:tcW w:w="2784" w:type="dxa"/>
            <w:vAlign w:val="bottom"/>
          </w:tcPr>
          <w:p w14:paraId="3CEB0928" w14:textId="39CE6245" w:rsidR="002C3589" w:rsidRDefault="002C3589" w:rsidP="002C3589">
            <w:proofErr w:type="spellStart"/>
            <w:r>
              <w:rPr>
                <w:rFonts w:ascii="Calibri" w:hAnsi="Calibri" w:cs="Calibri"/>
                <w:color w:val="000000"/>
              </w:rPr>
              <w:t>Seidling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HM, </w:t>
            </w:r>
            <w:proofErr w:type="spellStart"/>
            <w:r>
              <w:rPr>
                <w:rFonts w:ascii="Calibri" w:hAnsi="Calibri" w:cs="Calibri"/>
                <w:color w:val="000000"/>
              </w:rPr>
              <w:t>Phansalkar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S, Seger DL, Paterno MD, </w:t>
            </w:r>
            <w:proofErr w:type="spellStart"/>
            <w:r>
              <w:rPr>
                <w:rFonts w:ascii="Calibri" w:hAnsi="Calibri" w:cs="Calibri"/>
                <w:color w:val="000000"/>
              </w:rPr>
              <w:t>Shaykevich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S, </w:t>
            </w:r>
            <w:proofErr w:type="spellStart"/>
            <w:r>
              <w:rPr>
                <w:rFonts w:ascii="Calibri" w:hAnsi="Calibri" w:cs="Calibri"/>
                <w:color w:val="000000"/>
              </w:rPr>
              <w:t>Haefeli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WE, Bates DW</w:t>
            </w:r>
          </w:p>
        </w:tc>
        <w:tc>
          <w:tcPr>
            <w:tcW w:w="750" w:type="dxa"/>
            <w:vAlign w:val="bottom"/>
          </w:tcPr>
          <w:p w14:paraId="1FCB1462" w14:textId="3D9CCCDB" w:rsidR="002C3589" w:rsidRDefault="002C3589" w:rsidP="002C3589">
            <w:r>
              <w:rPr>
                <w:rFonts w:ascii="Calibri" w:hAnsi="Calibri" w:cs="Calibri"/>
                <w:color w:val="000000"/>
              </w:rPr>
              <w:t>2011</w:t>
            </w:r>
          </w:p>
        </w:tc>
        <w:tc>
          <w:tcPr>
            <w:tcW w:w="4383" w:type="dxa"/>
            <w:vAlign w:val="bottom"/>
          </w:tcPr>
          <w:p w14:paraId="4CD9A6B4" w14:textId="436BB497" w:rsidR="002C3589" w:rsidRDefault="002C3589" w:rsidP="002C3589">
            <w:r>
              <w:rPr>
                <w:rFonts w:ascii="Calibri" w:hAnsi="Calibri" w:cs="Calibri"/>
                <w:color w:val="000000"/>
              </w:rPr>
              <w:t>Factors influencing alert acceptance: a novel approach for predicting the success of clinical decision support</w:t>
            </w:r>
          </w:p>
        </w:tc>
        <w:tc>
          <w:tcPr>
            <w:tcW w:w="2568" w:type="dxa"/>
            <w:vAlign w:val="bottom"/>
          </w:tcPr>
          <w:p w14:paraId="54DD1C95" w14:textId="15FBE631" w:rsidR="002C3589" w:rsidRDefault="002C3589" w:rsidP="002C3589">
            <w:r>
              <w:rPr>
                <w:rFonts w:ascii="Calibri" w:hAnsi="Calibri" w:cs="Calibri"/>
                <w:color w:val="000000"/>
              </w:rPr>
              <w:t>J Am Med Inform Assoc</w:t>
            </w:r>
          </w:p>
        </w:tc>
        <w:tc>
          <w:tcPr>
            <w:tcW w:w="3463" w:type="dxa"/>
            <w:vAlign w:val="bottom"/>
          </w:tcPr>
          <w:p w14:paraId="419E6E20" w14:textId="7BBA9766" w:rsidR="002C3589" w:rsidRDefault="002C3589" w:rsidP="002C3589">
            <w:r>
              <w:rPr>
                <w:rFonts w:ascii="Calibri" w:hAnsi="Calibri" w:cs="Calibri"/>
                <w:color w:val="000000"/>
              </w:rPr>
              <w:t>Study does not involve an EHR</w:t>
            </w:r>
          </w:p>
        </w:tc>
      </w:tr>
      <w:tr w:rsidR="002C3589" w14:paraId="3A6B79CE" w14:textId="77777777" w:rsidTr="002563ED">
        <w:tc>
          <w:tcPr>
            <w:tcW w:w="2784" w:type="dxa"/>
            <w:vAlign w:val="bottom"/>
          </w:tcPr>
          <w:p w14:paraId="1B9A8D2F" w14:textId="404F2DB3" w:rsidR="002C3589" w:rsidRDefault="002C3589" w:rsidP="002C3589">
            <w:r>
              <w:rPr>
                <w:rFonts w:ascii="Calibri" w:hAnsi="Calibri" w:cs="Calibri"/>
                <w:color w:val="000000"/>
              </w:rPr>
              <w:t xml:space="preserve">Ozel D, Bilge U, </w:t>
            </w:r>
            <w:proofErr w:type="spellStart"/>
            <w:r>
              <w:rPr>
                <w:rFonts w:ascii="Calibri" w:hAnsi="Calibri" w:cs="Calibri"/>
                <w:color w:val="000000"/>
              </w:rPr>
              <w:t>Zayim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N, Cengiz M</w:t>
            </w:r>
          </w:p>
        </w:tc>
        <w:tc>
          <w:tcPr>
            <w:tcW w:w="750" w:type="dxa"/>
            <w:vAlign w:val="bottom"/>
          </w:tcPr>
          <w:p w14:paraId="13270424" w14:textId="3898F96E" w:rsidR="002C3589" w:rsidRDefault="002C3589" w:rsidP="002C3589">
            <w:r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4383" w:type="dxa"/>
            <w:vAlign w:val="bottom"/>
          </w:tcPr>
          <w:p w14:paraId="5AD6982B" w14:textId="5FA5BCC9" w:rsidR="002C3589" w:rsidRDefault="002C3589" w:rsidP="002C3589">
            <w:r>
              <w:rPr>
                <w:rFonts w:ascii="Calibri" w:hAnsi="Calibri" w:cs="Calibri"/>
                <w:color w:val="000000"/>
              </w:rPr>
              <w:t>A web-based intensive care clinical decision support system: From design to evaluation</w:t>
            </w:r>
          </w:p>
        </w:tc>
        <w:tc>
          <w:tcPr>
            <w:tcW w:w="2568" w:type="dxa"/>
            <w:vAlign w:val="bottom"/>
          </w:tcPr>
          <w:p w14:paraId="75988136" w14:textId="74486453" w:rsidR="002C3589" w:rsidRDefault="002C3589" w:rsidP="002C3589">
            <w:r>
              <w:rPr>
                <w:rFonts w:ascii="Calibri" w:hAnsi="Calibri" w:cs="Calibri"/>
                <w:color w:val="000000"/>
              </w:rPr>
              <w:t>Inform Health Soc Care</w:t>
            </w:r>
          </w:p>
        </w:tc>
        <w:tc>
          <w:tcPr>
            <w:tcW w:w="3463" w:type="dxa"/>
            <w:vAlign w:val="bottom"/>
          </w:tcPr>
          <w:p w14:paraId="76A1DB6A" w14:textId="183DC748" w:rsidR="002C3589" w:rsidRDefault="002C3589" w:rsidP="002C3589">
            <w:r>
              <w:rPr>
                <w:rFonts w:ascii="Calibri" w:hAnsi="Calibri" w:cs="Calibri"/>
                <w:color w:val="000000"/>
              </w:rPr>
              <w:t>Study does not involve an EHR</w:t>
            </w:r>
          </w:p>
        </w:tc>
      </w:tr>
      <w:tr w:rsidR="002C3589" w14:paraId="6BB3A071" w14:textId="77777777" w:rsidTr="002563ED">
        <w:tc>
          <w:tcPr>
            <w:tcW w:w="2784" w:type="dxa"/>
            <w:vAlign w:val="bottom"/>
          </w:tcPr>
          <w:p w14:paraId="482C96E6" w14:textId="1512C3D7" w:rsidR="002C3589" w:rsidRDefault="002C3589" w:rsidP="002C3589">
            <w:r>
              <w:rPr>
                <w:rFonts w:ascii="Calibri" w:hAnsi="Calibri" w:cs="Calibri"/>
                <w:color w:val="000000"/>
              </w:rPr>
              <w:t xml:space="preserve">Vicente Oliveros N, </w:t>
            </w:r>
            <w:proofErr w:type="spellStart"/>
            <w:r>
              <w:rPr>
                <w:rFonts w:ascii="Calibri" w:hAnsi="Calibri" w:cs="Calibri"/>
                <w:color w:val="000000"/>
              </w:rPr>
              <w:t>Gramage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Caro T, Pérez Menéndez-Conde C, Álvarez-Diaz AM, Martín-Aragón Álvarez S, Bermejo </w:t>
            </w:r>
            <w:proofErr w:type="spellStart"/>
            <w:r>
              <w:rPr>
                <w:rFonts w:ascii="Calibri" w:hAnsi="Calibri" w:cs="Calibri"/>
                <w:color w:val="000000"/>
              </w:rPr>
              <w:t>Vicedo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T, Delgado Silveira E</w:t>
            </w:r>
          </w:p>
        </w:tc>
        <w:tc>
          <w:tcPr>
            <w:tcW w:w="750" w:type="dxa"/>
            <w:vAlign w:val="bottom"/>
          </w:tcPr>
          <w:p w14:paraId="71A5BED5" w14:textId="0BEFC8CE" w:rsidR="002C3589" w:rsidRDefault="002C3589" w:rsidP="002C3589">
            <w:r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4383" w:type="dxa"/>
            <w:vAlign w:val="bottom"/>
          </w:tcPr>
          <w:p w14:paraId="7E96E3F1" w14:textId="08F73512" w:rsidR="002C3589" w:rsidRDefault="002C3589" w:rsidP="002C3589">
            <w:r>
              <w:rPr>
                <w:rFonts w:ascii="Calibri" w:hAnsi="Calibri" w:cs="Calibri"/>
                <w:color w:val="000000"/>
              </w:rPr>
              <w:t>A continuous usability evaluation of an electronic medication administration record application</w:t>
            </w:r>
          </w:p>
        </w:tc>
        <w:tc>
          <w:tcPr>
            <w:tcW w:w="2568" w:type="dxa"/>
            <w:vAlign w:val="bottom"/>
          </w:tcPr>
          <w:p w14:paraId="7DB38A69" w14:textId="0EBBA9CA" w:rsidR="002C3589" w:rsidRDefault="002C3589" w:rsidP="002C3589">
            <w:r>
              <w:rPr>
                <w:rFonts w:ascii="Calibri" w:hAnsi="Calibri" w:cs="Calibri"/>
                <w:color w:val="000000"/>
              </w:rPr>
              <w:t xml:space="preserve">J Eval Clin </w:t>
            </w:r>
            <w:proofErr w:type="spellStart"/>
            <w:r>
              <w:rPr>
                <w:rFonts w:ascii="Calibri" w:hAnsi="Calibri" w:cs="Calibri"/>
                <w:color w:val="000000"/>
              </w:rPr>
              <w:t>Pract</w:t>
            </w:r>
            <w:proofErr w:type="spellEnd"/>
          </w:p>
        </w:tc>
        <w:tc>
          <w:tcPr>
            <w:tcW w:w="3463" w:type="dxa"/>
            <w:vAlign w:val="bottom"/>
          </w:tcPr>
          <w:p w14:paraId="6BD1D3B4" w14:textId="506D7157" w:rsidR="002C3589" w:rsidRDefault="002C3589" w:rsidP="002C3589">
            <w:r>
              <w:rPr>
                <w:rFonts w:ascii="Calibri" w:hAnsi="Calibri" w:cs="Calibri"/>
                <w:color w:val="000000"/>
              </w:rPr>
              <w:t>Study does not involve an EHR</w:t>
            </w:r>
          </w:p>
        </w:tc>
      </w:tr>
      <w:tr w:rsidR="002C3589" w14:paraId="0AAED10F" w14:textId="77777777" w:rsidTr="002563ED">
        <w:tc>
          <w:tcPr>
            <w:tcW w:w="2784" w:type="dxa"/>
            <w:vAlign w:val="bottom"/>
          </w:tcPr>
          <w:p w14:paraId="651EF939" w14:textId="11A1F0F9" w:rsidR="002C3589" w:rsidRDefault="002C3589" w:rsidP="002C3589">
            <w:proofErr w:type="spellStart"/>
            <w:r>
              <w:rPr>
                <w:rFonts w:ascii="Calibri" w:hAnsi="Calibri" w:cs="Calibri"/>
                <w:color w:val="000000"/>
              </w:rPr>
              <w:t>Khajouei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R, </w:t>
            </w:r>
            <w:proofErr w:type="spellStart"/>
            <w:r>
              <w:rPr>
                <w:rFonts w:ascii="Calibri" w:hAnsi="Calibri" w:cs="Calibri"/>
                <w:color w:val="000000"/>
              </w:rPr>
              <w:t>Wierenga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PC, </w:t>
            </w:r>
            <w:proofErr w:type="spellStart"/>
            <w:r>
              <w:rPr>
                <w:rFonts w:ascii="Calibri" w:hAnsi="Calibri" w:cs="Calibri"/>
                <w:color w:val="000000"/>
              </w:rPr>
              <w:t>Hasman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A, Jaspers MW.</w:t>
            </w:r>
          </w:p>
        </w:tc>
        <w:tc>
          <w:tcPr>
            <w:tcW w:w="750" w:type="dxa"/>
            <w:vAlign w:val="bottom"/>
          </w:tcPr>
          <w:p w14:paraId="704BE861" w14:textId="0CA6362F" w:rsidR="002C3589" w:rsidRDefault="002C3589" w:rsidP="002C3589">
            <w:r>
              <w:rPr>
                <w:rFonts w:ascii="Calibri" w:hAnsi="Calibri" w:cs="Calibri"/>
                <w:color w:val="000000"/>
              </w:rPr>
              <w:t>2011</w:t>
            </w:r>
          </w:p>
        </w:tc>
        <w:tc>
          <w:tcPr>
            <w:tcW w:w="4383" w:type="dxa"/>
            <w:vAlign w:val="bottom"/>
          </w:tcPr>
          <w:p w14:paraId="2B1EC7ED" w14:textId="5F79659D" w:rsidR="002C3589" w:rsidRDefault="002C3589" w:rsidP="002C3589">
            <w:r>
              <w:rPr>
                <w:rFonts w:ascii="Calibri" w:hAnsi="Calibri" w:cs="Calibri"/>
                <w:color w:val="000000"/>
              </w:rPr>
              <w:t>Clinicians satisfaction with CPOE ease of use and effect on clinicians' workflow, efficiency and medication safety</w:t>
            </w:r>
          </w:p>
        </w:tc>
        <w:tc>
          <w:tcPr>
            <w:tcW w:w="2568" w:type="dxa"/>
            <w:vAlign w:val="bottom"/>
          </w:tcPr>
          <w:p w14:paraId="56E89E25" w14:textId="4F3C2F3F" w:rsidR="002C3589" w:rsidRDefault="002C3589" w:rsidP="002C3589">
            <w:r>
              <w:rPr>
                <w:rFonts w:ascii="Calibri" w:hAnsi="Calibri" w:cs="Calibri"/>
                <w:color w:val="000000"/>
              </w:rPr>
              <w:t>Int J Med Inform</w:t>
            </w:r>
          </w:p>
        </w:tc>
        <w:tc>
          <w:tcPr>
            <w:tcW w:w="3463" w:type="dxa"/>
            <w:vAlign w:val="bottom"/>
          </w:tcPr>
          <w:p w14:paraId="3507E37C" w14:textId="52ED5D5A" w:rsidR="002C3589" w:rsidRDefault="002C3589" w:rsidP="002C3589">
            <w:r>
              <w:rPr>
                <w:rFonts w:ascii="Calibri" w:hAnsi="Calibri" w:cs="Calibri"/>
                <w:color w:val="000000"/>
              </w:rPr>
              <w:t>Study does not involve an EHR</w:t>
            </w:r>
          </w:p>
        </w:tc>
      </w:tr>
      <w:tr w:rsidR="002C3589" w14:paraId="46464F29" w14:textId="77777777" w:rsidTr="002563ED">
        <w:tc>
          <w:tcPr>
            <w:tcW w:w="2784" w:type="dxa"/>
            <w:vAlign w:val="bottom"/>
          </w:tcPr>
          <w:p w14:paraId="636A369C" w14:textId="1DE6A5AF" w:rsidR="002C3589" w:rsidRPr="007A5FBB" w:rsidRDefault="002C3589" w:rsidP="002C3589">
            <w:pPr>
              <w:rPr>
                <w:rFonts w:ascii="Calibri" w:hAnsi="Calibri" w:cs="Calibri"/>
                <w:color w:val="000000"/>
              </w:rPr>
            </w:pPr>
            <w:r w:rsidRPr="007A5FBB">
              <w:rPr>
                <w:rFonts w:ascii="Calibri" w:hAnsi="Calibri" w:cs="Calibri"/>
                <w:color w:val="000000"/>
              </w:rPr>
              <w:t>Christopher SG</w:t>
            </w:r>
            <w:r>
              <w:rPr>
                <w:rFonts w:ascii="Calibri" w:hAnsi="Calibri" w:cs="Calibri"/>
                <w:color w:val="000000"/>
              </w:rPr>
              <w:t>,</w:t>
            </w:r>
            <w:r w:rsidRPr="007A5FBB">
              <w:rPr>
                <w:rFonts w:ascii="Calibri" w:hAnsi="Calibri" w:cs="Calibri"/>
                <w:color w:val="000000"/>
              </w:rPr>
              <w:t xml:space="preserve"> Khoo</w:t>
            </w:r>
          </w:p>
          <w:p w14:paraId="7CBDEF5C" w14:textId="4C016CE5" w:rsidR="002C3589" w:rsidRPr="007A5FBB" w:rsidRDefault="002C3589" w:rsidP="002C3589">
            <w:pPr>
              <w:rPr>
                <w:rFonts w:ascii="Calibri" w:hAnsi="Calibri" w:cs="Calibri"/>
                <w:color w:val="000000"/>
              </w:rPr>
            </w:pPr>
            <w:r w:rsidRPr="007A5FBB">
              <w:rPr>
                <w:rFonts w:ascii="Calibri" w:hAnsi="Calibri" w:cs="Calibri"/>
                <w:color w:val="000000"/>
              </w:rPr>
              <w:t>Isabel HL</w:t>
            </w:r>
            <w:r>
              <w:rPr>
                <w:rFonts w:ascii="Calibri" w:hAnsi="Calibri" w:cs="Calibri"/>
                <w:color w:val="000000"/>
              </w:rPr>
              <w:t>,</w:t>
            </w:r>
            <w:r w:rsidRPr="007A5FBB">
              <w:rPr>
                <w:rFonts w:ascii="Calibri" w:hAnsi="Calibri" w:cs="Calibri"/>
                <w:color w:val="000000"/>
              </w:rPr>
              <w:t xml:space="preserve"> Ng</w:t>
            </w:r>
          </w:p>
          <w:p w14:paraId="4723F1E1" w14:textId="1D94A3D2" w:rsidR="002C3589" w:rsidRDefault="002C3589" w:rsidP="002C3589">
            <w:pPr>
              <w:rPr>
                <w:rFonts w:ascii="Calibri" w:hAnsi="Calibri" w:cs="Calibri"/>
                <w:color w:val="000000"/>
              </w:rPr>
            </w:pPr>
            <w:r w:rsidRPr="007A5FBB">
              <w:rPr>
                <w:rFonts w:ascii="Calibri" w:hAnsi="Calibri" w:cs="Calibri"/>
                <w:color w:val="000000"/>
              </w:rPr>
              <w:t xml:space="preserve">Ee </w:t>
            </w:r>
            <w:proofErr w:type="spellStart"/>
            <w:r w:rsidRPr="007A5FBB">
              <w:rPr>
                <w:rFonts w:ascii="Calibri" w:hAnsi="Calibri" w:cs="Calibri"/>
                <w:color w:val="000000"/>
              </w:rPr>
              <w:t>Yuee</w:t>
            </w:r>
            <w:proofErr w:type="spellEnd"/>
            <w:r w:rsidRPr="007A5FBB">
              <w:rPr>
                <w:rFonts w:ascii="Calibri" w:hAnsi="Calibri" w:cs="Calibri"/>
                <w:color w:val="000000"/>
              </w:rPr>
              <w:t xml:space="preserve"> Chan</w:t>
            </w:r>
          </w:p>
        </w:tc>
        <w:tc>
          <w:tcPr>
            <w:tcW w:w="750" w:type="dxa"/>
            <w:vAlign w:val="bottom"/>
          </w:tcPr>
          <w:p w14:paraId="49031835" w14:textId="1E92F0FC" w:rsidR="002C3589" w:rsidRDefault="002C3589" w:rsidP="002C358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2012</w:t>
            </w:r>
          </w:p>
        </w:tc>
        <w:tc>
          <w:tcPr>
            <w:tcW w:w="4383" w:type="dxa"/>
            <w:vAlign w:val="bottom"/>
          </w:tcPr>
          <w:p w14:paraId="16C4906F" w14:textId="28816229" w:rsidR="002C3589" w:rsidRDefault="002C3589" w:rsidP="002C3589">
            <w:pPr>
              <w:rPr>
                <w:rFonts w:ascii="Calibri" w:hAnsi="Calibri" w:cs="Calibri"/>
                <w:color w:val="000000"/>
              </w:rPr>
            </w:pPr>
            <w:r w:rsidRPr="007A5FBB">
              <w:rPr>
                <w:rFonts w:ascii="Calibri" w:hAnsi="Calibri" w:cs="Calibri"/>
                <w:color w:val="000000"/>
              </w:rPr>
              <w:t>Development of a clinical decision support system for wound management at two hospitals in Singapore</w:t>
            </w:r>
          </w:p>
        </w:tc>
        <w:tc>
          <w:tcPr>
            <w:tcW w:w="2568" w:type="dxa"/>
            <w:vAlign w:val="bottom"/>
          </w:tcPr>
          <w:p w14:paraId="0DE5AA60" w14:textId="4A1A9389" w:rsidR="002C3589" w:rsidRDefault="002C3589" w:rsidP="002C3589">
            <w:pPr>
              <w:rPr>
                <w:rFonts w:ascii="Calibri" w:hAnsi="Calibri" w:cs="Calibri"/>
                <w:color w:val="000000"/>
              </w:rPr>
            </w:pPr>
            <w:r w:rsidRPr="002C3589">
              <w:rPr>
                <w:rFonts w:ascii="Calibri" w:hAnsi="Calibri" w:cs="Calibri"/>
                <w:color w:val="000000"/>
              </w:rPr>
              <w:t>SIGHIT Rec.</w:t>
            </w:r>
          </w:p>
        </w:tc>
        <w:tc>
          <w:tcPr>
            <w:tcW w:w="3463" w:type="dxa"/>
            <w:vAlign w:val="bottom"/>
          </w:tcPr>
          <w:p w14:paraId="3EC5D342" w14:textId="3A159828" w:rsidR="002C3589" w:rsidRDefault="002C3589" w:rsidP="002C358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Study does not involve an EHR</w:t>
            </w:r>
          </w:p>
        </w:tc>
      </w:tr>
      <w:tr w:rsidR="002C3589" w14:paraId="530DE624" w14:textId="77777777" w:rsidTr="002563ED">
        <w:tc>
          <w:tcPr>
            <w:tcW w:w="2784" w:type="dxa"/>
            <w:vAlign w:val="bottom"/>
          </w:tcPr>
          <w:p w14:paraId="34C4C418" w14:textId="54C52AF9" w:rsidR="002C3589" w:rsidRDefault="002C3589" w:rsidP="002C3589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7A5FBB">
              <w:rPr>
                <w:rFonts w:ascii="Calibri" w:hAnsi="Calibri" w:cs="Calibri"/>
                <w:color w:val="000000"/>
              </w:rPr>
              <w:t>Panigutti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C, </w:t>
            </w:r>
            <w:r w:rsidRPr="007A5FBB">
              <w:rPr>
                <w:rFonts w:ascii="Calibri" w:hAnsi="Calibri" w:cs="Calibri"/>
                <w:color w:val="000000"/>
              </w:rPr>
              <w:t>Beretta</w:t>
            </w:r>
            <w:r>
              <w:rPr>
                <w:rFonts w:ascii="Calibri" w:hAnsi="Calibri" w:cs="Calibri"/>
                <w:color w:val="000000"/>
              </w:rPr>
              <w:t xml:space="preserve"> A, </w:t>
            </w:r>
            <w:r w:rsidRPr="007A5FBB">
              <w:rPr>
                <w:rFonts w:ascii="Calibri" w:hAnsi="Calibri" w:cs="Calibri"/>
                <w:color w:val="000000"/>
              </w:rPr>
              <w:t>Fadda</w:t>
            </w:r>
            <w:r>
              <w:rPr>
                <w:rFonts w:ascii="Calibri" w:hAnsi="Calibri" w:cs="Calibri"/>
                <w:color w:val="000000"/>
              </w:rPr>
              <w:t xml:space="preserve"> D, </w:t>
            </w:r>
            <w:r w:rsidRPr="007A5FBB">
              <w:rPr>
                <w:rFonts w:ascii="Calibri" w:hAnsi="Calibri" w:cs="Calibri"/>
                <w:color w:val="000000"/>
              </w:rPr>
              <w:t>Giannotti</w:t>
            </w:r>
            <w:r>
              <w:rPr>
                <w:rFonts w:ascii="Calibri" w:hAnsi="Calibri" w:cs="Calibri"/>
                <w:color w:val="000000"/>
              </w:rPr>
              <w:t xml:space="preserve"> F, </w:t>
            </w:r>
            <w:proofErr w:type="spellStart"/>
            <w:r w:rsidRPr="007A5FBB">
              <w:rPr>
                <w:rFonts w:ascii="Calibri" w:hAnsi="Calibri" w:cs="Calibri"/>
                <w:color w:val="000000"/>
              </w:rPr>
              <w:t>Pedreschi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G, </w:t>
            </w:r>
            <w:proofErr w:type="spellStart"/>
            <w:r w:rsidRPr="007A5FBB">
              <w:rPr>
                <w:rFonts w:ascii="Calibri" w:hAnsi="Calibri" w:cs="Calibri"/>
                <w:color w:val="000000"/>
              </w:rPr>
              <w:t>Perotti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A, </w:t>
            </w:r>
            <w:proofErr w:type="spellStart"/>
            <w:r w:rsidRPr="007A5FBB">
              <w:rPr>
                <w:rFonts w:ascii="Calibri" w:hAnsi="Calibri" w:cs="Calibri"/>
                <w:color w:val="000000"/>
              </w:rPr>
              <w:t>Rinzivillo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S.</w:t>
            </w:r>
          </w:p>
        </w:tc>
        <w:tc>
          <w:tcPr>
            <w:tcW w:w="750" w:type="dxa"/>
            <w:vAlign w:val="bottom"/>
          </w:tcPr>
          <w:p w14:paraId="7BA39AB7" w14:textId="1547E66F" w:rsidR="002C3589" w:rsidRDefault="002C3589" w:rsidP="002C358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2023</w:t>
            </w:r>
          </w:p>
        </w:tc>
        <w:tc>
          <w:tcPr>
            <w:tcW w:w="4383" w:type="dxa"/>
            <w:vAlign w:val="bottom"/>
          </w:tcPr>
          <w:p w14:paraId="4E73620E" w14:textId="4E6CB6D9" w:rsidR="002C3589" w:rsidRDefault="002C3589" w:rsidP="002C3589">
            <w:pPr>
              <w:rPr>
                <w:rFonts w:ascii="Calibri" w:hAnsi="Calibri" w:cs="Calibri"/>
                <w:color w:val="000000"/>
              </w:rPr>
            </w:pPr>
            <w:r w:rsidRPr="007A5FBB">
              <w:rPr>
                <w:rFonts w:ascii="Calibri" w:hAnsi="Calibri" w:cs="Calibri"/>
                <w:color w:val="000000"/>
              </w:rPr>
              <w:t>Co-design of Human-</w:t>
            </w:r>
            <w:proofErr w:type="spellStart"/>
            <w:r w:rsidRPr="007A5FBB">
              <w:rPr>
                <w:rFonts w:ascii="Calibri" w:hAnsi="Calibri" w:cs="Calibri"/>
                <w:color w:val="000000"/>
              </w:rPr>
              <w:t>centered</w:t>
            </w:r>
            <w:proofErr w:type="spellEnd"/>
            <w:r w:rsidRPr="007A5FBB">
              <w:rPr>
                <w:rFonts w:ascii="Calibri" w:hAnsi="Calibri" w:cs="Calibri"/>
                <w:color w:val="000000"/>
              </w:rPr>
              <w:t>, Explainable AI for Clinical Decision Support</w:t>
            </w:r>
          </w:p>
        </w:tc>
        <w:tc>
          <w:tcPr>
            <w:tcW w:w="2568" w:type="dxa"/>
            <w:vAlign w:val="bottom"/>
          </w:tcPr>
          <w:p w14:paraId="3B858B6D" w14:textId="4810A264" w:rsidR="002C3589" w:rsidRDefault="002C3589" w:rsidP="002C3589">
            <w:pPr>
              <w:rPr>
                <w:rFonts w:ascii="Calibri" w:hAnsi="Calibri" w:cs="Calibri"/>
                <w:color w:val="000000"/>
              </w:rPr>
            </w:pPr>
            <w:r w:rsidRPr="002C3589">
              <w:rPr>
                <w:rFonts w:ascii="Calibri" w:hAnsi="Calibri" w:cs="Calibri"/>
                <w:color w:val="000000"/>
              </w:rPr>
              <w:t xml:space="preserve">ACM Trans. Interact. </w:t>
            </w:r>
            <w:proofErr w:type="spellStart"/>
            <w:r w:rsidRPr="002C3589">
              <w:rPr>
                <w:rFonts w:ascii="Calibri" w:hAnsi="Calibri" w:cs="Calibri"/>
                <w:color w:val="000000"/>
              </w:rPr>
              <w:t>Intell</w:t>
            </w:r>
            <w:proofErr w:type="spellEnd"/>
            <w:r w:rsidRPr="002C3589">
              <w:rPr>
                <w:rFonts w:ascii="Calibri" w:hAnsi="Calibri" w:cs="Calibri"/>
                <w:color w:val="000000"/>
              </w:rPr>
              <w:t>. Syst.</w:t>
            </w:r>
          </w:p>
        </w:tc>
        <w:tc>
          <w:tcPr>
            <w:tcW w:w="3463" w:type="dxa"/>
            <w:vAlign w:val="bottom"/>
          </w:tcPr>
          <w:p w14:paraId="0D42B45C" w14:textId="697B0D72" w:rsidR="002C3589" w:rsidRDefault="002C3589" w:rsidP="002C358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Study does not involve an EHR</w:t>
            </w:r>
          </w:p>
        </w:tc>
      </w:tr>
      <w:tr w:rsidR="002C3589" w14:paraId="0B3CB1D4" w14:textId="77777777" w:rsidTr="002563ED">
        <w:tc>
          <w:tcPr>
            <w:tcW w:w="2784" w:type="dxa"/>
            <w:vAlign w:val="bottom"/>
          </w:tcPr>
          <w:p w14:paraId="55CC9317" w14:textId="3054EBA7" w:rsidR="002C3589" w:rsidRPr="002C3589" w:rsidRDefault="002C3589" w:rsidP="002C3589">
            <w:pPr>
              <w:rPr>
                <w:rFonts w:ascii="Calibri" w:hAnsi="Calibri" w:cs="Calibri"/>
                <w:color w:val="000000"/>
              </w:rPr>
            </w:pPr>
            <w:r w:rsidRPr="002C3589">
              <w:rPr>
                <w:rFonts w:ascii="Calibri" w:hAnsi="Calibri" w:cs="Calibri"/>
                <w:color w:val="000000"/>
              </w:rPr>
              <w:lastRenderedPageBreak/>
              <w:t>Williams</w:t>
            </w:r>
            <w:r>
              <w:rPr>
                <w:rFonts w:ascii="Calibri" w:hAnsi="Calibri" w:cs="Calibri"/>
                <w:color w:val="000000"/>
              </w:rPr>
              <w:t xml:space="preserve"> M, </w:t>
            </w:r>
            <w:r w:rsidRPr="002C3589">
              <w:rPr>
                <w:rFonts w:ascii="Calibri" w:hAnsi="Calibri" w:cs="Calibri"/>
                <w:color w:val="000000"/>
              </w:rPr>
              <w:t>Wu</w:t>
            </w:r>
            <w:r>
              <w:rPr>
                <w:rFonts w:ascii="Calibri" w:hAnsi="Calibri" w:cs="Calibri"/>
                <w:color w:val="000000"/>
              </w:rPr>
              <w:t xml:space="preserve"> F</w:t>
            </w:r>
          </w:p>
          <w:p w14:paraId="6D65E2BB" w14:textId="3FA9124E" w:rsidR="002C3589" w:rsidRPr="002C3589" w:rsidRDefault="002C3589" w:rsidP="002C3589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2C3589">
              <w:rPr>
                <w:rFonts w:ascii="Calibri" w:hAnsi="Calibri" w:cs="Calibri"/>
                <w:color w:val="000000"/>
              </w:rPr>
              <w:t>Kazanzides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P, </w:t>
            </w:r>
            <w:r w:rsidRPr="002C3589">
              <w:rPr>
                <w:rFonts w:ascii="Calibri" w:hAnsi="Calibri" w:cs="Calibri"/>
                <w:color w:val="000000"/>
              </w:rPr>
              <w:t>Brady</w:t>
            </w:r>
            <w:r>
              <w:rPr>
                <w:rFonts w:ascii="Calibri" w:hAnsi="Calibri" w:cs="Calibri"/>
                <w:color w:val="000000"/>
              </w:rPr>
              <w:t xml:space="preserve"> K,</w:t>
            </w:r>
          </w:p>
          <w:p w14:paraId="56136984" w14:textId="7F6EDD88" w:rsidR="002C3589" w:rsidRDefault="002C3589" w:rsidP="002C3589">
            <w:pPr>
              <w:rPr>
                <w:rFonts w:ascii="Calibri" w:hAnsi="Calibri" w:cs="Calibri"/>
                <w:color w:val="000000"/>
              </w:rPr>
            </w:pPr>
            <w:r w:rsidRPr="002C3589">
              <w:rPr>
                <w:rFonts w:ascii="Calibri" w:hAnsi="Calibri" w:cs="Calibri"/>
                <w:color w:val="000000"/>
              </w:rPr>
              <w:t>Fackler</w:t>
            </w:r>
            <w:r>
              <w:rPr>
                <w:rFonts w:ascii="Calibri" w:hAnsi="Calibri" w:cs="Calibri"/>
                <w:color w:val="000000"/>
              </w:rPr>
              <w:t xml:space="preserve"> J</w:t>
            </w:r>
          </w:p>
        </w:tc>
        <w:tc>
          <w:tcPr>
            <w:tcW w:w="750" w:type="dxa"/>
            <w:vAlign w:val="bottom"/>
          </w:tcPr>
          <w:p w14:paraId="41C3E2E4" w14:textId="291C54D2" w:rsidR="002C3589" w:rsidRDefault="002C3589" w:rsidP="002C358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2009</w:t>
            </w:r>
          </w:p>
        </w:tc>
        <w:tc>
          <w:tcPr>
            <w:tcW w:w="4383" w:type="dxa"/>
            <w:vAlign w:val="bottom"/>
          </w:tcPr>
          <w:p w14:paraId="12E42663" w14:textId="359CE618" w:rsidR="002C3589" w:rsidRDefault="002C3589" w:rsidP="002C3589">
            <w:pPr>
              <w:rPr>
                <w:rFonts w:ascii="Calibri" w:hAnsi="Calibri" w:cs="Calibri"/>
                <w:color w:val="000000"/>
              </w:rPr>
            </w:pPr>
            <w:r w:rsidRPr="007A5FBB">
              <w:rPr>
                <w:rFonts w:ascii="Calibri" w:hAnsi="Calibri" w:cs="Calibri"/>
                <w:color w:val="000000"/>
              </w:rPr>
              <w:t>A modular framework for clinical decision support systems: medical device plug-and-play is critical</w:t>
            </w:r>
          </w:p>
        </w:tc>
        <w:tc>
          <w:tcPr>
            <w:tcW w:w="2568" w:type="dxa"/>
            <w:vAlign w:val="bottom"/>
          </w:tcPr>
          <w:p w14:paraId="55A16A79" w14:textId="3B95F97C" w:rsidR="002C3589" w:rsidRDefault="002C3589" w:rsidP="002C3589">
            <w:pPr>
              <w:rPr>
                <w:rFonts w:ascii="Calibri" w:hAnsi="Calibri" w:cs="Calibri"/>
                <w:color w:val="000000"/>
              </w:rPr>
            </w:pPr>
            <w:r w:rsidRPr="002C3589">
              <w:rPr>
                <w:rFonts w:ascii="Calibri" w:hAnsi="Calibri" w:cs="Calibri"/>
                <w:color w:val="000000"/>
              </w:rPr>
              <w:t>SIGBED Rev.</w:t>
            </w:r>
          </w:p>
        </w:tc>
        <w:tc>
          <w:tcPr>
            <w:tcW w:w="3463" w:type="dxa"/>
            <w:vAlign w:val="bottom"/>
          </w:tcPr>
          <w:p w14:paraId="2C7E7AE0" w14:textId="30BFC33B" w:rsidR="002C3589" w:rsidRDefault="002C3589" w:rsidP="002C358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Study does not involve an EHR</w:t>
            </w:r>
          </w:p>
        </w:tc>
      </w:tr>
      <w:tr w:rsidR="002C3589" w14:paraId="7F6290C0" w14:textId="77777777" w:rsidTr="002563ED">
        <w:tc>
          <w:tcPr>
            <w:tcW w:w="2784" w:type="dxa"/>
            <w:vAlign w:val="bottom"/>
          </w:tcPr>
          <w:p w14:paraId="6F96EB16" w14:textId="77231AE3" w:rsidR="002C3589" w:rsidRDefault="002C3589" w:rsidP="002C3589">
            <w:proofErr w:type="spellStart"/>
            <w:r>
              <w:rPr>
                <w:rFonts w:ascii="Calibri" w:hAnsi="Calibri" w:cs="Calibri"/>
                <w:color w:val="000000"/>
              </w:rPr>
              <w:t>Farzandipour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M, </w:t>
            </w:r>
            <w:proofErr w:type="spellStart"/>
            <w:r>
              <w:rPr>
                <w:rFonts w:ascii="Calibri" w:hAnsi="Calibri" w:cs="Calibri"/>
                <w:color w:val="000000"/>
              </w:rPr>
              <w:t>Meidani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Z, </w:t>
            </w:r>
            <w:proofErr w:type="spellStart"/>
            <w:r>
              <w:rPr>
                <w:rFonts w:ascii="Calibri" w:hAnsi="Calibri" w:cs="Calibri"/>
                <w:color w:val="000000"/>
              </w:rPr>
              <w:t>Riazi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H, </w:t>
            </w:r>
            <w:proofErr w:type="spellStart"/>
            <w:r>
              <w:rPr>
                <w:rFonts w:ascii="Calibri" w:hAnsi="Calibri" w:cs="Calibri"/>
                <w:color w:val="000000"/>
              </w:rPr>
              <w:t>Sadeqi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Jabali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</w:t>
            </w:r>
          </w:p>
        </w:tc>
        <w:tc>
          <w:tcPr>
            <w:tcW w:w="750" w:type="dxa"/>
            <w:vAlign w:val="bottom"/>
          </w:tcPr>
          <w:p w14:paraId="0BC5A581" w14:textId="18CB6476" w:rsidR="002C3589" w:rsidRDefault="002C3589" w:rsidP="002C3589">
            <w:r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4383" w:type="dxa"/>
            <w:vAlign w:val="bottom"/>
          </w:tcPr>
          <w:p w14:paraId="386AF8BE" w14:textId="4DD9CF38" w:rsidR="002C3589" w:rsidRDefault="002C3589" w:rsidP="002C3589">
            <w:r>
              <w:rPr>
                <w:rFonts w:ascii="Calibri" w:hAnsi="Calibri" w:cs="Calibri"/>
                <w:color w:val="000000"/>
              </w:rPr>
              <w:t>Task-specific usability requirements of electronic medical records systems: Lessons learned from a national survey of end-users</w:t>
            </w:r>
          </w:p>
        </w:tc>
        <w:tc>
          <w:tcPr>
            <w:tcW w:w="2568" w:type="dxa"/>
            <w:vAlign w:val="bottom"/>
          </w:tcPr>
          <w:p w14:paraId="7AD5514F" w14:textId="37EF74B5" w:rsidR="002C3589" w:rsidRDefault="002C3589" w:rsidP="002C3589">
            <w:r>
              <w:rPr>
                <w:rFonts w:ascii="Calibri" w:hAnsi="Calibri" w:cs="Calibri"/>
                <w:color w:val="000000"/>
              </w:rPr>
              <w:t>Inform Health Soc Care.</w:t>
            </w:r>
          </w:p>
        </w:tc>
        <w:tc>
          <w:tcPr>
            <w:tcW w:w="3463" w:type="dxa"/>
            <w:vAlign w:val="bottom"/>
          </w:tcPr>
          <w:p w14:paraId="649D3E0E" w14:textId="785D03AA" w:rsidR="002C3589" w:rsidRDefault="002C3589" w:rsidP="002C3589">
            <w:r>
              <w:rPr>
                <w:rFonts w:ascii="Calibri" w:hAnsi="Calibri" w:cs="Calibri"/>
                <w:color w:val="000000"/>
              </w:rPr>
              <w:t xml:space="preserve">Study does not assess impact of design features on usability </w:t>
            </w:r>
          </w:p>
        </w:tc>
      </w:tr>
      <w:tr w:rsidR="002C3589" w14:paraId="31991882" w14:textId="77777777" w:rsidTr="002563ED">
        <w:tc>
          <w:tcPr>
            <w:tcW w:w="2784" w:type="dxa"/>
            <w:vAlign w:val="bottom"/>
          </w:tcPr>
          <w:p w14:paraId="035804A6" w14:textId="23628EA4" w:rsidR="002C3589" w:rsidRDefault="002C3589" w:rsidP="002C3589">
            <w:r>
              <w:rPr>
                <w:rFonts w:ascii="Calibri" w:hAnsi="Calibri" w:cs="Calibri"/>
                <w:color w:val="000000"/>
              </w:rPr>
              <w:t xml:space="preserve">Melnick ER, Hess EP, Guo G, Breslin M, Lopez K, </w:t>
            </w:r>
            <w:proofErr w:type="spellStart"/>
            <w:r>
              <w:rPr>
                <w:rFonts w:ascii="Calibri" w:hAnsi="Calibri" w:cs="Calibri"/>
                <w:color w:val="000000"/>
              </w:rPr>
              <w:t>Pavlo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AJ, </w:t>
            </w:r>
            <w:proofErr w:type="spellStart"/>
            <w:r>
              <w:rPr>
                <w:rFonts w:ascii="Calibri" w:hAnsi="Calibri" w:cs="Calibri"/>
                <w:color w:val="000000"/>
              </w:rPr>
              <w:t>Abujarad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F, </w:t>
            </w:r>
            <w:proofErr w:type="spellStart"/>
            <w:r>
              <w:rPr>
                <w:rFonts w:ascii="Calibri" w:hAnsi="Calibri" w:cs="Calibri"/>
                <w:color w:val="000000"/>
              </w:rPr>
              <w:t>Powsner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SM, Post LA</w:t>
            </w:r>
          </w:p>
        </w:tc>
        <w:tc>
          <w:tcPr>
            <w:tcW w:w="750" w:type="dxa"/>
            <w:vAlign w:val="bottom"/>
          </w:tcPr>
          <w:p w14:paraId="62B7012F" w14:textId="1706E30D" w:rsidR="002C3589" w:rsidRDefault="002C3589" w:rsidP="002C3589">
            <w:r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4383" w:type="dxa"/>
            <w:vAlign w:val="bottom"/>
          </w:tcPr>
          <w:p w14:paraId="21B560B6" w14:textId="7E412969" w:rsidR="002C3589" w:rsidRDefault="002C3589" w:rsidP="002C3589">
            <w:r>
              <w:rPr>
                <w:rFonts w:ascii="Calibri" w:hAnsi="Calibri" w:cs="Calibri"/>
                <w:color w:val="000000"/>
              </w:rPr>
              <w:t>Patient-</w:t>
            </w:r>
            <w:proofErr w:type="spellStart"/>
            <w:r>
              <w:rPr>
                <w:rFonts w:ascii="Calibri" w:hAnsi="Calibri" w:cs="Calibri"/>
                <w:color w:val="000000"/>
              </w:rPr>
              <w:t>Centered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Decision Support: Formative Usability Evaluation of Integrated Clinical Decision Support With a Patient Decision Aid for Minor Head Injury in the Emergency Department</w:t>
            </w:r>
          </w:p>
        </w:tc>
        <w:tc>
          <w:tcPr>
            <w:tcW w:w="2568" w:type="dxa"/>
            <w:vAlign w:val="bottom"/>
          </w:tcPr>
          <w:p w14:paraId="464BEA87" w14:textId="24DE8A1F" w:rsidR="002C3589" w:rsidRDefault="002C3589" w:rsidP="002C3589">
            <w:r>
              <w:rPr>
                <w:rFonts w:ascii="Calibri" w:hAnsi="Calibri" w:cs="Calibri"/>
                <w:color w:val="000000"/>
              </w:rPr>
              <w:t>J Med Internet Res</w:t>
            </w:r>
          </w:p>
        </w:tc>
        <w:tc>
          <w:tcPr>
            <w:tcW w:w="3463" w:type="dxa"/>
            <w:vAlign w:val="bottom"/>
          </w:tcPr>
          <w:p w14:paraId="697110A9" w14:textId="08658D2C" w:rsidR="002C3589" w:rsidRDefault="002C3589" w:rsidP="002C3589">
            <w:r>
              <w:rPr>
                <w:rFonts w:ascii="Calibri" w:hAnsi="Calibri" w:cs="Calibri"/>
                <w:color w:val="000000"/>
              </w:rPr>
              <w:t xml:space="preserve">Study does not assess impact of design features on usability </w:t>
            </w:r>
          </w:p>
        </w:tc>
      </w:tr>
      <w:tr w:rsidR="002C3589" w14:paraId="3331BB7A" w14:textId="77777777" w:rsidTr="002563ED">
        <w:tc>
          <w:tcPr>
            <w:tcW w:w="2784" w:type="dxa"/>
            <w:vAlign w:val="bottom"/>
          </w:tcPr>
          <w:p w14:paraId="594E0965" w14:textId="77777777" w:rsidR="002C3589" w:rsidRDefault="002C3589" w:rsidP="002C3589"/>
        </w:tc>
        <w:tc>
          <w:tcPr>
            <w:tcW w:w="750" w:type="dxa"/>
            <w:vAlign w:val="bottom"/>
          </w:tcPr>
          <w:p w14:paraId="21CB3D30" w14:textId="77777777" w:rsidR="002C3589" w:rsidRDefault="002C3589" w:rsidP="002C3589"/>
        </w:tc>
        <w:tc>
          <w:tcPr>
            <w:tcW w:w="4383" w:type="dxa"/>
            <w:vAlign w:val="bottom"/>
          </w:tcPr>
          <w:p w14:paraId="0CF71795" w14:textId="77777777" w:rsidR="002C3589" w:rsidRDefault="002C3589" w:rsidP="002C3589"/>
        </w:tc>
        <w:tc>
          <w:tcPr>
            <w:tcW w:w="2568" w:type="dxa"/>
            <w:vAlign w:val="bottom"/>
          </w:tcPr>
          <w:p w14:paraId="7E506AFE" w14:textId="77777777" w:rsidR="002C3589" w:rsidRDefault="002C3589" w:rsidP="002C3589"/>
        </w:tc>
        <w:tc>
          <w:tcPr>
            <w:tcW w:w="3463" w:type="dxa"/>
            <w:vAlign w:val="bottom"/>
          </w:tcPr>
          <w:p w14:paraId="6E25977E" w14:textId="3AE59685" w:rsidR="002C3589" w:rsidRDefault="002C3589" w:rsidP="002C3589">
            <w:r>
              <w:rPr>
                <w:rFonts w:ascii="Calibri" w:hAnsi="Calibri" w:cs="Calibri"/>
                <w:color w:val="000000"/>
              </w:rPr>
              <w:t xml:space="preserve">Study does not assess impact of design features on usability </w:t>
            </w:r>
          </w:p>
        </w:tc>
      </w:tr>
      <w:tr w:rsidR="002C3589" w14:paraId="25E2DC8E" w14:textId="77777777" w:rsidTr="002563ED">
        <w:tc>
          <w:tcPr>
            <w:tcW w:w="2784" w:type="dxa"/>
            <w:vAlign w:val="bottom"/>
          </w:tcPr>
          <w:p w14:paraId="15F21728" w14:textId="14CC3560" w:rsidR="002C3589" w:rsidRDefault="002C3589" w:rsidP="002C3589">
            <w:r>
              <w:rPr>
                <w:rFonts w:ascii="Calibri" w:hAnsi="Calibri" w:cs="Calibri"/>
                <w:color w:val="000000"/>
              </w:rPr>
              <w:t xml:space="preserve">Tolentino DA, </w:t>
            </w:r>
            <w:proofErr w:type="spellStart"/>
            <w:r>
              <w:rPr>
                <w:rFonts w:ascii="Calibri" w:hAnsi="Calibri" w:cs="Calibri"/>
                <w:color w:val="000000"/>
              </w:rPr>
              <w:t>Subbian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V, </w:t>
            </w:r>
            <w:proofErr w:type="spellStart"/>
            <w:r>
              <w:rPr>
                <w:rFonts w:ascii="Calibri" w:hAnsi="Calibri" w:cs="Calibri"/>
                <w:color w:val="000000"/>
              </w:rPr>
              <w:t>Gephart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SM</w:t>
            </w:r>
          </w:p>
        </w:tc>
        <w:tc>
          <w:tcPr>
            <w:tcW w:w="750" w:type="dxa"/>
            <w:vAlign w:val="bottom"/>
          </w:tcPr>
          <w:p w14:paraId="036F1939" w14:textId="79285B2B" w:rsidR="002C3589" w:rsidRDefault="002C3589" w:rsidP="002C3589">
            <w:r>
              <w:rPr>
                <w:rFonts w:ascii="Calibri" w:hAnsi="Calibri" w:cs="Calibri"/>
                <w:color w:val="000000"/>
              </w:rPr>
              <w:t>2021</w:t>
            </w:r>
          </w:p>
        </w:tc>
        <w:tc>
          <w:tcPr>
            <w:tcW w:w="4383" w:type="dxa"/>
            <w:vAlign w:val="bottom"/>
          </w:tcPr>
          <w:p w14:paraId="58276251" w14:textId="1C3E82C6" w:rsidR="002C3589" w:rsidRDefault="002C3589" w:rsidP="002C3589">
            <w:r>
              <w:rPr>
                <w:rFonts w:ascii="Calibri" w:hAnsi="Calibri" w:cs="Calibri"/>
                <w:color w:val="000000"/>
              </w:rPr>
              <w:t>Applying Computational Ethnography to Examine Nurses' Workflow Within Electronic Health Records</w:t>
            </w:r>
          </w:p>
        </w:tc>
        <w:tc>
          <w:tcPr>
            <w:tcW w:w="2568" w:type="dxa"/>
            <w:vAlign w:val="bottom"/>
          </w:tcPr>
          <w:p w14:paraId="79F3A99E" w14:textId="252BAD0A" w:rsidR="002C3589" w:rsidRDefault="002C3589" w:rsidP="002C3589">
            <w:proofErr w:type="spellStart"/>
            <w:r>
              <w:rPr>
                <w:rFonts w:ascii="Calibri" w:hAnsi="Calibri" w:cs="Calibri"/>
                <w:color w:val="000000"/>
              </w:rPr>
              <w:t>Nurs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Res</w:t>
            </w:r>
          </w:p>
        </w:tc>
        <w:tc>
          <w:tcPr>
            <w:tcW w:w="3463" w:type="dxa"/>
            <w:vAlign w:val="bottom"/>
          </w:tcPr>
          <w:p w14:paraId="13BF1DB1" w14:textId="179A1A93" w:rsidR="002C3589" w:rsidRDefault="002C3589" w:rsidP="002C3589">
            <w:r>
              <w:rPr>
                <w:rFonts w:ascii="Calibri" w:hAnsi="Calibri" w:cs="Calibri"/>
                <w:color w:val="000000"/>
              </w:rPr>
              <w:t xml:space="preserve">Study does not assess impact of design features on usability </w:t>
            </w:r>
          </w:p>
        </w:tc>
      </w:tr>
      <w:tr w:rsidR="002C3589" w14:paraId="467EF2D0" w14:textId="77777777" w:rsidTr="002563ED">
        <w:tc>
          <w:tcPr>
            <w:tcW w:w="2784" w:type="dxa"/>
            <w:vAlign w:val="bottom"/>
          </w:tcPr>
          <w:p w14:paraId="0B33F17B" w14:textId="0DFA26E3" w:rsidR="002C3589" w:rsidRDefault="002C3589" w:rsidP="002C3589">
            <w:r>
              <w:rPr>
                <w:rFonts w:ascii="Calibri" w:hAnsi="Calibri" w:cs="Calibri"/>
                <w:color w:val="000000"/>
              </w:rPr>
              <w:t xml:space="preserve">McEvoy DS, </w:t>
            </w:r>
            <w:proofErr w:type="spellStart"/>
            <w:r>
              <w:rPr>
                <w:rFonts w:ascii="Calibri" w:hAnsi="Calibri" w:cs="Calibri"/>
                <w:color w:val="000000"/>
              </w:rPr>
              <w:t>Sittig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DF, Hickman TT, Aaron S, Ai A, Amato M, Bauer DW, Fraser GM, Harper J, </w:t>
            </w:r>
            <w:proofErr w:type="spellStart"/>
            <w:r>
              <w:rPr>
                <w:rFonts w:ascii="Calibri" w:hAnsi="Calibri" w:cs="Calibri"/>
                <w:color w:val="000000"/>
              </w:rPr>
              <w:t>Kennemer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A, Krall MA, Lehmann CU, Malhotra S, Murphy DR, </w:t>
            </w:r>
            <w:proofErr w:type="spellStart"/>
            <w:r>
              <w:rPr>
                <w:rFonts w:ascii="Calibri" w:hAnsi="Calibri" w:cs="Calibri"/>
                <w:color w:val="000000"/>
              </w:rPr>
              <w:t>O'Kelley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B, </w:t>
            </w:r>
            <w:proofErr w:type="spellStart"/>
            <w:r>
              <w:rPr>
                <w:rFonts w:ascii="Calibri" w:hAnsi="Calibri" w:cs="Calibri"/>
                <w:color w:val="000000"/>
              </w:rPr>
              <w:t>Samal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L, Schreiber R, Singh H, Thomas EJ, </w:t>
            </w:r>
            <w:proofErr w:type="spellStart"/>
            <w:r>
              <w:rPr>
                <w:rFonts w:ascii="Calibri" w:hAnsi="Calibri" w:cs="Calibri"/>
                <w:color w:val="000000"/>
              </w:rPr>
              <w:t>Vartian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CV, Westmorland J, McCoy AB, Wright A</w:t>
            </w:r>
          </w:p>
        </w:tc>
        <w:tc>
          <w:tcPr>
            <w:tcW w:w="750" w:type="dxa"/>
            <w:vAlign w:val="bottom"/>
          </w:tcPr>
          <w:p w14:paraId="62C3B082" w14:textId="50B28FC1" w:rsidR="002C3589" w:rsidRDefault="002C3589" w:rsidP="002C3589">
            <w:r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4383" w:type="dxa"/>
            <w:vAlign w:val="bottom"/>
          </w:tcPr>
          <w:p w14:paraId="0857473E" w14:textId="6D41CF47" w:rsidR="002C3589" w:rsidRDefault="002C3589" w:rsidP="002C3589">
            <w:r>
              <w:rPr>
                <w:rFonts w:ascii="Calibri" w:hAnsi="Calibri" w:cs="Calibri"/>
                <w:color w:val="000000"/>
              </w:rPr>
              <w:t>Variation in high-priority drug-drug interaction alerts across institutions and electronic health records</w:t>
            </w:r>
          </w:p>
        </w:tc>
        <w:tc>
          <w:tcPr>
            <w:tcW w:w="2568" w:type="dxa"/>
            <w:vAlign w:val="bottom"/>
          </w:tcPr>
          <w:p w14:paraId="1754CB1A" w14:textId="10B9D3C7" w:rsidR="002C3589" w:rsidRDefault="002C3589" w:rsidP="002C3589">
            <w:r>
              <w:rPr>
                <w:rFonts w:ascii="Calibri" w:hAnsi="Calibri" w:cs="Calibri"/>
                <w:color w:val="000000"/>
              </w:rPr>
              <w:t>J Am Med Inform Assoc</w:t>
            </w:r>
          </w:p>
        </w:tc>
        <w:tc>
          <w:tcPr>
            <w:tcW w:w="3463" w:type="dxa"/>
            <w:vAlign w:val="bottom"/>
          </w:tcPr>
          <w:p w14:paraId="2B00530D" w14:textId="43FE2BDF" w:rsidR="002C3589" w:rsidRDefault="002C3589" w:rsidP="002C3589">
            <w:r>
              <w:rPr>
                <w:rFonts w:ascii="Calibri" w:hAnsi="Calibri" w:cs="Calibri"/>
                <w:color w:val="000000"/>
              </w:rPr>
              <w:t xml:space="preserve">Study does not assess impact of design features on usability </w:t>
            </w:r>
          </w:p>
        </w:tc>
      </w:tr>
      <w:tr w:rsidR="002C3589" w14:paraId="2F1E4FC4" w14:textId="77777777" w:rsidTr="002563ED">
        <w:tc>
          <w:tcPr>
            <w:tcW w:w="2784" w:type="dxa"/>
            <w:vAlign w:val="bottom"/>
          </w:tcPr>
          <w:p w14:paraId="0F35EE48" w14:textId="08E5D4CB" w:rsidR="002C3589" w:rsidRDefault="002C3589" w:rsidP="002C3589">
            <w:proofErr w:type="spellStart"/>
            <w:r>
              <w:rPr>
                <w:rFonts w:ascii="Calibri" w:hAnsi="Calibri" w:cs="Calibri"/>
                <w:color w:val="000000"/>
              </w:rPr>
              <w:lastRenderedPageBreak/>
              <w:t>Nanji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KC, </w:t>
            </w:r>
            <w:proofErr w:type="spellStart"/>
            <w:r>
              <w:rPr>
                <w:rFonts w:ascii="Calibri" w:hAnsi="Calibri" w:cs="Calibri"/>
                <w:color w:val="000000"/>
              </w:rPr>
              <w:t>Garabedian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PM, Shaikh SD, </w:t>
            </w:r>
            <w:proofErr w:type="spellStart"/>
            <w:r>
              <w:rPr>
                <w:rFonts w:ascii="Calibri" w:hAnsi="Calibri" w:cs="Calibri"/>
                <w:color w:val="000000"/>
              </w:rPr>
              <w:t>Langlieb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ME, </w:t>
            </w:r>
            <w:proofErr w:type="spellStart"/>
            <w:r>
              <w:rPr>
                <w:rFonts w:ascii="Calibri" w:hAnsi="Calibri" w:cs="Calibri"/>
                <w:color w:val="000000"/>
              </w:rPr>
              <w:t>Boxwala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A, Gordon WJ, Bates DW</w:t>
            </w:r>
          </w:p>
        </w:tc>
        <w:tc>
          <w:tcPr>
            <w:tcW w:w="750" w:type="dxa"/>
            <w:vAlign w:val="bottom"/>
          </w:tcPr>
          <w:p w14:paraId="2302F608" w14:textId="74212DDC" w:rsidR="002C3589" w:rsidRDefault="002C3589" w:rsidP="002C3589">
            <w:r>
              <w:rPr>
                <w:rFonts w:ascii="Calibri" w:hAnsi="Calibri" w:cs="Calibri"/>
                <w:color w:val="000000"/>
              </w:rPr>
              <w:t>2021</w:t>
            </w:r>
          </w:p>
        </w:tc>
        <w:tc>
          <w:tcPr>
            <w:tcW w:w="4383" w:type="dxa"/>
            <w:vAlign w:val="bottom"/>
          </w:tcPr>
          <w:p w14:paraId="43A55B63" w14:textId="37E94104" w:rsidR="002C3589" w:rsidRDefault="002C3589" w:rsidP="002C3589">
            <w:r>
              <w:rPr>
                <w:rFonts w:ascii="Calibri" w:hAnsi="Calibri" w:cs="Calibri"/>
                <w:color w:val="000000"/>
              </w:rPr>
              <w:t>Development of a Perioperative Medication-Related Clinical Decision Support Tool to Prevent Medication Errors: An Analysis of User Feedback</w:t>
            </w:r>
          </w:p>
        </w:tc>
        <w:tc>
          <w:tcPr>
            <w:tcW w:w="2568" w:type="dxa"/>
            <w:vAlign w:val="bottom"/>
          </w:tcPr>
          <w:p w14:paraId="39AFAD92" w14:textId="0A70061B" w:rsidR="002C3589" w:rsidRDefault="002C3589" w:rsidP="002C3589">
            <w:proofErr w:type="spellStart"/>
            <w:r>
              <w:rPr>
                <w:rFonts w:ascii="Calibri" w:hAnsi="Calibri" w:cs="Calibri"/>
                <w:color w:val="000000"/>
              </w:rPr>
              <w:t>Appl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Clin Inform</w:t>
            </w:r>
          </w:p>
        </w:tc>
        <w:tc>
          <w:tcPr>
            <w:tcW w:w="3463" w:type="dxa"/>
            <w:vAlign w:val="bottom"/>
          </w:tcPr>
          <w:p w14:paraId="23A29441" w14:textId="06A6F083" w:rsidR="002C3589" w:rsidRDefault="002C3589" w:rsidP="002C3589">
            <w:r>
              <w:rPr>
                <w:rFonts w:ascii="Calibri" w:hAnsi="Calibri" w:cs="Calibri"/>
                <w:color w:val="000000"/>
              </w:rPr>
              <w:t>EHR(s) were assessed by users other than healthcare professionals</w:t>
            </w:r>
          </w:p>
        </w:tc>
      </w:tr>
      <w:tr w:rsidR="002C3589" w14:paraId="62B71E7A" w14:textId="77777777" w:rsidTr="002563ED">
        <w:tc>
          <w:tcPr>
            <w:tcW w:w="2784" w:type="dxa"/>
            <w:vAlign w:val="bottom"/>
          </w:tcPr>
          <w:p w14:paraId="38E6D6FD" w14:textId="4D6575A1" w:rsidR="002C3589" w:rsidRDefault="002C3589" w:rsidP="002C3589">
            <w:r>
              <w:rPr>
                <w:rFonts w:ascii="Calibri" w:hAnsi="Calibri" w:cs="Calibri"/>
                <w:color w:val="000000"/>
              </w:rPr>
              <w:t xml:space="preserve">Koppel R, </w:t>
            </w:r>
            <w:proofErr w:type="spellStart"/>
            <w:r>
              <w:rPr>
                <w:rFonts w:ascii="Calibri" w:hAnsi="Calibri" w:cs="Calibri"/>
                <w:color w:val="000000"/>
              </w:rPr>
              <w:t>Kuziemsky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</w:t>
            </w:r>
          </w:p>
        </w:tc>
        <w:tc>
          <w:tcPr>
            <w:tcW w:w="750" w:type="dxa"/>
            <w:vAlign w:val="bottom"/>
          </w:tcPr>
          <w:p w14:paraId="0AD27803" w14:textId="485E897D" w:rsidR="002C3589" w:rsidRDefault="002C3589" w:rsidP="002C3589">
            <w:r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4383" w:type="dxa"/>
            <w:vAlign w:val="bottom"/>
          </w:tcPr>
          <w:p w14:paraId="4752C53C" w14:textId="6DCD5EBE" w:rsidR="002C3589" w:rsidRDefault="002C3589" w:rsidP="002C3589">
            <w:r>
              <w:rPr>
                <w:rFonts w:ascii="Calibri" w:hAnsi="Calibri" w:cs="Calibri"/>
                <w:color w:val="000000"/>
              </w:rPr>
              <w:t>Interface Usability Across and Within EHR Vendors and Medical Settings: The Often Unexamined Need for Interface Similarities</w:t>
            </w:r>
          </w:p>
        </w:tc>
        <w:tc>
          <w:tcPr>
            <w:tcW w:w="2568" w:type="dxa"/>
            <w:vAlign w:val="bottom"/>
          </w:tcPr>
          <w:p w14:paraId="4D6566D6" w14:textId="7AB89329" w:rsidR="002C3589" w:rsidRDefault="002C3589" w:rsidP="002C3589">
            <w:r>
              <w:rPr>
                <w:rFonts w:ascii="Calibri" w:hAnsi="Calibri" w:cs="Calibri"/>
                <w:color w:val="000000"/>
              </w:rPr>
              <w:t xml:space="preserve">Stud Health </w:t>
            </w:r>
            <w:proofErr w:type="spellStart"/>
            <w:r>
              <w:rPr>
                <w:rFonts w:ascii="Calibri" w:hAnsi="Calibri" w:cs="Calibri"/>
                <w:color w:val="000000"/>
              </w:rPr>
              <w:t>Technol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Inform</w:t>
            </w:r>
          </w:p>
        </w:tc>
        <w:tc>
          <w:tcPr>
            <w:tcW w:w="3463" w:type="dxa"/>
            <w:vAlign w:val="bottom"/>
          </w:tcPr>
          <w:p w14:paraId="462709FE" w14:textId="15F27AB7" w:rsidR="002C3589" w:rsidRDefault="002C3589" w:rsidP="002C3589">
            <w:r>
              <w:rPr>
                <w:rFonts w:ascii="Calibri" w:hAnsi="Calibri" w:cs="Calibri"/>
                <w:color w:val="000000"/>
              </w:rPr>
              <w:t>EHR(s) were assessed by users other than healthcare professionals</w:t>
            </w:r>
          </w:p>
        </w:tc>
      </w:tr>
      <w:tr w:rsidR="002C3589" w14:paraId="00108FCB" w14:textId="77777777" w:rsidTr="002563ED">
        <w:tc>
          <w:tcPr>
            <w:tcW w:w="2784" w:type="dxa"/>
            <w:vAlign w:val="bottom"/>
          </w:tcPr>
          <w:p w14:paraId="261919EB" w14:textId="125A8AD6" w:rsidR="002C3589" w:rsidRDefault="002C3589" w:rsidP="002C3589">
            <w:proofErr w:type="spellStart"/>
            <w:r>
              <w:rPr>
                <w:rFonts w:ascii="Calibri" w:hAnsi="Calibri" w:cs="Calibri"/>
                <w:color w:val="000000"/>
              </w:rPr>
              <w:t>Phansalkar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S, Zachariah M, </w:t>
            </w:r>
            <w:proofErr w:type="spellStart"/>
            <w:r>
              <w:rPr>
                <w:rFonts w:ascii="Calibri" w:hAnsi="Calibri" w:cs="Calibri"/>
                <w:color w:val="000000"/>
              </w:rPr>
              <w:t>Seidling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HM, Mendes C, Volk L, Bates DW</w:t>
            </w:r>
          </w:p>
        </w:tc>
        <w:tc>
          <w:tcPr>
            <w:tcW w:w="750" w:type="dxa"/>
            <w:vAlign w:val="bottom"/>
          </w:tcPr>
          <w:p w14:paraId="2C041FEB" w14:textId="368CEABE" w:rsidR="002C3589" w:rsidRDefault="002C3589" w:rsidP="002C3589">
            <w:r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4383" w:type="dxa"/>
            <w:vAlign w:val="bottom"/>
          </w:tcPr>
          <w:p w14:paraId="35494227" w14:textId="57163AF0" w:rsidR="002C3589" w:rsidRDefault="002C3589" w:rsidP="002C3589">
            <w:r>
              <w:rPr>
                <w:rFonts w:ascii="Calibri" w:hAnsi="Calibri" w:cs="Calibri"/>
                <w:color w:val="000000"/>
              </w:rPr>
              <w:t xml:space="preserve">Evaluation of medication alerts in electronic health records for compliance with human factors principles </w:t>
            </w:r>
          </w:p>
        </w:tc>
        <w:tc>
          <w:tcPr>
            <w:tcW w:w="2568" w:type="dxa"/>
            <w:vAlign w:val="bottom"/>
          </w:tcPr>
          <w:p w14:paraId="567BAC75" w14:textId="0ADFE0B5" w:rsidR="002C3589" w:rsidRDefault="002C3589" w:rsidP="002C3589">
            <w:r>
              <w:rPr>
                <w:rFonts w:ascii="Calibri" w:hAnsi="Calibri" w:cs="Calibri"/>
                <w:color w:val="000000"/>
              </w:rPr>
              <w:t>J Am Med Inform Assoc</w:t>
            </w:r>
          </w:p>
        </w:tc>
        <w:tc>
          <w:tcPr>
            <w:tcW w:w="3463" w:type="dxa"/>
            <w:vAlign w:val="bottom"/>
          </w:tcPr>
          <w:p w14:paraId="6193D99F" w14:textId="49BC3939" w:rsidR="002C3589" w:rsidRDefault="002C3589" w:rsidP="002C3589">
            <w:r>
              <w:rPr>
                <w:rFonts w:ascii="Calibri" w:hAnsi="Calibri" w:cs="Calibri"/>
                <w:color w:val="000000"/>
              </w:rPr>
              <w:t>EHR(s) were assessed by users other than healthcare professionals</w:t>
            </w:r>
          </w:p>
        </w:tc>
      </w:tr>
      <w:tr w:rsidR="002C3589" w14:paraId="25558307" w14:textId="77777777" w:rsidTr="002563ED">
        <w:tc>
          <w:tcPr>
            <w:tcW w:w="2784" w:type="dxa"/>
            <w:vAlign w:val="bottom"/>
          </w:tcPr>
          <w:p w14:paraId="166908DC" w14:textId="54EC25C2" w:rsidR="002C3589" w:rsidRDefault="002C3589" w:rsidP="002C3589">
            <w:r>
              <w:rPr>
                <w:rFonts w:ascii="Calibri" w:hAnsi="Calibri" w:cs="Calibri"/>
                <w:color w:val="000000"/>
              </w:rPr>
              <w:t>Ye J</w:t>
            </w:r>
          </w:p>
        </w:tc>
        <w:tc>
          <w:tcPr>
            <w:tcW w:w="750" w:type="dxa"/>
            <w:vAlign w:val="bottom"/>
          </w:tcPr>
          <w:p w14:paraId="5685968C" w14:textId="02716C75" w:rsidR="002C3589" w:rsidRDefault="002C3589" w:rsidP="002C3589">
            <w:r>
              <w:rPr>
                <w:rFonts w:ascii="Calibri" w:hAnsi="Calibri" w:cs="Calibri"/>
                <w:color w:val="000000"/>
              </w:rPr>
              <w:t>2021</w:t>
            </w:r>
          </w:p>
        </w:tc>
        <w:tc>
          <w:tcPr>
            <w:tcW w:w="4383" w:type="dxa"/>
            <w:vAlign w:val="bottom"/>
          </w:tcPr>
          <w:p w14:paraId="5DED49F3" w14:textId="545A63F9" w:rsidR="002C3589" w:rsidRDefault="002C3589" w:rsidP="002C3589">
            <w:r>
              <w:rPr>
                <w:rFonts w:ascii="Calibri" w:hAnsi="Calibri" w:cs="Calibri"/>
                <w:color w:val="000000"/>
              </w:rPr>
              <w:t>The impact of electronic health record-integrated patient-generated health data on clinician burnout</w:t>
            </w:r>
          </w:p>
        </w:tc>
        <w:tc>
          <w:tcPr>
            <w:tcW w:w="2568" w:type="dxa"/>
            <w:vAlign w:val="bottom"/>
          </w:tcPr>
          <w:p w14:paraId="733AD5C7" w14:textId="2ABA2C64" w:rsidR="002C3589" w:rsidRDefault="002C3589" w:rsidP="002C3589">
            <w:r>
              <w:rPr>
                <w:rFonts w:ascii="Calibri" w:hAnsi="Calibri" w:cs="Calibri"/>
                <w:color w:val="000000"/>
              </w:rPr>
              <w:t>J Am Med Inform Assoc</w:t>
            </w:r>
          </w:p>
        </w:tc>
        <w:tc>
          <w:tcPr>
            <w:tcW w:w="3463" w:type="dxa"/>
            <w:vAlign w:val="bottom"/>
          </w:tcPr>
          <w:p w14:paraId="33281FB7" w14:textId="4345B625" w:rsidR="002C3589" w:rsidRDefault="002C3589" w:rsidP="002C3589">
            <w:r>
              <w:rPr>
                <w:rFonts w:ascii="Calibri" w:hAnsi="Calibri" w:cs="Calibri"/>
                <w:color w:val="000000"/>
              </w:rPr>
              <w:t>EHR(s) were assessed by users other than healthcare professionals</w:t>
            </w:r>
          </w:p>
        </w:tc>
      </w:tr>
      <w:tr w:rsidR="002C3589" w14:paraId="1D8B0448" w14:textId="77777777" w:rsidTr="002563ED">
        <w:tc>
          <w:tcPr>
            <w:tcW w:w="2784" w:type="dxa"/>
            <w:vAlign w:val="bottom"/>
          </w:tcPr>
          <w:p w14:paraId="5C906B53" w14:textId="64697DA9" w:rsidR="002C3589" w:rsidRDefault="002C3589" w:rsidP="002C3589">
            <w:r>
              <w:rPr>
                <w:rFonts w:ascii="Calibri" w:hAnsi="Calibri" w:cs="Calibri"/>
                <w:color w:val="000000"/>
              </w:rPr>
              <w:t>Cresswell KM, Worth A, Sheikh A</w:t>
            </w:r>
          </w:p>
        </w:tc>
        <w:tc>
          <w:tcPr>
            <w:tcW w:w="750" w:type="dxa"/>
            <w:vAlign w:val="bottom"/>
          </w:tcPr>
          <w:p w14:paraId="2B722971" w14:textId="3E069C87" w:rsidR="002C3589" w:rsidRDefault="002C3589" w:rsidP="002C3589">
            <w:r>
              <w:rPr>
                <w:rFonts w:ascii="Calibri" w:hAnsi="Calibri" w:cs="Calibri"/>
                <w:color w:val="000000"/>
              </w:rPr>
              <w:t>2012</w:t>
            </w:r>
          </w:p>
        </w:tc>
        <w:tc>
          <w:tcPr>
            <w:tcW w:w="4383" w:type="dxa"/>
            <w:vAlign w:val="bottom"/>
          </w:tcPr>
          <w:p w14:paraId="55ACA92B" w14:textId="1EAFC29C" w:rsidR="002C3589" w:rsidRDefault="002C3589" w:rsidP="002C3589">
            <w:r>
              <w:rPr>
                <w:rFonts w:ascii="Calibri" w:hAnsi="Calibri" w:cs="Calibri"/>
                <w:color w:val="000000"/>
              </w:rPr>
              <w:t>Integration of a nationally procured electronic health record system into user work practices</w:t>
            </w:r>
          </w:p>
        </w:tc>
        <w:tc>
          <w:tcPr>
            <w:tcW w:w="2568" w:type="dxa"/>
            <w:vAlign w:val="bottom"/>
          </w:tcPr>
          <w:p w14:paraId="5BE2BDA5" w14:textId="57C98CCC" w:rsidR="002C3589" w:rsidRDefault="002C3589" w:rsidP="002C3589">
            <w:r>
              <w:rPr>
                <w:rFonts w:ascii="Calibri" w:hAnsi="Calibri" w:cs="Calibri"/>
                <w:color w:val="000000"/>
              </w:rPr>
              <w:t xml:space="preserve">BMC Med Inform </w:t>
            </w:r>
            <w:proofErr w:type="spellStart"/>
            <w:r>
              <w:rPr>
                <w:rFonts w:ascii="Calibri" w:hAnsi="Calibri" w:cs="Calibri"/>
                <w:color w:val="000000"/>
              </w:rPr>
              <w:t>Decis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Mak</w:t>
            </w:r>
          </w:p>
        </w:tc>
        <w:tc>
          <w:tcPr>
            <w:tcW w:w="3463" w:type="dxa"/>
            <w:vAlign w:val="bottom"/>
          </w:tcPr>
          <w:p w14:paraId="249259C8" w14:textId="6A2B5BCD" w:rsidR="002C3589" w:rsidRDefault="002C3589" w:rsidP="002C3589">
            <w:r>
              <w:rPr>
                <w:rFonts w:ascii="Calibri" w:hAnsi="Calibri" w:cs="Calibri"/>
                <w:color w:val="000000"/>
              </w:rPr>
              <w:t>EHR(s) were assessed by users other than healthcare professionals</w:t>
            </w:r>
          </w:p>
        </w:tc>
      </w:tr>
      <w:tr w:rsidR="002C3589" w14:paraId="62AF9B41" w14:textId="77777777" w:rsidTr="002563ED">
        <w:tc>
          <w:tcPr>
            <w:tcW w:w="2784" w:type="dxa"/>
            <w:vAlign w:val="bottom"/>
          </w:tcPr>
          <w:p w14:paraId="79300197" w14:textId="1C6DC4AE" w:rsidR="002C3589" w:rsidRDefault="002C3589" w:rsidP="002C3589">
            <w:proofErr w:type="spellStart"/>
            <w:r>
              <w:rPr>
                <w:rFonts w:ascii="Calibri" w:hAnsi="Calibri" w:cs="Calibri"/>
                <w:color w:val="000000"/>
              </w:rPr>
              <w:t>do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Carmo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Alonso CM, de Lima AN, </w:t>
            </w:r>
            <w:proofErr w:type="spellStart"/>
            <w:r>
              <w:rPr>
                <w:rFonts w:ascii="Calibri" w:hAnsi="Calibri" w:cs="Calibri"/>
                <w:color w:val="000000"/>
              </w:rPr>
              <w:t>Oggioni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BMP, Teixeira MR, Oliveira EP, Couto MCV, Duarte FJCM</w:t>
            </w:r>
          </w:p>
        </w:tc>
        <w:tc>
          <w:tcPr>
            <w:tcW w:w="750" w:type="dxa"/>
            <w:vAlign w:val="bottom"/>
          </w:tcPr>
          <w:p w14:paraId="41B9E9FA" w14:textId="3A1F0EB1" w:rsidR="002C3589" w:rsidRDefault="002C3589" w:rsidP="002C3589">
            <w:r>
              <w:rPr>
                <w:rFonts w:ascii="Calibri" w:hAnsi="Calibri" w:cs="Calibri"/>
                <w:color w:val="000000"/>
              </w:rPr>
              <w:t>2020</w:t>
            </w:r>
          </w:p>
        </w:tc>
        <w:tc>
          <w:tcPr>
            <w:tcW w:w="4383" w:type="dxa"/>
            <w:vAlign w:val="bottom"/>
          </w:tcPr>
          <w:p w14:paraId="1451F9DC" w14:textId="54838114" w:rsidR="002C3589" w:rsidRDefault="002C3589" w:rsidP="002C3589">
            <w:r>
              <w:rPr>
                <w:rFonts w:ascii="Calibri" w:hAnsi="Calibri" w:cs="Calibri"/>
                <w:color w:val="000000"/>
              </w:rPr>
              <w:t>Contributions of activity ergonomics to the design of an electronic health record to support collaborative mental care of children and youth: Preliminary results</w:t>
            </w:r>
          </w:p>
        </w:tc>
        <w:tc>
          <w:tcPr>
            <w:tcW w:w="2568" w:type="dxa"/>
            <w:vAlign w:val="bottom"/>
          </w:tcPr>
          <w:p w14:paraId="27EB1ED3" w14:textId="53FBC1DE" w:rsidR="002C3589" w:rsidRDefault="002C3589" w:rsidP="002C3589">
            <w:r>
              <w:rPr>
                <w:rFonts w:ascii="Calibri" w:hAnsi="Calibri" w:cs="Calibri"/>
                <w:color w:val="000000"/>
              </w:rPr>
              <w:t>Work</w:t>
            </w:r>
          </w:p>
        </w:tc>
        <w:tc>
          <w:tcPr>
            <w:tcW w:w="3463" w:type="dxa"/>
            <w:vAlign w:val="bottom"/>
          </w:tcPr>
          <w:p w14:paraId="020A5D72" w14:textId="7C49472C" w:rsidR="002C3589" w:rsidRDefault="002C3589" w:rsidP="002C3589">
            <w:r>
              <w:rPr>
                <w:rFonts w:ascii="Calibri" w:hAnsi="Calibri" w:cs="Calibri"/>
                <w:color w:val="000000"/>
              </w:rPr>
              <w:t>EHR(s) were assessed by users other than healthcare professionals</w:t>
            </w:r>
          </w:p>
        </w:tc>
      </w:tr>
      <w:tr w:rsidR="002C3589" w14:paraId="7CFC80F8" w14:textId="77777777" w:rsidTr="002563ED">
        <w:tc>
          <w:tcPr>
            <w:tcW w:w="2784" w:type="dxa"/>
            <w:vAlign w:val="bottom"/>
          </w:tcPr>
          <w:p w14:paraId="05E3F957" w14:textId="223C67E9" w:rsidR="002C3589" w:rsidRDefault="002C3589" w:rsidP="002C3589">
            <w:r>
              <w:rPr>
                <w:rFonts w:ascii="Calibri" w:hAnsi="Calibri" w:cs="Calibri"/>
                <w:color w:val="000000"/>
              </w:rPr>
              <w:t xml:space="preserve">Dunn Lopez K, Chin CL, </w:t>
            </w:r>
            <w:proofErr w:type="spellStart"/>
            <w:r>
              <w:rPr>
                <w:rFonts w:ascii="Calibri" w:hAnsi="Calibri" w:cs="Calibri"/>
                <w:color w:val="000000"/>
              </w:rPr>
              <w:t>Leitão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Azevedo RF, Kaushik V, Roy B, Schuh W, Banks K, Sousa V, Morrow D</w:t>
            </w:r>
          </w:p>
        </w:tc>
        <w:tc>
          <w:tcPr>
            <w:tcW w:w="750" w:type="dxa"/>
            <w:vAlign w:val="bottom"/>
          </w:tcPr>
          <w:p w14:paraId="15E1383A" w14:textId="026B121E" w:rsidR="002C3589" w:rsidRDefault="002C3589" w:rsidP="002C3589">
            <w:r>
              <w:rPr>
                <w:rFonts w:ascii="Calibri" w:hAnsi="Calibri" w:cs="Calibri"/>
                <w:color w:val="000000"/>
              </w:rPr>
              <w:t>2021</w:t>
            </w:r>
          </w:p>
        </w:tc>
        <w:tc>
          <w:tcPr>
            <w:tcW w:w="4383" w:type="dxa"/>
            <w:vAlign w:val="bottom"/>
          </w:tcPr>
          <w:p w14:paraId="7C36D6B1" w14:textId="60A2AC6A" w:rsidR="002C3589" w:rsidRDefault="002C3589" w:rsidP="002C3589">
            <w:r>
              <w:rPr>
                <w:rFonts w:ascii="Calibri" w:hAnsi="Calibri" w:cs="Calibri"/>
                <w:color w:val="000000"/>
              </w:rPr>
              <w:t>Electronic health record usability and workload changes over time for provider and nursing staff following transition to new EHR</w:t>
            </w:r>
          </w:p>
        </w:tc>
        <w:tc>
          <w:tcPr>
            <w:tcW w:w="2568" w:type="dxa"/>
            <w:vAlign w:val="bottom"/>
          </w:tcPr>
          <w:p w14:paraId="5ED74B65" w14:textId="5BBD3C18" w:rsidR="002C3589" w:rsidRDefault="002C3589" w:rsidP="002C3589">
            <w:proofErr w:type="spellStart"/>
            <w:r>
              <w:rPr>
                <w:rFonts w:ascii="Calibri" w:hAnsi="Calibri" w:cs="Calibri"/>
                <w:color w:val="000000"/>
              </w:rPr>
              <w:t>Appl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Ergon</w:t>
            </w:r>
          </w:p>
        </w:tc>
        <w:tc>
          <w:tcPr>
            <w:tcW w:w="3463" w:type="dxa"/>
            <w:vAlign w:val="bottom"/>
          </w:tcPr>
          <w:p w14:paraId="04744EB7" w14:textId="05B7508B" w:rsidR="002C3589" w:rsidRDefault="002C3589" w:rsidP="002C3589">
            <w:r>
              <w:rPr>
                <w:rFonts w:ascii="Calibri" w:hAnsi="Calibri" w:cs="Calibri"/>
                <w:color w:val="000000"/>
              </w:rPr>
              <w:t>EHR(s) were assessed by users other than healthcare professionals</w:t>
            </w:r>
          </w:p>
        </w:tc>
      </w:tr>
      <w:tr w:rsidR="002C3589" w14:paraId="29B88557" w14:textId="77777777" w:rsidTr="002563ED">
        <w:tc>
          <w:tcPr>
            <w:tcW w:w="2784" w:type="dxa"/>
            <w:vAlign w:val="bottom"/>
          </w:tcPr>
          <w:p w14:paraId="7DEC96A9" w14:textId="6499A695" w:rsidR="002C3589" w:rsidRDefault="002C3589" w:rsidP="002C3589">
            <w:r>
              <w:rPr>
                <w:rFonts w:ascii="Calibri" w:hAnsi="Calibri" w:cs="Calibri"/>
                <w:color w:val="000000"/>
              </w:rPr>
              <w:t xml:space="preserve">Ray JM, Ahmed OM, </w:t>
            </w:r>
            <w:proofErr w:type="spellStart"/>
            <w:r>
              <w:rPr>
                <w:rFonts w:ascii="Calibri" w:hAnsi="Calibri" w:cs="Calibri"/>
                <w:color w:val="000000"/>
              </w:rPr>
              <w:t>Solad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Y, </w:t>
            </w:r>
            <w:proofErr w:type="spellStart"/>
            <w:r>
              <w:rPr>
                <w:rFonts w:ascii="Calibri" w:hAnsi="Calibri" w:cs="Calibri"/>
                <w:color w:val="000000"/>
              </w:rPr>
              <w:t>Maleska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M, Martel S, Jeffery MM, Platts-Mills </w:t>
            </w:r>
            <w:r>
              <w:rPr>
                <w:rFonts w:ascii="Calibri" w:hAnsi="Calibri" w:cs="Calibri"/>
                <w:color w:val="000000"/>
              </w:rPr>
              <w:lastRenderedPageBreak/>
              <w:t>TF, Hess EP, D'Onofrio G, Melnick ER</w:t>
            </w:r>
          </w:p>
        </w:tc>
        <w:tc>
          <w:tcPr>
            <w:tcW w:w="750" w:type="dxa"/>
            <w:vAlign w:val="bottom"/>
          </w:tcPr>
          <w:p w14:paraId="785CD93D" w14:textId="759883E8" w:rsidR="002C3589" w:rsidRDefault="002C3589" w:rsidP="002C3589">
            <w:r>
              <w:rPr>
                <w:rFonts w:ascii="Calibri" w:hAnsi="Calibri" w:cs="Calibri"/>
                <w:color w:val="000000"/>
              </w:rPr>
              <w:lastRenderedPageBreak/>
              <w:t>2019</w:t>
            </w:r>
          </w:p>
        </w:tc>
        <w:tc>
          <w:tcPr>
            <w:tcW w:w="4383" w:type="dxa"/>
            <w:vAlign w:val="bottom"/>
          </w:tcPr>
          <w:p w14:paraId="1D06DF24" w14:textId="77095D0E" w:rsidR="002C3589" w:rsidRDefault="002C3589" w:rsidP="002C3589">
            <w:r>
              <w:rPr>
                <w:rFonts w:ascii="Calibri" w:hAnsi="Calibri" w:cs="Calibri"/>
                <w:color w:val="000000"/>
              </w:rPr>
              <w:t>Computerized Clinical Decision Support System for Emergency Department-Initiated Buprenorphine for Opioid Use Disorder: User-</w:t>
            </w:r>
            <w:proofErr w:type="spellStart"/>
            <w:r>
              <w:rPr>
                <w:rFonts w:ascii="Calibri" w:hAnsi="Calibri" w:cs="Calibri"/>
                <w:color w:val="000000"/>
              </w:rPr>
              <w:t>Centered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Design</w:t>
            </w:r>
          </w:p>
        </w:tc>
        <w:tc>
          <w:tcPr>
            <w:tcW w:w="2568" w:type="dxa"/>
            <w:vAlign w:val="bottom"/>
          </w:tcPr>
          <w:p w14:paraId="2BAB23CC" w14:textId="3D43D301" w:rsidR="002C3589" w:rsidRDefault="002C3589" w:rsidP="002C3589">
            <w:r>
              <w:rPr>
                <w:rFonts w:ascii="Calibri" w:hAnsi="Calibri" w:cs="Calibri"/>
                <w:color w:val="000000"/>
              </w:rPr>
              <w:t>JMIR Hum Factors</w:t>
            </w:r>
          </w:p>
        </w:tc>
        <w:tc>
          <w:tcPr>
            <w:tcW w:w="3463" w:type="dxa"/>
            <w:vAlign w:val="bottom"/>
          </w:tcPr>
          <w:p w14:paraId="5F891A08" w14:textId="6E029D02" w:rsidR="002C3589" w:rsidRDefault="002C3589" w:rsidP="002C3589">
            <w:r>
              <w:rPr>
                <w:rFonts w:ascii="Calibri" w:hAnsi="Calibri" w:cs="Calibri"/>
                <w:color w:val="000000"/>
              </w:rPr>
              <w:t>EHR(s) were assessed by users other than healthcare professionals</w:t>
            </w:r>
          </w:p>
        </w:tc>
      </w:tr>
      <w:tr w:rsidR="002C3589" w14:paraId="03E772B5" w14:textId="77777777" w:rsidTr="002563ED">
        <w:tc>
          <w:tcPr>
            <w:tcW w:w="2784" w:type="dxa"/>
            <w:vAlign w:val="bottom"/>
          </w:tcPr>
          <w:p w14:paraId="26E02BAE" w14:textId="754E5926" w:rsidR="002C3589" w:rsidRDefault="002C3589" w:rsidP="002C3589">
            <w:r>
              <w:rPr>
                <w:rFonts w:ascii="Calibri" w:hAnsi="Calibri" w:cs="Calibri"/>
                <w:color w:val="000000"/>
              </w:rPr>
              <w:t xml:space="preserve">Wang J, Chu CF, Li C, Hayes L, </w:t>
            </w:r>
            <w:proofErr w:type="spellStart"/>
            <w:r>
              <w:rPr>
                <w:rFonts w:ascii="Calibri" w:hAnsi="Calibri" w:cs="Calibri"/>
                <w:color w:val="000000"/>
              </w:rPr>
              <w:t>Siminerio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L</w:t>
            </w:r>
          </w:p>
        </w:tc>
        <w:tc>
          <w:tcPr>
            <w:tcW w:w="750" w:type="dxa"/>
            <w:vAlign w:val="bottom"/>
          </w:tcPr>
          <w:p w14:paraId="00F87A39" w14:textId="59BEF7B8" w:rsidR="002C3589" w:rsidRDefault="002C3589" w:rsidP="002C3589">
            <w:r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4383" w:type="dxa"/>
            <w:vAlign w:val="bottom"/>
          </w:tcPr>
          <w:p w14:paraId="57757F2C" w14:textId="0E3243DC" w:rsidR="002C3589" w:rsidRDefault="002C3589" w:rsidP="002C3589">
            <w:r>
              <w:rPr>
                <w:rFonts w:ascii="Calibri" w:hAnsi="Calibri" w:cs="Calibri"/>
                <w:color w:val="000000"/>
              </w:rPr>
              <w:t>Diabetes Educators' Insights Regarding Connecting Mobile Phone- and Wearable Tracker-Collected Self-Monitoring Information to a Nationally-Used Electronic Health Record System for Diabetes Education: Descriptive Qualitative Study</w:t>
            </w:r>
          </w:p>
        </w:tc>
        <w:tc>
          <w:tcPr>
            <w:tcW w:w="2568" w:type="dxa"/>
            <w:vAlign w:val="bottom"/>
          </w:tcPr>
          <w:p w14:paraId="519CAA1A" w14:textId="3962059F" w:rsidR="002C3589" w:rsidRDefault="002C3589" w:rsidP="002C3589">
            <w:r>
              <w:rPr>
                <w:rFonts w:ascii="Calibri" w:hAnsi="Calibri" w:cs="Calibri"/>
                <w:color w:val="000000"/>
              </w:rPr>
              <w:t xml:space="preserve">JMIR </w:t>
            </w:r>
            <w:proofErr w:type="spellStart"/>
            <w:r>
              <w:rPr>
                <w:rFonts w:ascii="Calibri" w:hAnsi="Calibri" w:cs="Calibri"/>
                <w:color w:val="000000"/>
              </w:rPr>
              <w:t>Mhealth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Uhealth</w:t>
            </w:r>
            <w:proofErr w:type="spellEnd"/>
          </w:p>
        </w:tc>
        <w:tc>
          <w:tcPr>
            <w:tcW w:w="3463" w:type="dxa"/>
            <w:vAlign w:val="bottom"/>
          </w:tcPr>
          <w:p w14:paraId="02369B10" w14:textId="007E6F2B" w:rsidR="002C3589" w:rsidRDefault="002C3589" w:rsidP="002C3589">
            <w:r>
              <w:rPr>
                <w:rFonts w:ascii="Calibri" w:hAnsi="Calibri" w:cs="Calibri"/>
                <w:color w:val="000000"/>
              </w:rPr>
              <w:t>EHR(s) were assessed by users other than healthcare professionals</w:t>
            </w:r>
          </w:p>
        </w:tc>
      </w:tr>
      <w:tr w:rsidR="002C3589" w14:paraId="2DB31A19" w14:textId="77777777" w:rsidTr="002563ED">
        <w:tc>
          <w:tcPr>
            <w:tcW w:w="2784" w:type="dxa"/>
            <w:vAlign w:val="bottom"/>
          </w:tcPr>
          <w:p w14:paraId="61283E94" w14:textId="0D7B8643" w:rsidR="002C3589" w:rsidRDefault="002C3589" w:rsidP="002C3589">
            <w:r>
              <w:rPr>
                <w:rFonts w:ascii="Calibri" w:hAnsi="Calibri" w:cs="Calibri"/>
                <w:color w:val="000000"/>
              </w:rPr>
              <w:t xml:space="preserve">Vogel S, Richter J, </w:t>
            </w:r>
            <w:proofErr w:type="spellStart"/>
            <w:r>
              <w:rPr>
                <w:rFonts w:ascii="Calibri" w:hAnsi="Calibri" w:cs="Calibri"/>
                <w:color w:val="000000"/>
              </w:rPr>
              <w:t>Wache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S, </w:t>
            </w:r>
            <w:proofErr w:type="spellStart"/>
            <w:r>
              <w:rPr>
                <w:rFonts w:ascii="Calibri" w:hAnsi="Calibri" w:cs="Calibri"/>
                <w:color w:val="000000"/>
              </w:rPr>
              <w:t>Pischek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-Koch K, </w:t>
            </w:r>
            <w:proofErr w:type="spellStart"/>
            <w:r>
              <w:rPr>
                <w:rFonts w:ascii="Calibri" w:hAnsi="Calibri" w:cs="Calibri"/>
                <w:color w:val="000000"/>
              </w:rPr>
              <w:t>Auchter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S, </w:t>
            </w:r>
            <w:proofErr w:type="spellStart"/>
            <w:r>
              <w:rPr>
                <w:rFonts w:ascii="Calibri" w:hAnsi="Calibri" w:cs="Calibri"/>
                <w:color w:val="000000"/>
              </w:rPr>
              <w:t>Zebbities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S, </w:t>
            </w:r>
            <w:proofErr w:type="spellStart"/>
            <w:r>
              <w:rPr>
                <w:rFonts w:ascii="Calibri" w:hAnsi="Calibri" w:cs="Calibri"/>
                <w:color w:val="000000"/>
              </w:rPr>
              <w:t>Güttler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K, </w:t>
            </w:r>
            <w:proofErr w:type="spellStart"/>
            <w:r>
              <w:rPr>
                <w:rFonts w:ascii="Calibri" w:hAnsi="Calibri" w:cs="Calibri"/>
                <w:color w:val="000000"/>
              </w:rPr>
              <w:t>Hübner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U, </w:t>
            </w:r>
            <w:proofErr w:type="spellStart"/>
            <w:r>
              <w:rPr>
                <w:rFonts w:ascii="Calibri" w:hAnsi="Calibri" w:cs="Calibri"/>
                <w:color w:val="000000"/>
              </w:rPr>
              <w:t>Pryzsucha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M, </w:t>
            </w:r>
            <w:proofErr w:type="spellStart"/>
            <w:r>
              <w:rPr>
                <w:rFonts w:ascii="Calibri" w:hAnsi="Calibri" w:cs="Calibri"/>
                <w:color w:val="000000"/>
              </w:rPr>
              <w:t>Hüsers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J, </w:t>
            </w:r>
            <w:proofErr w:type="spellStart"/>
            <w:r>
              <w:rPr>
                <w:rFonts w:ascii="Calibri" w:hAnsi="Calibri" w:cs="Calibri"/>
                <w:color w:val="000000"/>
              </w:rPr>
              <w:t>Sellemann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B</w:t>
            </w:r>
          </w:p>
        </w:tc>
        <w:tc>
          <w:tcPr>
            <w:tcW w:w="750" w:type="dxa"/>
            <w:vAlign w:val="bottom"/>
          </w:tcPr>
          <w:p w14:paraId="5FF5A6C5" w14:textId="56DA7050" w:rsidR="002C3589" w:rsidRDefault="002C3589" w:rsidP="002C3589">
            <w:r>
              <w:rPr>
                <w:rFonts w:ascii="Calibri" w:hAnsi="Calibri" w:cs="Calibri"/>
                <w:color w:val="000000"/>
              </w:rPr>
              <w:t>2021</w:t>
            </w:r>
          </w:p>
        </w:tc>
        <w:tc>
          <w:tcPr>
            <w:tcW w:w="4383" w:type="dxa"/>
            <w:vAlign w:val="bottom"/>
          </w:tcPr>
          <w:p w14:paraId="6E0BBD83" w14:textId="15138658" w:rsidR="002C3589" w:rsidRDefault="002C3589" w:rsidP="002C3589">
            <w:r>
              <w:rPr>
                <w:rFonts w:ascii="Calibri" w:hAnsi="Calibri" w:cs="Calibri"/>
                <w:color w:val="000000"/>
              </w:rPr>
              <w:t>Evaluation of a Clinical Decision Support System in the Domain of Chronic Wound Management</w:t>
            </w:r>
          </w:p>
        </w:tc>
        <w:tc>
          <w:tcPr>
            <w:tcW w:w="2568" w:type="dxa"/>
            <w:vAlign w:val="bottom"/>
          </w:tcPr>
          <w:p w14:paraId="537244A6" w14:textId="29158E86" w:rsidR="002C3589" w:rsidRDefault="002C3589" w:rsidP="002C3589">
            <w:r>
              <w:rPr>
                <w:rFonts w:ascii="Calibri" w:hAnsi="Calibri" w:cs="Calibri"/>
                <w:color w:val="000000"/>
              </w:rPr>
              <w:t xml:space="preserve">Stud Health </w:t>
            </w:r>
            <w:proofErr w:type="spellStart"/>
            <w:r>
              <w:rPr>
                <w:rFonts w:ascii="Calibri" w:hAnsi="Calibri" w:cs="Calibri"/>
                <w:color w:val="000000"/>
              </w:rPr>
              <w:t>Technol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Inform</w:t>
            </w:r>
          </w:p>
        </w:tc>
        <w:tc>
          <w:tcPr>
            <w:tcW w:w="3463" w:type="dxa"/>
            <w:vAlign w:val="bottom"/>
          </w:tcPr>
          <w:p w14:paraId="61C06A19" w14:textId="3B097921" w:rsidR="002C3589" w:rsidRDefault="002C3589" w:rsidP="002C3589">
            <w:r>
              <w:rPr>
                <w:rFonts w:ascii="Calibri" w:hAnsi="Calibri" w:cs="Calibri"/>
                <w:color w:val="000000"/>
              </w:rPr>
              <w:t>Simulation study</w:t>
            </w:r>
          </w:p>
        </w:tc>
      </w:tr>
      <w:tr w:rsidR="002C3589" w14:paraId="6AE82797" w14:textId="77777777" w:rsidTr="002563ED">
        <w:tc>
          <w:tcPr>
            <w:tcW w:w="2784" w:type="dxa"/>
            <w:vAlign w:val="bottom"/>
          </w:tcPr>
          <w:p w14:paraId="4AFD02D4" w14:textId="7578C7A5" w:rsidR="002C3589" w:rsidRDefault="002C3589" w:rsidP="002C3589">
            <w:proofErr w:type="spellStart"/>
            <w:r>
              <w:rPr>
                <w:rFonts w:ascii="Calibri" w:hAnsi="Calibri" w:cs="Calibri"/>
                <w:color w:val="000000"/>
              </w:rPr>
              <w:t>Marcilly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R, </w:t>
            </w:r>
            <w:proofErr w:type="spellStart"/>
            <w:r>
              <w:rPr>
                <w:rFonts w:ascii="Calibri" w:hAnsi="Calibri" w:cs="Calibri"/>
                <w:color w:val="000000"/>
              </w:rPr>
              <w:t>Schiro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J, </w:t>
            </w:r>
            <w:proofErr w:type="spellStart"/>
            <w:r>
              <w:rPr>
                <w:rFonts w:ascii="Calibri" w:hAnsi="Calibri" w:cs="Calibri"/>
                <w:color w:val="000000"/>
              </w:rPr>
              <w:t>Heyndels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L, </w:t>
            </w:r>
            <w:proofErr w:type="spellStart"/>
            <w:r>
              <w:rPr>
                <w:rFonts w:ascii="Calibri" w:hAnsi="Calibri" w:cs="Calibri"/>
                <w:color w:val="000000"/>
              </w:rPr>
              <w:t>Guerlinger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S, </w:t>
            </w:r>
            <w:proofErr w:type="spellStart"/>
            <w:r>
              <w:rPr>
                <w:rFonts w:ascii="Calibri" w:hAnsi="Calibri" w:cs="Calibri"/>
                <w:color w:val="000000"/>
              </w:rPr>
              <w:t>Pigot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A, Pelayo S</w:t>
            </w:r>
          </w:p>
        </w:tc>
        <w:tc>
          <w:tcPr>
            <w:tcW w:w="750" w:type="dxa"/>
            <w:vAlign w:val="bottom"/>
          </w:tcPr>
          <w:p w14:paraId="67625F5F" w14:textId="358FEAEB" w:rsidR="002C3589" w:rsidRDefault="002C3589" w:rsidP="002C3589">
            <w:r>
              <w:rPr>
                <w:rFonts w:ascii="Calibri" w:hAnsi="Calibri" w:cs="Calibri"/>
                <w:color w:val="000000"/>
              </w:rPr>
              <w:t>2021</w:t>
            </w:r>
          </w:p>
        </w:tc>
        <w:tc>
          <w:tcPr>
            <w:tcW w:w="4383" w:type="dxa"/>
            <w:vAlign w:val="bottom"/>
          </w:tcPr>
          <w:p w14:paraId="43F1AFFB" w14:textId="6D341B73" w:rsidR="002C3589" w:rsidRDefault="002C3589" w:rsidP="002C3589">
            <w:r>
              <w:rPr>
                <w:rFonts w:ascii="Calibri" w:hAnsi="Calibri" w:cs="Calibri"/>
                <w:color w:val="000000"/>
              </w:rPr>
              <w:t>Competitive Usability Evaluation of Electronic Health Records: Preliminary Results of a Case Study</w:t>
            </w:r>
          </w:p>
        </w:tc>
        <w:tc>
          <w:tcPr>
            <w:tcW w:w="2568" w:type="dxa"/>
            <w:vAlign w:val="bottom"/>
          </w:tcPr>
          <w:p w14:paraId="29F8FC50" w14:textId="030E0211" w:rsidR="002C3589" w:rsidRDefault="002C3589" w:rsidP="002C3589">
            <w:r>
              <w:rPr>
                <w:rFonts w:ascii="Calibri" w:hAnsi="Calibri" w:cs="Calibri"/>
                <w:color w:val="000000"/>
              </w:rPr>
              <w:t xml:space="preserve">Stud Health </w:t>
            </w:r>
            <w:proofErr w:type="spellStart"/>
            <w:r>
              <w:rPr>
                <w:rFonts w:ascii="Calibri" w:hAnsi="Calibri" w:cs="Calibri"/>
                <w:color w:val="000000"/>
              </w:rPr>
              <w:t>Technol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Inform</w:t>
            </w:r>
          </w:p>
        </w:tc>
        <w:tc>
          <w:tcPr>
            <w:tcW w:w="3463" w:type="dxa"/>
            <w:vAlign w:val="bottom"/>
          </w:tcPr>
          <w:p w14:paraId="4FF45184" w14:textId="4B72003F" w:rsidR="002C3589" w:rsidRDefault="002C3589" w:rsidP="002C3589">
            <w:r>
              <w:rPr>
                <w:rFonts w:ascii="Calibri" w:hAnsi="Calibri" w:cs="Calibri"/>
                <w:color w:val="000000"/>
              </w:rPr>
              <w:t>Simulation study</w:t>
            </w:r>
          </w:p>
        </w:tc>
      </w:tr>
      <w:tr w:rsidR="002C3589" w14:paraId="466DB490" w14:textId="77777777" w:rsidTr="002563ED">
        <w:tc>
          <w:tcPr>
            <w:tcW w:w="2784" w:type="dxa"/>
            <w:vAlign w:val="bottom"/>
          </w:tcPr>
          <w:p w14:paraId="6743C89C" w14:textId="6F8041F5" w:rsidR="002C3589" w:rsidRDefault="002C3589" w:rsidP="002C3589">
            <w:r>
              <w:rPr>
                <w:rFonts w:ascii="Calibri" w:hAnsi="Calibri" w:cs="Calibri"/>
                <w:color w:val="000000"/>
              </w:rPr>
              <w:t xml:space="preserve">Richardson S, </w:t>
            </w:r>
            <w:proofErr w:type="spellStart"/>
            <w:r>
              <w:rPr>
                <w:rFonts w:ascii="Calibri" w:hAnsi="Calibri" w:cs="Calibri"/>
                <w:color w:val="000000"/>
              </w:rPr>
              <w:t>Mishuris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R, O'Connell A, Feldstein D, Hess R, Smith P, McCullagh L, McGinn T, Mann D</w:t>
            </w:r>
          </w:p>
        </w:tc>
        <w:tc>
          <w:tcPr>
            <w:tcW w:w="750" w:type="dxa"/>
            <w:vAlign w:val="bottom"/>
          </w:tcPr>
          <w:p w14:paraId="2E73F325" w14:textId="266F5961" w:rsidR="002C3589" w:rsidRDefault="002C3589" w:rsidP="002C3589">
            <w:r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4383" w:type="dxa"/>
            <w:vAlign w:val="bottom"/>
          </w:tcPr>
          <w:p w14:paraId="3143B08D" w14:textId="18C49E01" w:rsidR="002C3589" w:rsidRDefault="002C3589" w:rsidP="002C3589">
            <w:r>
              <w:rPr>
                <w:rFonts w:ascii="Calibri" w:hAnsi="Calibri" w:cs="Calibri"/>
                <w:color w:val="000000"/>
              </w:rPr>
              <w:t>"Think aloud" and "Near live" usability testing of two complex clinical decision support tools</w:t>
            </w:r>
          </w:p>
        </w:tc>
        <w:tc>
          <w:tcPr>
            <w:tcW w:w="2568" w:type="dxa"/>
            <w:vAlign w:val="bottom"/>
          </w:tcPr>
          <w:p w14:paraId="0CD8F076" w14:textId="49EE55F1" w:rsidR="002C3589" w:rsidRDefault="002C3589" w:rsidP="002C3589">
            <w:r>
              <w:rPr>
                <w:rFonts w:ascii="Calibri" w:hAnsi="Calibri" w:cs="Calibri"/>
                <w:color w:val="000000"/>
              </w:rPr>
              <w:t>Int J Med Inform</w:t>
            </w:r>
          </w:p>
        </w:tc>
        <w:tc>
          <w:tcPr>
            <w:tcW w:w="3463" w:type="dxa"/>
            <w:vAlign w:val="bottom"/>
          </w:tcPr>
          <w:p w14:paraId="798D8D2B" w14:textId="5763E6A0" w:rsidR="002C3589" w:rsidRDefault="002C3589" w:rsidP="002C3589">
            <w:r>
              <w:rPr>
                <w:rFonts w:ascii="Calibri" w:hAnsi="Calibri" w:cs="Calibri"/>
                <w:color w:val="000000"/>
              </w:rPr>
              <w:t>Simulation study</w:t>
            </w:r>
          </w:p>
        </w:tc>
      </w:tr>
      <w:tr w:rsidR="002C3589" w14:paraId="53E2FDD6" w14:textId="77777777" w:rsidTr="002563ED">
        <w:tc>
          <w:tcPr>
            <w:tcW w:w="2784" w:type="dxa"/>
            <w:vAlign w:val="bottom"/>
          </w:tcPr>
          <w:p w14:paraId="79B4E195" w14:textId="2E936D6E" w:rsidR="002C3589" w:rsidRDefault="002C3589" w:rsidP="002C3589">
            <w:proofErr w:type="spellStart"/>
            <w:r>
              <w:rPr>
                <w:rFonts w:ascii="Calibri" w:hAnsi="Calibri" w:cs="Calibri"/>
                <w:color w:val="000000"/>
              </w:rPr>
              <w:t>Senathirajah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Y, Kaufman DR, Cato KD, </w:t>
            </w:r>
            <w:proofErr w:type="spellStart"/>
            <w:r>
              <w:rPr>
                <w:rFonts w:ascii="Calibri" w:hAnsi="Calibri" w:cs="Calibri"/>
                <w:color w:val="000000"/>
              </w:rPr>
              <w:t>Borycki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EM, Fawcett JA, </w:t>
            </w:r>
            <w:proofErr w:type="spellStart"/>
            <w:r>
              <w:rPr>
                <w:rFonts w:ascii="Calibri" w:hAnsi="Calibri" w:cs="Calibri"/>
                <w:color w:val="000000"/>
              </w:rPr>
              <w:t>Kushniruk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AW</w:t>
            </w:r>
          </w:p>
        </w:tc>
        <w:tc>
          <w:tcPr>
            <w:tcW w:w="750" w:type="dxa"/>
            <w:vAlign w:val="bottom"/>
          </w:tcPr>
          <w:p w14:paraId="2B3F1933" w14:textId="68D9DE9D" w:rsidR="002C3589" w:rsidRDefault="002C3589" w:rsidP="002C3589">
            <w:r>
              <w:rPr>
                <w:rFonts w:ascii="Calibri" w:hAnsi="Calibri" w:cs="Calibri"/>
                <w:color w:val="000000"/>
              </w:rPr>
              <w:t>2020</w:t>
            </w:r>
          </w:p>
        </w:tc>
        <w:tc>
          <w:tcPr>
            <w:tcW w:w="4383" w:type="dxa"/>
            <w:vAlign w:val="bottom"/>
          </w:tcPr>
          <w:p w14:paraId="2EB68DF9" w14:textId="093E1C15" w:rsidR="002C3589" w:rsidRDefault="002C3589" w:rsidP="002C3589">
            <w:r>
              <w:rPr>
                <w:rFonts w:ascii="Calibri" w:hAnsi="Calibri" w:cs="Calibri"/>
                <w:color w:val="000000"/>
              </w:rPr>
              <w:t>Characterizing and Visualizing Display and Task Fragmentation in the Electronic Health Record: Mixed Methods Design</w:t>
            </w:r>
          </w:p>
        </w:tc>
        <w:tc>
          <w:tcPr>
            <w:tcW w:w="2568" w:type="dxa"/>
            <w:vAlign w:val="bottom"/>
          </w:tcPr>
          <w:p w14:paraId="2C715822" w14:textId="2EC80C73" w:rsidR="002C3589" w:rsidRDefault="002C3589" w:rsidP="002C3589">
            <w:r>
              <w:rPr>
                <w:rFonts w:ascii="Calibri" w:hAnsi="Calibri" w:cs="Calibri"/>
                <w:color w:val="000000"/>
              </w:rPr>
              <w:t>JMIR Hum Factors</w:t>
            </w:r>
          </w:p>
        </w:tc>
        <w:tc>
          <w:tcPr>
            <w:tcW w:w="3463" w:type="dxa"/>
            <w:vAlign w:val="bottom"/>
          </w:tcPr>
          <w:p w14:paraId="134EDF8E" w14:textId="4B9261CE" w:rsidR="002C3589" w:rsidRDefault="002C3589" w:rsidP="002C3589">
            <w:r>
              <w:rPr>
                <w:rFonts w:ascii="Calibri" w:hAnsi="Calibri" w:cs="Calibri"/>
                <w:color w:val="000000"/>
              </w:rPr>
              <w:t>Simulation study</w:t>
            </w:r>
          </w:p>
        </w:tc>
      </w:tr>
      <w:tr w:rsidR="002C3589" w14:paraId="187C9759" w14:textId="77777777" w:rsidTr="002563ED">
        <w:tc>
          <w:tcPr>
            <w:tcW w:w="2784" w:type="dxa"/>
            <w:vAlign w:val="bottom"/>
          </w:tcPr>
          <w:p w14:paraId="4630DDDF" w14:textId="49BF075C" w:rsidR="002C3589" w:rsidRDefault="002C3589" w:rsidP="002C3589">
            <w:r>
              <w:rPr>
                <w:rFonts w:ascii="Calibri" w:hAnsi="Calibri" w:cs="Calibri"/>
                <w:color w:val="000000"/>
              </w:rPr>
              <w:t xml:space="preserve">Nishimura AA, Shirts BH, Salama J, Smith JW, Devine B, </w:t>
            </w:r>
            <w:proofErr w:type="spellStart"/>
            <w:r>
              <w:rPr>
                <w:rFonts w:ascii="Calibri" w:hAnsi="Calibri" w:cs="Calibri"/>
                <w:color w:val="000000"/>
              </w:rPr>
              <w:t>Tarczy-Hornoch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</w:t>
            </w:r>
          </w:p>
        </w:tc>
        <w:tc>
          <w:tcPr>
            <w:tcW w:w="750" w:type="dxa"/>
            <w:vAlign w:val="bottom"/>
          </w:tcPr>
          <w:p w14:paraId="5BBC99C3" w14:textId="408A2100" w:rsidR="002C3589" w:rsidRDefault="002C3589" w:rsidP="002C3589">
            <w:r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4383" w:type="dxa"/>
            <w:vAlign w:val="bottom"/>
          </w:tcPr>
          <w:p w14:paraId="6D63C14D" w14:textId="0E20C8E8" w:rsidR="002C3589" w:rsidRDefault="002C3589" w:rsidP="002C3589">
            <w:r>
              <w:rPr>
                <w:rFonts w:ascii="Calibri" w:hAnsi="Calibri" w:cs="Calibri"/>
                <w:color w:val="000000"/>
              </w:rPr>
              <w:t>Physician perspectives of CYP2C19 and clopidogrel drug-gene interaction active clinical decision support alerts</w:t>
            </w:r>
          </w:p>
        </w:tc>
        <w:tc>
          <w:tcPr>
            <w:tcW w:w="2568" w:type="dxa"/>
            <w:vAlign w:val="bottom"/>
          </w:tcPr>
          <w:p w14:paraId="26FBA3A8" w14:textId="1AC81FD6" w:rsidR="002C3589" w:rsidRDefault="002C3589" w:rsidP="002C3589">
            <w:r>
              <w:rPr>
                <w:rFonts w:ascii="Calibri" w:hAnsi="Calibri" w:cs="Calibri"/>
                <w:color w:val="000000"/>
              </w:rPr>
              <w:t>Int J Med Inform</w:t>
            </w:r>
          </w:p>
        </w:tc>
        <w:tc>
          <w:tcPr>
            <w:tcW w:w="3463" w:type="dxa"/>
            <w:vAlign w:val="bottom"/>
          </w:tcPr>
          <w:p w14:paraId="1EC2211A" w14:textId="0A7A0706" w:rsidR="002C3589" w:rsidRDefault="002C3589" w:rsidP="002C3589">
            <w:r>
              <w:rPr>
                <w:rFonts w:ascii="Calibri" w:hAnsi="Calibri" w:cs="Calibri"/>
                <w:color w:val="000000"/>
              </w:rPr>
              <w:t>Simulation study</w:t>
            </w:r>
          </w:p>
        </w:tc>
      </w:tr>
      <w:tr w:rsidR="002C3589" w14:paraId="5FF3AF3A" w14:textId="77777777" w:rsidTr="002563ED">
        <w:tc>
          <w:tcPr>
            <w:tcW w:w="2784" w:type="dxa"/>
            <w:vAlign w:val="bottom"/>
          </w:tcPr>
          <w:p w14:paraId="7EC6EDF2" w14:textId="066C2017" w:rsidR="002C3589" w:rsidRDefault="002C3589" w:rsidP="002C3589">
            <w:proofErr w:type="spellStart"/>
            <w:r>
              <w:rPr>
                <w:rFonts w:ascii="Calibri" w:hAnsi="Calibri" w:cs="Calibri"/>
                <w:color w:val="000000"/>
              </w:rPr>
              <w:lastRenderedPageBreak/>
              <w:t>Khairat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S, Coleman C, </w:t>
            </w:r>
            <w:proofErr w:type="spellStart"/>
            <w:r>
              <w:rPr>
                <w:rFonts w:ascii="Calibri" w:hAnsi="Calibri" w:cs="Calibri"/>
                <w:color w:val="000000"/>
              </w:rPr>
              <w:t>Ottmar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P, Bice T, Carson SS</w:t>
            </w:r>
          </w:p>
        </w:tc>
        <w:tc>
          <w:tcPr>
            <w:tcW w:w="750" w:type="dxa"/>
            <w:vAlign w:val="bottom"/>
          </w:tcPr>
          <w:p w14:paraId="30A35B18" w14:textId="7D17BA97" w:rsidR="002C3589" w:rsidRDefault="002C3589" w:rsidP="002C3589">
            <w:r>
              <w:rPr>
                <w:rFonts w:ascii="Calibri" w:hAnsi="Calibri" w:cs="Calibri"/>
                <w:color w:val="000000"/>
              </w:rPr>
              <w:t>2022</w:t>
            </w:r>
          </w:p>
        </w:tc>
        <w:tc>
          <w:tcPr>
            <w:tcW w:w="4383" w:type="dxa"/>
            <w:vAlign w:val="bottom"/>
          </w:tcPr>
          <w:p w14:paraId="05EA7D11" w14:textId="125E2174" w:rsidR="002C3589" w:rsidRDefault="002C3589" w:rsidP="002C3589">
            <w:r>
              <w:rPr>
                <w:rFonts w:ascii="Calibri" w:hAnsi="Calibri" w:cs="Calibri"/>
                <w:color w:val="000000"/>
              </w:rPr>
              <w:t>Evaluation of Physicians' Electronic Health Records Experience Using Actual and Perceived Measures</w:t>
            </w:r>
          </w:p>
        </w:tc>
        <w:tc>
          <w:tcPr>
            <w:tcW w:w="2568" w:type="dxa"/>
            <w:vAlign w:val="bottom"/>
          </w:tcPr>
          <w:p w14:paraId="0FCCA462" w14:textId="40361683" w:rsidR="002C3589" w:rsidRDefault="002C3589" w:rsidP="002C3589">
            <w:proofErr w:type="spellStart"/>
            <w:r>
              <w:rPr>
                <w:rFonts w:ascii="Calibri" w:hAnsi="Calibri" w:cs="Calibri"/>
                <w:color w:val="000000"/>
              </w:rPr>
              <w:t>Perspect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Health Inf </w:t>
            </w:r>
            <w:proofErr w:type="spellStart"/>
            <w:r>
              <w:rPr>
                <w:rFonts w:ascii="Calibri" w:hAnsi="Calibri" w:cs="Calibri"/>
                <w:color w:val="000000"/>
              </w:rPr>
              <w:t>Manag</w:t>
            </w:r>
            <w:proofErr w:type="spellEnd"/>
          </w:p>
        </w:tc>
        <w:tc>
          <w:tcPr>
            <w:tcW w:w="3463" w:type="dxa"/>
            <w:vAlign w:val="bottom"/>
          </w:tcPr>
          <w:p w14:paraId="38CB07B6" w14:textId="760A8258" w:rsidR="002C3589" w:rsidRDefault="002C3589" w:rsidP="002C3589">
            <w:r>
              <w:rPr>
                <w:rFonts w:ascii="Calibri" w:hAnsi="Calibri" w:cs="Calibri"/>
                <w:color w:val="000000"/>
              </w:rPr>
              <w:t>Simulation study</w:t>
            </w:r>
          </w:p>
        </w:tc>
      </w:tr>
      <w:tr w:rsidR="002C3589" w14:paraId="68B3FCDD" w14:textId="77777777" w:rsidTr="002563ED">
        <w:tc>
          <w:tcPr>
            <w:tcW w:w="2784" w:type="dxa"/>
            <w:vAlign w:val="bottom"/>
          </w:tcPr>
          <w:p w14:paraId="2296234E" w14:textId="0C37533F" w:rsidR="002C3589" w:rsidRDefault="002C3589" w:rsidP="002C3589">
            <w:proofErr w:type="spellStart"/>
            <w:r>
              <w:rPr>
                <w:rFonts w:ascii="Calibri" w:hAnsi="Calibri" w:cs="Calibri"/>
                <w:color w:val="000000"/>
              </w:rPr>
              <w:t>Kilsdonk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E, </w:t>
            </w:r>
            <w:proofErr w:type="spellStart"/>
            <w:r>
              <w:rPr>
                <w:rFonts w:ascii="Calibri" w:hAnsi="Calibri" w:cs="Calibri"/>
                <w:color w:val="000000"/>
              </w:rPr>
              <w:t>Riezebos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R, Kremer L, </w:t>
            </w:r>
            <w:proofErr w:type="spellStart"/>
            <w:r>
              <w:rPr>
                <w:rFonts w:ascii="Calibri" w:hAnsi="Calibri" w:cs="Calibri"/>
                <w:color w:val="000000"/>
              </w:rPr>
              <w:t>Peute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L, Jaspers M</w:t>
            </w:r>
          </w:p>
        </w:tc>
        <w:tc>
          <w:tcPr>
            <w:tcW w:w="750" w:type="dxa"/>
            <w:vAlign w:val="bottom"/>
          </w:tcPr>
          <w:p w14:paraId="74D53C01" w14:textId="4181534E" w:rsidR="002C3589" w:rsidRDefault="002C3589" w:rsidP="002C3589">
            <w:r>
              <w:rPr>
                <w:rFonts w:ascii="Calibri" w:hAnsi="Calibri" w:cs="Calibri"/>
                <w:color w:val="000000"/>
              </w:rPr>
              <w:t>2012</w:t>
            </w:r>
          </w:p>
        </w:tc>
        <w:tc>
          <w:tcPr>
            <w:tcW w:w="4383" w:type="dxa"/>
            <w:vAlign w:val="bottom"/>
          </w:tcPr>
          <w:p w14:paraId="336BD5F2" w14:textId="1965B2C0" w:rsidR="002C3589" w:rsidRDefault="002C3589" w:rsidP="002C3589">
            <w:r>
              <w:rPr>
                <w:rFonts w:ascii="Calibri" w:hAnsi="Calibri" w:cs="Calibri"/>
                <w:color w:val="000000"/>
              </w:rPr>
              <w:t>Clinical guideline representation in a CDS: a human information processing method</w:t>
            </w:r>
          </w:p>
        </w:tc>
        <w:tc>
          <w:tcPr>
            <w:tcW w:w="2568" w:type="dxa"/>
            <w:vAlign w:val="bottom"/>
          </w:tcPr>
          <w:p w14:paraId="4AFB67D3" w14:textId="6D873A4D" w:rsidR="002C3589" w:rsidRDefault="002C3589" w:rsidP="002C3589">
            <w:r>
              <w:rPr>
                <w:rFonts w:ascii="Calibri" w:hAnsi="Calibri" w:cs="Calibri"/>
                <w:color w:val="000000"/>
              </w:rPr>
              <w:t xml:space="preserve">Stud Health </w:t>
            </w:r>
            <w:proofErr w:type="spellStart"/>
            <w:r>
              <w:rPr>
                <w:rFonts w:ascii="Calibri" w:hAnsi="Calibri" w:cs="Calibri"/>
                <w:color w:val="000000"/>
              </w:rPr>
              <w:t>Technol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Inform</w:t>
            </w:r>
          </w:p>
        </w:tc>
        <w:tc>
          <w:tcPr>
            <w:tcW w:w="3463" w:type="dxa"/>
            <w:vAlign w:val="bottom"/>
          </w:tcPr>
          <w:p w14:paraId="29CAEB5C" w14:textId="77D491E8" w:rsidR="002C3589" w:rsidRDefault="002C3589" w:rsidP="002C3589">
            <w:r>
              <w:rPr>
                <w:rFonts w:ascii="Calibri" w:hAnsi="Calibri" w:cs="Calibri"/>
                <w:color w:val="000000"/>
              </w:rPr>
              <w:t>Simulation study</w:t>
            </w:r>
          </w:p>
        </w:tc>
      </w:tr>
      <w:tr w:rsidR="002C3589" w14:paraId="1A36A5AC" w14:textId="77777777" w:rsidTr="002563ED">
        <w:tc>
          <w:tcPr>
            <w:tcW w:w="2784" w:type="dxa"/>
            <w:vAlign w:val="bottom"/>
          </w:tcPr>
          <w:p w14:paraId="5BF89F52" w14:textId="30EE6DE3" w:rsidR="002C3589" w:rsidRDefault="002C3589" w:rsidP="002C3589">
            <w:r>
              <w:rPr>
                <w:rFonts w:ascii="Calibri" w:hAnsi="Calibri" w:cs="Calibri"/>
                <w:color w:val="000000"/>
              </w:rPr>
              <w:t xml:space="preserve">Miller SD, Murphy Z, Gray JH, </w:t>
            </w:r>
            <w:proofErr w:type="spellStart"/>
            <w:r>
              <w:rPr>
                <w:rFonts w:ascii="Calibri" w:hAnsi="Calibri" w:cs="Calibri"/>
                <w:color w:val="000000"/>
              </w:rPr>
              <w:t>Marsteller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J, Oliva-</w:t>
            </w:r>
            <w:proofErr w:type="spellStart"/>
            <w:r>
              <w:rPr>
                <w:rFonts w:ascii="Calibri" w:hAnsi="Calibri" w:cs="Calibri"/>
                <w:color w:val="000000"/>
              </w:rPr>
              <w:t>Hemker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M, Maslen A, Lehmann HP, Nagy P, </w:t>
            </w:r>
            <w:proofErr w:type="spellStart"/>
            <w:r>
              <w:rPr>
                <w:rFonts w:ascii="Calibri" w:hAnsi="Calibri" w:cs="Calibri"/>
                <w:color w:val="000000"/>
              </w:rPr>
              <w:t>Hutfless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S, </w:t>
            </w:r>
            <w:proofErr w:type="spellStart"/>
            <w:r>
              <w:rPr>
                <w:rFonts w:ascii="Calibri" w:hAnsi="Calibri" w:cs="Calibri"/>
                <w:color w:val="000000"/>
              </w:rPr>
              <w:t>Gurses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AP.</w:t>
            </w:r>
          </w:p>
        </w:tc>
        <w:tc>
          <w:tcPr>
            <w:tcW w:w="750" w:type="dxa"/>
            <w:vAlign w:val="bottom"/>
          </w:tcPr>
          <w:p w14:paraId="6C050259" w14:textId="45FA7A00" w:rsidR="002C3589" w:rsidRDefault="002C3589" w:rsidP="002C3589">
            <w:r>
              <w:rPr>
                <w:rFonts w:ascii="Calibri" w:hAnsi="Calibri" w:cs="Calibri"/>
                <w:color w:val="000000"/>
              </w:rPr>
              <w:t>2023</w:t>
            </w:r>
          </w:p>
        </w:tc>
        <w:tc>
          <w:tcPr>
            <w:tcW w:w="4383" w:type="dxa"/>
            <w:vAlign w:val="bottom"/>
          </w:tcPr>
          <w:p w14:paraId="17381050" w14:textId="3527385A" w:rsidR="002C3589" w:rsidRDefault="002C3589" w:rsidP="002C3589">
            <w:r>
              <w:rPr>
                <w:rFonts w:ascii="Calibri" w:hAnsi="Calibri" w:cs="Calibri"/>
                <w:color w:val="000000"/>
              </w:rPr>
              <w:t>Human-</w:t>
            </w:r>
            <w:proofErr w:type="spellStart"/>
            <w:r>
              <w:rPr>
                <w:rFonts w:ascii="Calibri" w:hAnsi="Calibri" w:cs="Calibri"/>
                <w:color w:val="000000"/>
              </w:rPr>
              <w:t>Centered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Design of a Clinical Decision Support for </w:t>
            </w:r>
            <w:proofErr w:type="spellStart"/>
            <w:r>
              <w:rPr>
                <w:rFonts w:ascii="Calibri" w:hAnsi="Calibri" w:cs="Calibri"/>
                <w:color w:val="000000"/>
              </w:rPr>
              <w:t>Anemia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Screening in Children with Inflammatory Bowel Disease</w:t>
            </w:r>
          </w:p>
        </w:tc>
        <w:tc>
          <w:tcPr>
            <w:tcW w:w="2568" w:type="dxa"/>
            <w:vAlign w:val="bottom"/>
          </w:tcPr>
          <w:p w14:paraId="5CD689D4" w14:textId="3CA9B32E" w:rsidR="002C3589" w:rsidRDefault="002C3589" w:rsidP="002C3589">
            <w:proofErr w:type="spellStart"/>
            <w:r>
              <w:rPr>
                <w:rFonts w:ascii="Calibri" w:hAnsi="Calibri" w:cs="Calibri"/>
                <w:color w:val="000000"/>
              </w:rPr>
              <w:t>Appl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Clin Inform</w:t>
            </w:r>
          </w:p>
        </w:tc>
        <w:tc>
          <w:tcPr>
            <w:tcW w:w="3463" w:type="dxa"/>
            <w:vAlign w:val="bottom"/>
          </w:tcPr>
          <w:p w14:paraId="2D726FC5" w14:textId="554BC76C" w:rsidR="002C3589" w:rsidRDefault="002C3589" w:rsidP="002C3589">
            <w:r>
              <w:rPr>
                <w:rFonts w:ascii="Calibri" w:hAnsi="Calibri" w:cs="Calibri"/>
                <w:color w:val="000000"/>
              </w:rPr>
              <w:t>Simulation study</w:t>
            </w:r>
          </w:p>
        </w:tc>
      </w:tr>
      <w:tr w:rsidR="002C3589" w14:paraId="005F5A26" w14:textId="77777777" w:rsidTr="002563ED">
        <w:tc>
          <w:tcPr>
            <w:tcW w:w="2784" w:type="dxa"/>
            <w:vAlign w:val="bottom"/>
          </w:tcPr>
          <w:p w14:paraId="3D7E6770" w14:textId="572E60A9" w:rsidR="002C3589" w:rsidRDefault="002C3589" w:rsidP="002C3589">
            <w:proofErr w:type="spellStart"/>
            <w:r>
              <w:rPr>
                <w:rFonts w:ascii="Calibri" w:hAnsi="Calibri" w:cs="Calibri"/>
                <w:color w:val="000000"/>
              </w:rPr>
              <w:t>Khairat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S, Coleman C, Newlin T, Rand V, </w:t>
            </w:r>
            <w:proofErr w:type="spellStart"/>
            <w:r>
              <w:rPr>
                <w:rFonts w:ascii="Calibri" w:hAnsi="Calibri" w:cs="Calibri"/>
                <w:color w:val="000000"/>
              </w:rPr>
              <w:t>Ottmar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P, Bice T, Carson SS</w:t>
            </w:r>
          </w:p>
        </w:tc>
        <w:tc>
          <w:tcPr>
            <w:tcW w:w="750" w:type="dxa"/>
            <w:vAlign w:val="bottom"/>
          </w:tcPr>
          <w:p w14:paraId="3553171E" w14:textId="293F18D9" w:rsidR="002C3589" w:rsidRDefault="002C3589" w:rsidP="002C3589">
            <w:r>
              <w:rPr>
                <w:rFonts w:ascii="Calibri" w:hAnsi="Calibri" w:cs="Calibri"/>
                <w:color w:val="000000"/>
              </w:rPr>
              <w:t>2019</w:t>
            </w:r>
          </w:p>
        </w:tc>
        <w:tc>
          <w:tcPr>
            <w:tcW w:w="4383" w:type="dxa"/>
            <w:vAlign w:val="bottom"/>
          </w:tcPr>
          <w:p w14:paraId="4FAAB529" w14:textId="74A9146C" w:rsidR="002C3589" w:rsidRDefault="002C3589" w:rsidP="002C3589">
            <w:r>
              <w:rPr>
                <w:rFonts w:ascii="Calibri" w:hAnsi="Calibri" w:cs="Calibri"/>
                <w:color w:val="000000"/>
              </w:rPr>
              <w:t>A mixed-methods evaluation framework for electronic health records usability studies</w:t>
            </w:r>
          </w:p>
        </w:tc>
        <w:tc>
          <w:tcPr>
            <w:tcW w:w="2568" w:type="dxa"/>
            <w:vAlign w:val="bottom"/>
          </w:tcPr>
          <w:p w14:paraId="62F4C8DF" w14:textId="15815A0A" w:rsidR="002C3589" w:rsidRDefault="002C3589" w:rsidP="002C3589">
            <w:r>
              <w:rPr>
                <w:rFonts w:ascii="Calibri" w:hAnsi="Calibri" w:cs="Calibri"/>
                <w:color w:val="000000"/>
              </w:rPr>
              <w:t>J Biomed Inform</w:t>
            </w:r>
          </w:p>
        </w:tc>
        <w:tc>
          <w:tcPr>
            <w:tcW w:w="3463" w:type="dxa"/>
            <w:vAlign w:val="bottom"/>
          </w:tcPr>
          <w:p w14:paraId="63CB1130" w14:textId="1E67ED34" w:rsidR="002C3589" w:rsidRDefault="002C3589" w:rsidP="002C3589">
            <w:r>
              <w:rPr>
                <w:rFonts w:ascii="Calibri" w:hAnsi="Calibri" w:cs="Calibri"/>
                <w:color w:val="000000"/>
              </w:rPr>
              <w:t>Simulation study</w:t>
            </w:r>
          </w:p>
        </w:tc>
      </w:tr>
      <w:tr w:rsidR="002C3589" w14:paraId="2F537024" w14:textId="77777777" w:rsidTr="002563ED">
        <w:tc>
          <w:tcPr>
            <w:tcW w:w="2784" w:type="dxa"/>
            <w:vAlign w:val="bottom"/>
          </w:tcPr>
          <w:p w14:paraId="65121302" w14:textId="1403A6E1" w:rsidR="002C3589" w:rsidRDefault="002C3589" w:rsidP="002C3589">
            <w:proofErr w:type="spellStart"/>
            <w:r>
              <w:rPr>
                <w:rFonts w:ascii="Calibri" w:hAnsi="Calibri" w:cs="Calibri"/>
                <w:color w:val="000000"/>
              </w:rPr>
              <w:t>Khairat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S, Burke G, Archambault H, Schwartz T, Larson J, </w:t>
            </w:r>
            <w:proofErr w:type="spellStart"/>
            <w:r>
              <w:rPr>
                <w:rFonts w:ascii="Calibri" w:hAnsi="Calibri" w:cs="Calibri"/>
                <w:color w:val="000000"/>
              </w:rPr>
              <w:t>Ratwani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RM</w:t>
            </w:r>
          </w:p>
        </w:tc>
        <w:tc>
          <w:tcPr>
            <w:tcW w:w="750" w:type="dxa"/>
            <w:vAlign w:val="bottom"/>
          </w:tcPr>
          <w:p w14:paraId="01701E35" w14:textId="6B25C80C" w:rsidR="002C3589" w:rsidRDefault="002C3589" w:rsidP="002C3589">
            <w:r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4383" w:type="dxa"/>
            <w:vAlign w:val="bottom"/>
          </w:tcPr>
          <w:p w14:paraId="45437706" w14:textId="23786B0C" w:rsidR="002C3589" w:rsidRDefault="002C3589" w:rsidP="002C3589">
            <w:r>
              <w:rPr>
                <w:rFonts w:ascii="Calibri" w:hAnsi="Calibri" w:cs="Calibri"/>
                <w:color w:val="000000"/>
              </w:rPr>
              <w:t>Perceived Burden of EHRs on Physicians at Different Stages of Their Career</w:t>
            </w:r>
          </w:p>
        </w:tc>
        <w:tc>
          <w:tcPr>
            <w:tcW w:w="2568" w:type="dxa"/>
            <w:vAlign w:val="bottom"/>
          </w:tcPr>
          <w:p w14:paraId="4839FB9E" w14:textId="5DAF7A68" w:rsidR="002C3589" w:rsidRDefault="002C3589" w:rsidP="002C3589">
            <w:proofErr w:type="spellStart"/>
            <w:r>
              <w:rPr>
                <w:rFonts w:ascii="Calibri" w:hAnsi="Calibri" w:cs="Calibri"/>
                <w:color w:val="000000"/>
              </w:rPr>
              <w:t>Appl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Clin Inform</w:t>
            </w:r>
          </w:p>
        </w:tc>
        <w:tc>
          <w:tcPr>
            <w:tcW w:w="3463" w:type="dxa"/>
            <w:vAlign w:val="bottom"/>
          </w:tcPr>
          <w:p w14:paraId="7376CAEA" w14:textId="2FF7D9D3" w:rsidR="002C3589" w:rsidRDefault="002C3589" w:rsidP="002C3589">
            <w:r>
              <w:rPr>
                <w:rFonts w:ascii="Calibri" w:hAnsi="Calibri" w:cs="Calibri"/>
                <w:color w:val="000000"/>
              </w:rPr>
              <w:t>Simulation study</w:t>
            </w:r>
          </w:p>
        </w:tc>
      </w:tr>
      <w:tr w:rsidR="002C3589" w14:paraId="446351E4" w14:textId="77777777" w:rsidTr="002563ED">
        <w:tc>
          <w:tcPr>
            <w:tcW w:w="2784" w:type="dxa"/>
            <w:vAlign w:val="bottom"/>
          </w:tcPr>
          <w:p w14:paraId="2F01D5BE" w14:textId="526C38A9" w:rsidR="002C3589" w:rsidRDefault="002C3589" w:rsidP="002C3589">
            <w:r>
              <w:rPr>
                <w:rFonts w:ascii="Calibri" w:hAnsi="Calibri" w:cs="Calibri"/>
                <w:color w:val="000000"/>
              </w:rPr>
              <w:t xml:space="preserve">Hodgson T, </w:t>
            </w:r>
            <w:proofErr w:type="spellStart"/>
            <w:r>
              <w:rPr>
                <w:rFonts w:ascii="Calibri" w:hAnsi="Calibri" w:cs="Calibri"/>
                <w:color w:val="000000"/>
              </w:rPr>
              <w:t>Magrabi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F, </w:t>
            </w:r>
            <w:proofErr w:type="spellStart"/>
            <w:r>
              <w:rPr>
                <w:rFonts w:ascii="Calibri" w:hAnsi="Calibri" w:cs="Calibri"/>
                <w:color w:val="000000"/>
              </w:rPr>
              <w:t>Coiera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E</w:t>
            </w:r>
          </w:p>
        </w:tc>
        <w:tc>
          <w:tcPr>
            <w:tcW w:w="750" w:type="dxa"/>
            <w:vAlign w:val="bottom"/>
          </w:tcPr>
          <w:p w14:paraId="7471AA7E" w14:textId="1CC69066" w:rsidR="002C3589" w:rsidRDefault="002C3589" w:rsidP="002C3589">
            <w:r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4383" w:type="dxa"/>
            <w:vAlign w:val="bottom"/>
          </w:tcPr>
          <w:p w14:paraId="47A6A71F" w14:textId="089E6D34" w:rsidR="002C3589" w:rsidRDefault="002C3589" w:rsidP="002C3589">
            <w:r>
              <w:rPr>
                <w:rFonts w:ascii="Calibri" w:hAnsi="Calibri" w:cs="Calibri"/>
                <w:color w:val="000000"/>
              </w:rPr>
              <w:t>Efficiency and safety of speech recognition for documentation in the electronic health record</w:t>
            </w:r>
          </w:p>
        </w:tc>
        <w:tc>
          <w:tcPr>
            <w:tcW w:w="2568" w:type="dxa"/>
            <w:vAlign w:val="bottom"/>
          </w:tcPr>
          <w:p w14:paraId="5F663A22" w14:textId="40D016B1" w:rsidR="002C3589" w:rsidRDefault="002C3589" w:rsidP="002C3589">
            <w:r>
              <w:rPr>
                <w:rFonts w:ascii="Calibri" w:hAnsi="Calibri" w:cs="Calibri"/>
                <w:color w:val="000000"/>
              </w:rPr>
              <w:t>Journal of the American Medical Informatics Association</w:t>
            </w:r>
          </w:p>
        </w:tc>
        <w:tc>
          <w:tcPr>
            <w:tcW w:w="3463" w:type="dxa"/>
            <w:vAlign w:val="bottom"/>
          </w:tcPr>
          <w:p w14:paraId="6FD11D70" w14:textId="0A0363FD" w:rsidR="002C3589" w:rsidRDefault="002C3589" w:rsidP="002C3589">
            <w:r>
              <w:rPr>
                <w:rFonts w:ascii="Calibri" w:hAnsi="Calibri" w:cs="Calibri"/>
                <w:color w:val="000000"/>
              </w:rPr>
              <w:t>Simulation study</w:t>
            </w:r>
          </w:p>
        </w:tc>
      </w:tr>
      <w:tr w:rsidR="002C3589" w14:paraId="0FE98A7F" w14:textId="77777777" w:rsidTr="002563ED">
        <w:tc>
          <w:tcPr>
            <w:tcW w:w="2784" w:type="dxa"/>
            <w:vAlign w:val="bottom"/>
          </w:tcPr>
          <w:p w14:paraId="31496993" w14:textId="3F1F92AA" w:rsidR="002C3589" w:rsidRDefault="002C3589" w:rsidP="002C3589">
            <w:r>
              <w:rPr>
                <w:rFonts w:ascii="Calibri" w:hAnsi="Calibri" w:cs="Calibri"/>
                <w:color w:val="000000"/>
              </w:rPr>
              <w:t xml:space="preserve">Hodgson T, </w:t>
            </w:r>
            <w:proofErr w:type="spellStart"/>
            <w:r>
              <w:rPr>
                <w:rFonts w:ascii="Calibri" w:hAnsi="Calibri" w:cs="Calibri"/>
                <w:color w:val="000000"/>
              </w:rPr>
              <w:t>Magrabi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F, </w:t>
            </w:r>
            <w:proofErr w:type="spellStart"/>
            <w:r>
              <w:rPr>
                <w:rFonts w:ascii="Calibri" w:hAnsi="Calibri" w:cs="Calibri"/>
                <w:color w:val="000000"/>
              </w:rPr>
              <w:t>Coiera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E</w:t>
            </w:r>
          </w:p>
        </w:tc>
        <w:tc>
          <w:tcPr>
            <w:tcW w:w="750" w:type="dxa"/>
            <w:vAlign w:val="bottom"/>
          </w:tcPr>
          <w:p w14:paraId="68640CC2" w14:textId="394A4E9D" w:rsidR="002C3589" w:rsidRDefault="002C3589" w:rsidP="002C3589">
            <w:r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4383" w:type="dxa"/>
            <w:vAlign w:val="bottom"/>
          </w:tcPr>
          <w:p w14:paraId="614A5EF1" w14:textId="72B6A21E" w:rsidR="002C3589" w:rsidRDefault="002C3589" w:rsidP="002C3589">
            <w:r>
              <w:rPr>
                <w:rFonts w:ascii="Calibri" w:hAnsi="Calibri" w:cs="Calibri"/>
                <w:color w:val="000000"/>
              </w:rPr>
              <w:t>Evaluating the usability of speech recognition to create clinical documentation using a commercial electronic health record.</w:t>
            </w:r>
          </w:p>
        </w:tc>
        <w:tc>
          <w:tcPr>
            <w:tcW w:w="2568" w:type="dxa"/>
            <w:vAlign w:val="bottom"/>
          </w:tcPr>
          <w:p w14:paraId="7D29360A" w14:textId="637644DE" w:rsidR="002C3589" w:rsidRDefault="002C3589" w:rsidP="002C3589">
            <w:r>
              <w:rPr>
                <w:rFonts w:ascii="Calibri" w:hAnsi="Calibri" w:cs="Calibri"/>
                <w:color w:val="000000"/>
              </w:rPr>
              <w:t>Int J Med Inform</w:t>
            </w:r>
          </w:p>
        </w:tc>
        <w:tc>
          <w:tcPr>
            <w:tcW w:w="3463" w:type="dxa"/>
            <w:vAlign w:val="bottom"/>
          </w:tcPr>
          <w:p w14:paraId="310B0C74" w14:textId="4B3CEF1C" w:rsidR="002C3589" w:rsidRDefault="002C3589" w:rsidP="002C3589">
            <w:r>
              <w:rPr>
                <w:rFonts w:ascii="Calibri" w:hAnsi="Calibri" w:cs="Calibri"/>
                <w:color w:val="000000"/>
              </w:rPr>
              <w:t>Simulation study</w:t>
            </w:r>
          </w:p>
        </w:tc>
      </w:tr>
      <w:tr w:rsidR="002C3589" w14:paraId="73EEB41A" w14:textId="77777777" w:rsidTr="002563ED">
        <w:tc>
          <w:tcPr>
            <w:tcW w:w="2784" w:type="dxa"/>
            <w:vAlign w:val="bottom"/>
          </w:tcPr>
          <w:p w14:paraId="0D72E123" w14:textId="7BADE5AD" w:rsidR="002C3589" w:rsidRDefault="002C3589" w:rsidP="002C3589">
            <w:r>
              <w:rPr>
                <w:rFonts w:ascii="Calibri" w:hAnsi="Calibri" w:cs="Calibri"/>
                <w:color w:val="000000"/>
              </w:rPr>
              <w:t>van Engen-</w:t>
            </w:r>
            <w:proofErr w:type="spellStart"/>
            <w:r>
              <w:rPr>
                <w:rFonts w:ascii="Calibri" w:hAnsi="Calibri" w:cs="Calibri"/>
                <w:color w:val="000000"/>
              </w:rPr>
              <w:t>Verheul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MM, </w:t>
            </w:r>
            <w:proofErr w:type="spellStart"/>
            <w:r>
              <w:rPr>
                <w:rFonts w:ascii="Calibri" w:hAnsi="Calibri" w:cs="Calibri"/>
                <w:color w:val="000000"/>
              </w:rPr>
              <w:t>Peute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LW, de Keizer NF, Peek N, Jaspers MW</w:t>
            </w:r>
          </w:p>
        </w:tc>
        <w:tc>
          <w:tcPr>
            <w:tcW w:w="750" w:type="dxa"/>
            <w:vAlign w:val="bottom"/>
          </w:tcPr>
          <w:p w14:paraId="0B33BBA2" w14:textId="59511C40" w:rsidR="002C3589" w:rsidRDefault="002C3589" w:rsidP="002C3589">
            <w:r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4383" w:type="dxa"/>
            <w:vAlign w:val="bottom"/>
          </w:tcPr>
          <w:p w14:paraId="5AB1E701" w14:textId="17B5AD93" w:rsidR="002C3589" w:rsidRDefault="002C3589" w:rsidP="002C3589">
            <w:r>
              <w:rPr>
                <w:rFonts w:ascii="Calibri" w:hAnsi="Calibri" w:cs="Calibri"/>
                <w:color w:val="000000"/>
              </w:rPr>
              <w:t>Optimizing the user interface of a data entry module for an electronic patient record for cardiac rehabilitation: A mixed method usability approach</w:t>
            </w:r>
          </w:p>
        </w:tc>
        <w:tc>
          <w:tcPr>
            <w:tcW w:w="2568" w:type="dxa"/>
            <w:vAlign w:val="bottom"/>
          </w:tcPr>
          <w:p w14:paraId="75F7F132" w14:textId="2FD0B094" w:rsidR="002C3589" w:rsidRDefault="002C3589" w:rsidP="002C3589">
            <w:r>
              <w:rPr>
                <w:rFonts w:ascii="Calibri" w:hAnsi="Calibri" w:cs="Calibri"/>
                <w:color w:val="000000"/>
              </w:rPr>
              <w:t>Int J Med Inform</w:t>
            </w:r>
          </w:p>
        </w:tc>
        <w:tc>
          <w:tcPr>
            <w:tcW w:w="3463" w:type="dxa"/>
            <w:vAlign w:val="bottom"/>
          </w:tcPr>
          <w:p w14:paraId="43ECF137" w14:textId="7412DEE0" w:rsidR="002C3589" w:rsidRDefault="002C3589" w:rsidP="002C3589">
            <w:r>
              <w:rPr>
                <w:rFonts w:ascii="Calibri" w:hAnsi="Calibri" w:cs="Calibri"/>
                <w:color w:val="000000"/>
              </w:rPr>
              <w:t>Simulation study</w:t>
            </w:r>
          </w:p>
        </w:tc>
      </w:tr>
      <w:tr w:rsidR="002C3589" w14:paraId="5B7D62C8" w14:textId="77777777" w:rsidTr="002563ED">
        <w:tc>
          <w:tcPr>
            <w:tcW w:w="2784" w:type="dxa"/>
            <w:vAlign w:val="bottom"/>
          </w:tcPr>
          <w:p w14:paraId="27804395" w14:textId="3B1086A3" w:rsidR="002C3589" w:rsidRDefault="002C3589" w:rsidP="002C3589">
            <w:r>
              <w:rPr>
                <w:rFonts w:ascii="Calibri" w:hAnsi="Calibri" w:cs="Calibri"/>
                <w:color w:val="000000"/>
              </w:rPr>
              <w:lastRenderedPageBreak/>
              <w:t xml:space="preserve">Al </w:t>
            </w:r>
            <w:proofErr w:type="spellStart"/>
            <w:r>
              <w:rPr>
                <w:rFonts w:ascii="Calibri" w:hAnsi="Calibri" w:cs="Calibri"/>
                <w:color w:val="000000"/>
              </w:rPr>
              <w:t>Ghalayini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M, Antoun J, </w:t>
            </w:r>
            <w:proofErr w:type="spellStart"/>
            <w:r>
              <w:rPr>
                <w:rFonts w:ascii="Calibri" w:hAnsi="Calibri" w:cs="Calibri"/>
                <w:color w:val="000000"/>
              </w:rPr>
              <w:t>Moacdieh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NM.</w:t>
            </w:r>
          </w:p>
        </w:tc>
        <w:tc>
          <w:tcPr>
            <w:tcW w:w="750" w:type="dxa"/>
            <w:vAlign w:val="bottom"/>
          </w:tcPr>
          <w:p w14:paraId="7EAD6199" w14:textId="1666E4A8" w:rsidR="002C3589" w:rsidRDefault="002C3589" w:rsidP="002C3589">
            <w:r>
              <w:rPr>
                <w:rFonts w:ascii="Calibri" w:hAnsi="Calibri" w:cs="Calibri"/>
                <w:color w:val="000000"/>
              </w:rPr>
              <w:t>2020</w:t>
            </w:r>
          </w:p>
        </w:tc>
        <w:tc>
          <w:tcPr>
            <w:tcW w:w="4383" w:type="dxa"/>
            <w:vAlign w:val="bottom"/>
          </w:tcPr>
          <w:p w14:paraId="5C862CCE" w14:textId="045EC6B8" w:rsidR="002C3589" w:rsidRDefault="002C3589" w:rsidP="002C3589">
            <w:r>
              <w:rPr>
                <w:rFonts w:ascii="Calibri" w:hAnsi="Calibri" w:cs="Calibri"/>
                <w:color w:val="000000"/>
              </w:rPr>
              <w:t>Too much or too little? Investigating the usability of high and low data displays of the same electronic medical record</w:t>
            </w:r>
          </w:p>
        </w:tc>
        <w:tc>
          <w:tcPr>
            <w:tcW w:w="2568" w:type="dxa"/>
            <w:vAlign w:val="bottom"/>
          </w:tcPr>
          <w:p w14:paraId="2271CF5A" w14:textId="42FA3179" w:rsidR="002C3589" w:rsidRDefault="002C3589" w:rsidP="002C3589">
            <w:r>
              <w:rPr>
                <w:rFonts w:ascii="Calibri" w:hAnsi="Calibri" w:cs="Calibri"/>
                <w:color w:val="000000"/>
              </w:rPr>
              <w:t>Health Informatics J</w:t>
            </w:r>
          </w:p>
        </w:tc>
        <w:tc>
          <w:tcPr>
            <w:tcW w:w="3463" w:type="dxa"/>
            <w:vAlign w:val="bottom"/>
          </w:tcPr>
          <w:p w14:paraId="032C747C" w14:textId="1348C461" w:rsidR="002C3589" w:rsidRDefault="002C3589" w:rsidP="002C3589">
            <w:r>
              <w:rPr>
                <w:rFonts w:ascii="Calibri" w:hAnsi="Calibri" w:cs="Calibri"/>
                <w:color w:val="000000"/>
              </w:rPr>
              <w:t>Simulation study</w:t>
            </w:r>
          </w:p>
        </w:tc>
      </w:tr>
      <w:tr w:rsidR="002C3589" w14:paraId="4EDA6988" w14:textId="77777777" w:rsidTr="002563ED">
        <w:tc>
          <w:tcPr>
            <w:tcW w:w="2784" w:type="dxa"/>
            <w:vAlign w:val="bottom"/>
          </w:tcPr>
          <w:p w14:paraId="72327E32" w14:textId="34123F3B" w:rsidR="002C3589" w:rsidRDefault="002C3589" w:rsidP="002C3589">
            <w:pPr>
              <w:rPr>
                <w:rFonts w:ascii="Calibri" w:hAnsi="Calibri" w:cs="Calibri"/>
                <w:color w:val="000000"/>
              </w:rPr>
            </w:pPr>
            <w:r w:rsidRPr="002C3589">
              <w:rPr>
                <w:rFonts w:ascii="Calibri" w:hAnsi="Calibri" w:cs="Calibri"/>
                <w:color w:val="000000"/>
              </w:rPr>
              <w:t>Zhang</w:t>
            </w:r>
            <w:r>
              <w:rPr>
                <w:rFonts w:ascii="Calibri" w:hAnsi="Calibri" w:cs="Calibri"/>
                <w:color w:val="000000"/>
              </w:rPr>
              <w:t xml:space="preserve"> H, </w:t>
            </w:r>
            <w:proofErr w:type="spellStart"/>
            <w:r w:rsidRPr="002C3589">
              <w:rPr>
                <w:rFonts w:ascii="Calibri" w:hAnsi="Calibri" w:cs="Calibri"/>
                <w:color w:val="000000"/>
              </w:rPr>
              <w:t>Mehotra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 </w:t>
            </w:r>
            <w:proofErr w:type="spellStart"/>
            <w:r w:rsidRPr="002C3589">
              <w:rPr>
                <w:rFonts w:ascii="Calibri" w:hAnsi="Calibri" w:cs="Calibri"/>
                <w:color w:val="000000"/>
              </w:rPr>
              <w:t>Liebovitz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D, </w:t>
            </w:r>
            <w:r w:rsidRPr="002C3589">
              <w:rPr>
                <w:rFonts w:ascii="Calibri" w:hAnsi="Calibri" w:cs="Calibri"/>
                <w:color w:val="000000"/>
              </w:rPr>
              <w:t>Gunter</w:t>
            </w:r>
            <w:r>
              <w:rPr>
                <w:rFonts w:ascii="Calibri" w:hAnsi="Calibri" w:cs="Calibri"/>
                <w:color w:val="000000"/>
              </w:rPr>
              <w:t xml:space="preserve"> CA, </w:t>
            </w:r>
            <w:r w:rsidRPr="002C3589">
              <w:rPr>
                <w:rFonts w:ascii="Calibri" w:hAnsi="Calibri" w:cs="Calibri"/>
                <w:color w:val="000000"/>
              </w:rPr>
              <w:t>Malin</w:t>
            </w:r>
            <w:r>
              <w:rPr>
                <w:rFonts w:ascii="Calibri" w:hAnsi="Calibri" w:cs="Calibri"/>
                <w:color w:val="000000"/>
              </w:rPr>
              <w:t xml:space="preserve"> B.</w:t>
            </w:r>
          </w:p>
        </w:tc>
        <w:tc>
          <w:tcPr>
            <w:tcW w:w="750" w:type="dxa"/>
            <w:vAlign w:val="bottom"/>
          </w:tcPr>
          <w:p w14:paraId="16203622" w14:textId="6FA890D0" w:rsidR="002C3589" w:rsidRDefault="002C3589" w:rsidP="002C358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4383" w:type="dxa"/>
            <w:vAlign w:val="bottom"/>
          </w:tcPr>
          <w:p w14:paraId="6CC97477" w14:textId="0D49DDC1" w:rsidR="002C3589" w:rsidRDefault="002C3589" w:rsidP="002C3589">
            <w:pPr>
              <w:rPr>
                <w:rFonts w:ascii="Calibri" w:hAnsi="Calibri" w:cs="Calibri"/>
                <w:color w:val="000000"/>
              </w:rPr>
            </w:pPr>
            <w:r w:rsidRPr="002C3589">
              <w:rPr>
                <w:rFonts w:ascii="Calibri" w:hAnsi="Calibri" w:cs="Calibri"/>
                <w:color w:val="000000"/>
              </w:rPr>
              <w:t>Mining Deviations from Patient Care Pathways via Electronic Medical Record System Audits</w:t>
            </w:r>
          </w:p>
        </w:tc>
        <w:tc>
          <w:tcPr>
            <w:tcW w:w="2568" w:type="dxa"/>
            <w:vAlign w:val="bottom"/>
          </w:tcPr>
          <w:p w14:paraId="0785E954" w14:textId="4DE0B71E" w:rsidR="002C3589" w:rsidRDefault="002C3589" w:rsidP="002C3589">
            <w:pPr>
              <w:rPr>
                <w:rFonts w:ascii="Calibri" w:hAnsi="Calibri" w:cs="Calibri"/>
                <w:color w:val="000000"/>
              </w:rPr>
            </w:pPr>
            <w:r w:rsidRPr="002C3589">
              <w:rPr>
                <w:rFonts w:ascii="Calibri" w:hAnsi="Calibri" w:cs="Calibri"/>
                <w:color w:val="000000"/>
              </w:rPr>
              <w:t>ACM Trans. Manage. Inf. Syst.</w:t>
            </w:r>
          </w:p>
        </w:tc>
        <w:tc>
          <w:tcPr>
            <w:tcW w:w="3463" w:type="dxa"/>
            <w:vAlign w:val="bottom"/>
          </w:tcPr>
          <w:p w14:paraId="3754E4CD" w14:textId="083D466F" w:rsidR="002C3589" w:rsidRDefault="002C3589" w:rsidP="002C358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Simulation study</w:t>
            </w:r>
          </w:p>
        </w:tc>
      </w:tr>
      <w:tr w:rsidR="002C3589" w14:paraId="597C3876" w14:textId="77777777" w:rsidTr="002563ED">
        <w:tc>
          <w:tcPr>
            <w:tcW w:w="2784" w:type="dxa"/>
            <w:vAlign w:val="bottom"/>
          </w:tcPr>
          <w:p w14:paraId="66544CC6" w14:textId="7975B79F" w:rsidR="002C3589" w:rsidRDefault="002C3589" w:rsidP="002C3589">
            <w:pPr>
              <w:rPr>
                <w:rFonts w:ascii="Calibri" w:hAnsi="Calibri" w:cs="Calibri"/>
                <w:color w:val="000000"/>
              </w:rPr>
            </w:pPr>
            <w:r w:rsidRPr="002C3589">
              <w:rPr>
                <w:rFonts w:ascii="Calibri" w:hAnsi="Calibri" w:cs="Calibri"/>
                <w:color w:val="000000"/>
              </w:rPr>
              <w:t>Hanh Le</w:t>
            </w:r>
            <w:r>
              <w:rPr>
                <w:rFonts w:ascii="Calibri" w:hAnsi="Calibri" w:cs="Calibri"/>
                <w:color w:val="000000"/>
              </w:rPr>
              <w:t xml:space="preserve"> H, </w:t>
            </w:r>
            <w:r w:rsidRPr="002C3589">
              <w:rPr>
                <w:rFonts w:ascii="Calibri" w:hAnsi="Calibri" w:cs="Calibri"/>
                <w:color w:val="000000"/>
              </w:rPr>
              <w:t>Yamada</w:t>
            </w:r>
            <w:r>
              <w:rPr>
                <w:rFonts w:ascii="Calibri" w:hAnsi="Calibri" w:cs="Calibri"/>
                <w:color w:val="000000"/>
              </w:rPr>
              <w:t xml:space="preserve"> T, </w:t>
            </w:r>
            <w:r w:rsidRPr="002C3589">
              <w:rPr>
                <w:rFonts w:ascii="Calibri" w:hAnsi="Calibri" w:cs="Calibri"/>
                <w:color w:val="000000"/>
              </w:rPr>
              <w:t>Honda</w:t>
            </w:r>
            <w:r>
              <w:rPr>
                <w:rFonts w:ascii="Calibri" w:hAnsi="Calibri" w:cs="Calibri"/>
                <w:color w:val="000000"/>
              </w:rPr>
              <w:t xml:space="preserve"> Y, </w:t>
            </w:r>
            <w:r w:rsidRPr="002C3589">
              <w:rPr>
                <w:rFonts w:ascii="Calibri" w:hAnsi="Calibri" w:cs="Calibri"/>
                <w:color w:val="000000"/>
              </w:rPr>
              <w:t>Sakamoto</w:t>
            </w:r>
            <w:r>
              <w:rPr>
                <w:rFonts w:ascii="Calibri" w:hAnsi="Calibri" w:cs="Calibri"/>
                <w:color w:val="000000"/>
              </w:rPr>
              <w:t xml:space="preserve"> T, </w:t>
            </w:r>
            <w:r w:rsidRPr="002C3589">
              <w:rPr>
                <w:rFonts w:ascii="Calibri" w:hAnsi="Calibri" w:cs="Calibri"/>
                <w:color w:val="000000"/>
              </w:rPr>
              <w:t>Matsuo</w:t>
            </w:r>
            <w:r>
              <w:rPr>
                <w:rFonts w:ascii="Calibri" w:hAnsi="Calibri" w:cs="Calibri"/>
                <w:color w:val="000000"/>
              </w:rPr>
              <w:t xml:space="preserve"> R, </w:t>
            </w:r>
            <w:r w:rsidRPr="002C3589">
              <w:rPr>
                <w:rFonts w:ascii="Calibri" w:hAnsi="Calibri" w:cs="Calibri"/>
                <w:color w:val="000000"/>
              </w:rPr>
              <w:t>Yamazaki</w:t>
            </w:r>
            <w:r>
              <w:rPr>
                <w:rFonts w:ascii="Calibri" w:hAnsi="Calibri" w:cs="Calibri"/>
                <w:color w:val="000000"/>
              </w:rPr>
              <w:t xml:space="preserve"> T, </w:t>
            </w:r>
            <w:r w:rsidRPr="002C3589">
              <w:rPr>
                <w:rFonts w:ascii="Calibri" w:hAnsi="Calibri" w:cs="Calibri"/>
                <w:color w:val="000000"/>
              </w:rPr>
              <w:t>Araki</w:t>
            </w:r>
            <w:r>
              <w:rPr>
                <w:rFonts w:ascii="Calibri" w:hAnsi="Calibri" w:cs="Calibri"/>
                <w:color w:val="000000"/>
              </w:rPr>
              <w:t xml:space="preserve"> K, </w:t>
            </w:r>
            <w:r w:rsidRPr="002C3589">
              <w:rPr>
                <w:rFonts w:ascii="Calibri" w:hAnsi="Calibri" w:cs="Calibri"/>
                <w:color w:val="000000"/>
              </w:rPr>
              <w:t>Yokota</w:t>
            </w:r>
            <w:r>
              <w:rPr>
                <w:rFonts w:ascii="Calibri" w:hAnsi="Calibri" w:cs="Calibri"/>
                <w:color w:val="000000"/>
              </w:rPr>
              <w:t xml:space="preserve"> H.</w:t>
            </w:r>
          </w:p>
        </w:tc>
        <w:tc>
          <w:tcPr>
            <w:tcW w:w="750" w:type="dxa"/>
            <w:vAlign w:val="bottom"/>
          </w:tcPr>
          <w:p w14:paraId="4B122D88" w14:textId="7A1DFA2A" w:rsidR="002C3589" w:rsidRDefault="002C3589" w:rsidP="002C358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2023</w:t>
            </w:r>
          </w:p>
        </w:tc>
        <w:tc>
          <w:tcPr>
            <w:tcW w:w="4383" w:type="dxa"/>
            <w:vAlign w:val="bottom"/>
          </w:tcPr>
          <w:p w14:paraId="13699FF0" w14:textId="5D351F61" w:rsidR="002C3589" w:rsidRDefault="002C3589" w:rsidP="002C3589">
            <w:pPr>
              <w:rPr>
                <w:rFonts w:ascii="Calibri" w:hAnsi="Calibri" w:cs="Calibri"/>
                <w:color w:val="000000"/>
              </w:rPr>
            </w:pPr>
            <w:r w:rsidRPr="002C3589">
              <w:rPr>
                <w:rFonts w:ascii="Calibri" w:hAnsi="Calibri" w:cs="Calibri"/>
                <w:color w:val="000000"/>
              </w:rPr>
              <w:t xml:space="preserve">Methods for </w:t>
            </w:r>
            <w:proofErr w:type="spellStart"/>
            <w:r w:rsidRPr="002C3589">
              <w:rPr>
                <w:rFonts w:ascii="Calibri" w:hAnsi="Calibri" w:cs="Calibri"/>
                <w:color w:val="000000"/>
              </w:rPr>
              <w:t>Analyzing</w:t>
            </w:r>
            <w:proofErr w:type="spellEnd"/>
            <w:r w:rsidRPr="002C3589">
              <w:rPr>
                <w:rFonts w:ascii="Calibri" w:hAnsi="Calibri" w:cs="Calibri"/>
                <w:color w:val="000000"/>
              </w:rPr>
              <w:t xml:space="preserve"> Medical-Order Sequence Variants in Sequential Pattern Mining for Electronic Medical Record Systems</w:t>
            </w:r>
          </w:p>
        </w:tc>
        <w:tc>
          <w:tcPr>
            <w:tcW w:w="2568" w:type="dxa"/>
            <w:vAlign w:val="bottom"/>
          </w:tcPr>
          <w:p w14:paraId="56297262" w14:textId="13129F0D" w:rsidR="002C3589" w:rsidRDefault="002C3589" w:rsidP="002C3589">
            <w:pPr>
              <w:rPr>
                <w:rFonts w:ascii="Calibri" w:hAnsi="Calibri" w:cs="Calibri"/>
                <w:color w:val="000000"/>
              </w:rPr>
            </w:pPr>
            <w:r w:rsidRPr="002C3589">
              <w:rPr>
                <w:rFonts w:ascii="Calibri" w:hAnsi="Calibri" w:cs="Calibri"/>
                <w:color w:val="000000"/>
              </w:rPr>
              <w:t xml:space="preserve">ACM Trans. </w:t>
            </w:r>
            <w:proofErr w:type="spellStart"/>
            <w:r w:rsidRPr="002C3589">
              <w:rPr>
                <w:rFonts w:ascii="Calibri" w:hAnsi="Calibri" w:cs="Calibri"/>
                <w:color w:val="000000"/>
              </w:rPr>
              <w:t>Comput</w:t>
            </w:r>
            <w:proofErr w:type="spellEnd"/>
            <w:r w:rsidRPr="002C3589">
              <w:rPr>
                <w:rFonts w:ascii="Calibri" w:hAnsi="Calibri" w:cs="Calibri"/>
                <w:color w:val="000000"/>
              </w:rPr>
              <w:t>. Healthcare</w:t>
            </w:r>
          </w:p>
        </w:tc>
        <w:tc>
          <w:tcPr>
            <w:tcW w:w="3463" w:type="dxa"/>
            <w:vAlign w:val="bottom"/>
          </w:tcPr>
          <w:p w14:paraId="0F15FC49" w14:textId="31C3C3BA" w:rsidR="002C3589" w:rsidRDefault="002C3589" w:rsidP="002C358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Simulation study</w:t>
            </w:r>
          </w:p>
        </w:tc>
      </w:tr>
      <w:tr w:rsidR="002C3589" w14:paraId="10C591DC" w14:textId="77777777" w:rsidTr="002563ED">
        <w:tc>
          <w:tcPr>
            <w:tcW w:w="2784" w:type="dxa"/>
            <w:vAlign w:val="bottom"/>
          </w:tcPr>
          <w:p w14:paraId="4796B9AD" w14:textId="4BE90125" w:rsidR="002C3589" w:rsidRDefault="002C3589" w:rsidP="002C3589">
            <w:pPr>
              <w:rPr>
                <w:rFonts w:ascii="Calibri" w:hAnsi="Calibri" w:cs="Calibri"/>
                <w:color w:val="000000"/>
              </w:rPr>
            </w:pPr>
            <w:r w:rsidRPr="002C3589">
              <w:rPr>
                <w:rFonts w:ascii="Calibri" w:hAnsi="Calibri" w:cs="Calibri"/>
                <w:color w:val="000000"/>
              </w:rPr>
              <w:t>Zhang</w:t>
            </w:r>
            <w:r>
              <w:rPr>
                <w:rFonts w:ascii="Calibri" w:hAnsi="Calibri" w:cs="Calibri"/>
                <w:color w:val="000000"/>
              </w:rPr>
              <w:t xml:space="preserve"> Y, </w:t>
            </w:r>
            <w:r w:rsidRPr="002C3589">
              <w:rPr>
                <w:rFonts w:ascii="Calibri" w:hAnsi="Calibri" w:cs="Calibri"/>
                <w:color w:val="000000"/>
              </w:rPr>
              <w:t>Liu</w:t>
            </w:r>
            <w:r>
              <w:rPr>
                <w:rFonts w:ascii="Calibri" w:hAnsi="Calibri" w:cs="Calibri"/>
                <w:color w:val="000000"/>
              </w:rPr>
              <w:t xml:space="preserve"> M, </w:t>
            </w:r>
            <w:proofErr w:type="spellStart"/>
            <w:r w:rsidRPr="002C3589">
              <w:rPr>
                <w:rFonts w:ascii="Calibri" w:hAnsi="Calibri" w:cs="Calibri"/>
                <w:color w:val="000000"/>
              </w:rPr>
              <w:t>Neykov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M, </w:t>
            </w:r>
            <w:r w:rsidRPr="002C3589">
              <w:rPr>
                <w:rFonts w:ascii="Calibri" w:hAnsi="Calibri" w:cs="Calibri"/>
                <w:color w:val="000000"/>
              </w:rPr>
              <w:t>Cai</w:t>
            </w:r>
            <w:r>
              <w:rPr>
                <w:rFonts w:ascii="Calibri" w:hAnsi="Calibri" w:cs="Calibri"/>
                <w:color w:val="000000"/>
              </w:rPr>
              <w:t xml:space="preserve"> T.</w:t>
            </w:r>
          </w:p>
        </w:tc>
        <w:tc>
          <w:tcPr>
            <w:tcW w:w="750" w:type="dxa"/>
            <w:vAlign w:val="bottom"/>
          </w:tcPr>
          <w:p w14:paraId="7C5E0280" w14:textId="3C13F41F" w:rsidR="002C3589" w:rsidRDefault="002C3589" w:rsidP="002C358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2022</w:t>
            </w:r>
          </w:p>
        </w:tc>
        <w:tc>
          <w:tcPr>
            <w:tcW w:w="4383" w:type="dxa"/>
            <w:vAlign w:val="bottom"/>
          </w:tcPr>
          <w:p w14:paraId="3D92F4D7" w14:textId="55F2663A" w:rsidR="002C3589" w:rsidRDefault="002C3589" w:rsidP="002C3589">
            <w:pPr>
              <w:rPr>
                <w:rFonts w:ascii="Calibri" w:hAnsi="Calibri" w:cs="Calibri"/>
                <w:color w:val="000000"/>
              </w:rPr>
            </w:pPr>
            <w:r w:rsidRPr="002C3589">
              <w:rPr>
                <w:rFonts w:ascii="Calibri" w:hAnsi="Calibri" w:cs="Calibri"/>
                <w:color w:val="000000"/>
              </w:rPr>
              <w:t>Prior adaptive semi-supervised learning with application to EHR phenotyping</w:t>
            </w:r>
          </w:p>
        </w:tc>
        <w:tc>
          <w:tcPr>
            <w:tcW w:w="2568" w:type="dxa"/>
            <w:vAlign w:val="bottom"/>
          </w:tcPr>
          <w:p w14:paraId="49C7BE30" w14:textId="27E3CDE1" w:rsidR="002C3589" w:rsidRDefault="002C3589" w:rsidP="002C3589">
            <w:pPr>
              <w:rPr>
                <w:rFonts w:ascii="Calibri" w:hAnsi="Calibri" w:cs="Calibri"/>
                <w:color w:val="000000"/>
              </w:rPr>
            </w:pPr>
            <w:r w:rsidRPr="002C3589">
              <w:rPr>
                <w:rFonts w:ascii="Calibri" w:hAnsi="Calibri" w:cs="Calibri"/>
                <w:color w:val="000000"/>
              </w:rPr>
              <w:t>J. Mach. Learn. Res.</w:t>
            </w:r>
          </w:p>
        </w:tc>
        <w:tc>
          <w:tcPr>
            <w:tcW w:w="3463" w:type="dxa"/>
            <w:vAlign w:val="bottom"/>
          </w:tcPr>
          <w:p w14:paraId="0ED8085D" w14:textId="3E388146" w:rsidR="002C3589" w:rsidRDefault="002C3589" w:rsidP="002C358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Simulation study</w:t>
            </w:r>
          </w:p>
        </w:tc>
      </w:tr>
      <w:tr w:rsidR="002C3589" w14:paraId="25CED3F1" w14:textId="77777777" w:rsidTr="002563ED">
        <w:tc>
          <w:tcPr>
            <w:tcW w:w="2784" w:type="dxa"/>
            <w:vAlign w:val="bottom"/>
          </w:tcPr>
          <w:p w14:paraId="7443732A" w14:textId="69A27369" w:rsidR="002C3589" w:rsidRDefault="002C3589" w:rsidP="002C3589">
            <w:r>
              <w:rPr>
                <w:rFonts w:ascii="Calibri" w:hAnsi="Calibri" w:cs="Calibri"/>
                <w:color w:val="000000"/>
              </w:rPr>
              <w:t xml:space="preserve">Howarth M, Bhatt M, </w:t>
            </w:r>
            <w:proofErr w:type="spellStart"/>
            <w:r>
              <w:rPr>
                <w:rFonts w:ascii="Calibri" w:hAnsi="Calibri" w:cs="Calibri"/>
                <w:color w:val="000000"/>
              </w:rPr>
              <w:t>Benterud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E, </w:t>
            </w:r>
            <w:proofErr w:type="spellStart"/>
            <w:r>
              <w:rPr>
                <w:rFonts w:ascii="Calibri" w:hAnsi="Calibri" w:cs="Calibri"/>
                <w:color w:val="000000"/>
              </w:rPr>
              <w:t>Wolska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A, Minty E, Choi KY, </w:t>
            </w:r>
            <w:proofErr w:type="spellStart"/>
            <w:r>
              <w:rPr>
                <w:rFonts w:ascii="Calibri" w:hAnsi="Calibri" w:cs="Calibri"/>
                <w:color w:val="000000"/>
              </w:rPr>
              <w:t>Devrome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A, Harrison TG, Baylis B, Dixon E, Datta I, Pannu N, James MT</w:t>
            </w:r>
          </w:p>
        </w:tc>
        <w:tc>
          <w:tcPr>
            <w:tcW w:w="750" w:type="dxa"/>
            <w:vAlign w:val="bottom"/>
          </w:tcPr>
          <w:p w14:paraId="5AA6014D" w14:textId="18326980" w:rsidR="002C3589" w:rsidRDefault="002C3589" w:rsidP="002C3589">
            <w:r>
              <w:rPr>
                <w:rFonts w:ascii="Calibri" w:hAnsi="Calibri" w:cs="Calibri"/>
                <w:color w:val="000000"/>
              </w:rPr>
              <w:t>2020</w:t>
            </w:r>
          </w:p>
        </w:tc>
        <w:tc>
          <w:tcPr>
            <w:tcW w:w="4383" w:type="dxa"/>
            <w:vAlign w:val="bottom"/>
          </w:tcPr>
          <w:p w14:paraId="2D8CC84E" w14:textId="61060B9F" w:rsidR="002C3589" w:rsidRDefault="002C3589" w:rsidP="002C3589">
            <w:r>
              <w:rPr>
                <w:rFonts w:ascii="Calibri" w:hAnsi="Calibri" w:cs="Calibri"/>
                <w:color w:val="000000"/>
              </w:rPr>
              <w:t>Development and initial implementation of electronic clinical decision supports for recognition and management of hospital-acquired acute kidney injury</w:t>
            </w:r>
          </w:p>
        </w:tc>
        <w:tc>
          <w:tcPr>
            <w:tcW w:w="2568" w:type="dxa"/>
            <w:vAlign w:val="bottom"/>
          </w:tcPr>
          <w:p w14:paraId="0CED304E" w14:textId="3FF8AE79" w:rsidR="002C3589" w:rsidRDefault="002C3589" w:rsidP="002C3589">
            <w:r>
              <w:rPr>
                <w:rFonts w:ascii="Calibri" w:hAnsi="Calibri" w:cs="Calibri"/>
                <w:color w:val="000000"/>
              </w:rPr>
              <w:t xml:space="preserve">BMC Med Inform </w:t>
            </w:r>
            <w:proofErr w:type="spellStart"/>
            <w:r>
              <w:rPr>
                <w:rFonts w:ascii="Calibri" w:hAnsi="Calibri" w:cs="Calibri"/>
                <w:color w:val="000000"/>
              </w:rPr>
              <w:t>Decis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Mak</w:t>
            </w:r>
          </w:p>
        </w:tc>
        <w:tc>
          <w:tcPr>
            <w:tcW w:w="3463" w:type="dxa"/>
            <w:vAlign w:val="bottom"/>
          </w:tcPr>
          <w:p w14:paraId="0262DD42" w14:textId="424A3E62" w:rsidR="002C3589" w:rsidRDefault="002C3589" w:rsidP="002C3589">
            <w:r>
              <w:rPr>
                <w:rFonts w:ascii="Calibri" w:hAnsi="Calibri" w:cs="Calibri"/>
                <w:color w:val="000000"/>
              </w:rPr>
              <w:t xml:space="preserve">EHR design mentioned but no detail given </w:t>
            </w:r>
          </w:p>
        </w:tc>
      </w:tr>
      <w:tr w:rsidR="002C3589" w14:paraId="2804FFEF" w14:textId="77777777" w:rsidTr="002563ED">
        <w:tc>
          <w:tcPr>
            <w:tcW w:w="2784" w:type="dxa"/>
            <w:vAlign w:val="bottom"/>
          </w:tcPr>
          <w:p w14:paraId="0AA5896A" w14:textId="35481B0E" w:rsidR="002C3589" w:rsidRDefault="002C3589" w:rsidP="002C3589">
            <w:r>
              <w:rPr>
                <w:rFonts w:ascii="Calibri" w:hAnsi="Calibri" w:cs="Calibri"/>
                <w:color w:val="000000"/>
              </w:rPr>
              <w:t xml:space="preserve">Gomes KM, </w:t>
            </w:r>
            <w:proofErr w:type="spellStart"/>
            <w:r>
              <w:rPr>
                <w:rFonts w:ascii="Calibri" w:hAnsi="Calibri" w:cs="Calibri"/>
                <w:color w:val="000000"/>
              </w:rPr>
              <w:t>Ratwani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RM</w:t>
            </w:r>
          </w:p>
        </w:tc>
        <w:tc>
          <w:tcPr>
            <w:tcW w:w="750" w:type="dxa"/>
            <w:vAlign w:val="bottom"/>
          </w:tcPr>
          <w:p w14:paraId="0B956F38" w14:textId="2A42BFAE" w:rsidR="002C3589" w:rsidRDefault="002C3589" w:rsidP="002C3589">
            <w:r>
              <w:rPr>
                <w:rFonts w:ascii="Calibri" w:hAnsi="Calibri" w:cs="Calibri"/>
                <w:color w:val="000000"/>
              </w:rPr>
              <w:t>2019</w:t>
            </w:r>
          </w:p>
        </w:tc>
        <w:tc>
          <w:tcPr>
            <w:tcW w:w="4383" w:type="dxa"/>
            <w:vAlign w:val="bottom"/>
          </w:tcPr>
          <w:p w14:paraId="7ED8644C" w14:textId="5DC036A6" w:rsidR="002C3589" w:rsidRDefault="002C3589" w:rsidP="002C3589">
            <w:r>
              <w:rPr>
                <w:rFonts w:ascii="Calibri" w:hAnsi="Calibri" w:cs="Calibri"/>
                <w:color w:val="000000"/>
              </w:rPr>
              <w:t>Evaluating Improvements and Shortcomings in Clinician Satisfaction With Electronic Health Record Usability</w:t>
            </w:r>
          </w:p>
        </w:tc>
        <w:tc>
          <w:tcPr>
            <w:tcW w:w="2568" w:type="dxa"/>
            <w:vAlign w:val="bottom"/>
          </w:tcPr>
          <w:p w14:paraId="4E8CB736" w14:textId="31FD603D" w:rsidR="002C3589" w:rsidRDefault="002C3589" w:rsidP="002C3589">
            <w:r>
              <w:rPr>
                <w:rFonts w:ascii="Calibri" w:hAnsi="Calibri" w:cs="Calibri"/>
                <w:color w:val="000000"/>
              </w:rPr>
              <w:t xml:space="preserve">JAMA </w:t>
            </w:r>
            <w:proofErr w:type="spellStart"/>
            <w:r>
              <w:rPr>
                <w:rFonts w:ascii="Calibri" w:hAnsi="Calibri" w:cs="Calibri"/>
                <w:color w:val="000000"/>
              </w:rPr>
              <w:t>Netw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Open</w:t>
            </w:r>
          </w:p>
        </w:tc>
        <w:tc>
          <w:tcPr>
            <w:tcW w:w="3463" w:type="dxa"/>
            <w:vAlign w:val="bottom"/>
          </w:tcPr>
          <w:p w14:paraId="075D7959" w14:textId="6061C725" w:rsidR="002C3589" w:rsidRDefault="002C3589" w:rsidP="002C3589">
            <w:r>
              <w:rPr>
                <w:rFonts w:ascii="Calibri" w:hAnsi="Calibri" w:cs="Calibri"/>
                <w:color w:val="000000"/>
              </w:rPr>
              <w:t xml:space="preserve">EHR design mentioned but no detail given </w:t>
            </w:r>
          </w:p>
        </w:tc>
      </w:tr>
      <w:tr w:rsidR="002C3589" w14:paraId="2F201C85" w14:textId="77777777" w:rsidTr="002563ED">
        <w:tc>
          <w:tcPr>
            <w:tcW w:w="2784" w:type="dxa"/>
            <w:vAlign w:val="bottom"/>
          </w:tcPr>
          <w:p w14:paraId="62DB3AEE" w14:textId="2221BF1E" w:rsidR="002C3589" w:rsidRDefault="002C3589" w:rsidP="002C3589">
            <w:proofErr w:type="spellStart"/>
            <w:r>
              <w:rPr>
                <w:rFonts w:ascii="Calibri" w:hAnsi="Calibri" w:cs="Calibri"/>
                <w:color w:val="000000"/>
              </w:rPr>
              <w:t>Kaipio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J, </w:t>
            </w:r>
            <w:proofErr w:type="spellStart"/>
            <w:r>
              <w:rPr>
                <w:rFonts w:ascii="Calibri" w:hAnsi="Calibri" w:cs="Calibri"/>
                <w:color w:val="000000"/>
              </w:rPr>
              <w:t>Hyppönen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H, </w:t>
            </w:r>
            <w:proofErr w:type="spellStart"/>
            <w:r>
              <w:rPr>
                <w:rFonts w:ascii="Calibri" w:hAnsi="Calibri" w:cs="Calibri"/>
                <w:color w:val="000000"/>
              </w:rPr>
              <w:t>Lääveri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T</w:t>
            </w:r>
          </w:p>
        </w:tc>
        <w:tc>
          <w:tcPr>
            <w:tcW w:w="750" w:type="dxa"/>
            <w:vAlign w:val="bottom"/>
          </w:tcPr>
          <w:p w14:paraId="0F70A4C4" w14:textId="03ADB23A" w:rsidR="002C3589" w:rsidRDefault="002C3589" w:rsidP="002C3589">
            <w:r>
              <w:rPr>
                <w:rFonts w:ascii="Calibri" w:hAnsi="Calibri" w:cs="Calibri"/>
                <w:color w:val="000000"/>
              </w:rPr>
              <w:t>2019</w:t>
            </w:r>
          </w:p>
        </w:tc>
        <w:tc>
          <w:tcPr>
            <w:tcW w:w="4383" w:type="dxa"/>
            <w:vAlign w:val="bottom"/>
          </w:tcPr>
          <w:p w14:paraId="6F6DA0AF" w14:textId="399B03C2" w:rsidR="002C3589" w:rsidRDefault="002C3589" w:rsidP="002C3589">
            <w:r>
              <w:rPr>
                <w:rFonts w:ascii="Calibri" w:hAnsi="Calibri" w:cs="Calibri"/>
                <w:color w:val="000000"/>
              </w:rPr>
              <w:t>Physicians' Experiences on EHR Usability: A Time Series from 2010, 2014 and 2017</w:t>
            </w:r>
          </w:p>
        </w:tc>
        <w:tc>
          <w:tcPr>
            <w:tcW w:w="2568" w:type="dxa"/>
            <w:vAlign w:val="bottom"/>
          </w:tcPr>
          <w:p w14:paraId="5BBA3D3A" w14:textId="0AEBF528" w:rsidR="002C3589" w:rsidRDefault="002C3589" w:rsidP="002C3589">
            <w:r>
              <w:rPr>
                <w:rFonts w:ascii="Calibri" w:hAnsi="Calibri" w:cs="Calibri"/>
                <w:color w:val="000000"/>
              </w:rPr>
              <w:t xml:space="preserve">Stud Health </w:t>
            </w:r>
            <w:proofErr w:type="spellStart"/>
            <w:r>
              <w:rPr>
                <w:rFonts w:ascii="Calibri" w:hAnsi="Calibri" w:cs="Calibri"/>
                <w:color w:val="000000"/>
              </w:rPr>
              <w:t>Technol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Inform</w:t>
            </w:r>
          </w:p>
        </w:tc>
        <w:tc>
          <w:tcPr>
            <w:tcW w:w="3463" w:type="dxa"/>
            <w:vAlign w:val="bottom"/>
          </w:tcPr>
          <w:p w14:paraId="12CBCA64" w14:textId="1928C48B" w:rsidR="002C3589" w:rsidRDefault="002C3589" w:rsidP="002C3589">
            <w:r>
              <w:rPr>
                <w:rFonts w:ascii="Calibri" w:hAnsi="Calibri" w:cs="Calibri"/>
                <w:color w:val="000000"/>
              </w:rPr>
              <w:t xml:space="preserve">EHR design mentioned but no detail given </w:t>
            </w:r>
          </w:p>
        </w:tc>
      </w:tr>
      <w:tr w:rsidR="00497C6F" w14:paraId="0FE673D9" w14:textId="77777777" w:rsidTr="002563ED">
        <w:tc>
          <w:tcPr>
            <w:tcW w:w="2784" w:type="dxa"/>
            <w:vAlign w:val="bottom"/>
          </w:tcPr>
          <w:p w14:paraId="7EB86B33" w14:textId="716FF379" w:rsidR="00497C6F" w:rsidRDefault="00497C6F" w:rsidP="00497C6F">
            <w:pPr>
              <w:rPr>
                <w:rFonts w:ascii="Calibri" w:hAnsi="Calibri" w:cs="Calibri"/>
                <w:color w:val="000000"/>
              </w:rPr>
            </w:pPr>
            <w:r w:rsidRPr="00497C6F">
              <w:rPr>
                <w:rFonts w:ascii="Calibri" w:hAnsi="Calibri" w:cs="Calibri"/>
                <w:color w:val="000000"/>
              </w:rPr>
              <w:t>Young Park</w:t>
            </w:r>
            <w:r>
              <w:rPr>
                <w:rFonts w:ascii="Calibri" w:hAnsi="Calibri" w:cs="Calibri"/>
                <w:color w:val="000000"/>
              </w:rPr>
              <w:t xml:space="preserve"> S, </w:t>
            </w:r>
            <w:r w:rsidRPr="00497C6F">
              <w:rPr>
                <w:rFonts w:ascii="Calibri" w:hAnsi="Calibri" w:cs="Calibri"/>
                <w:color w:val="000000"/>
              </w:rPr>
              <w:t>Chen</w:t>
            </w:r>
            <w:r>
              <w:rPr>
                <w:rFonts w:ascii="Calibri" w:hAnsi="Calibri" w:cs="Calibri"/>
                <w:color w:val="000000"/>
              </w:rPr>
              <w:t xml:space="preserve"> Y, </w:t>
            </w:r>
            <w:proofErr w:type="spellStart"/>
            <w:r w:rsidRPr="00497C6F">
              <w:rPr>
                <w:rFonts w:ascii="Calibri" w:hAnsi="Calibri" w:cs="Calibri"/>
                <w:color w:val="000000"/>
              </w:rPr>
              <w:t>Rudkin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</w:t>
            </w:r>
          </w:p>
        </w:tc>
        <w:tc>
          <w:tcPr>
            <w:tcW w:w="750" w:type="dxa"/>
            <w:vAlign w:val="bottom"/>
          </w:tcPr>
          <w:p w14:paraId="03F576D9" w14:textId="161060D8" w:rsidR="00497C6F" w:rsidRDefault="00497C6F" w:rsidP="002C358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4383" w:type="dxa"/>
            <w:vAlign w:val="bottom"/>
          </w:tcPr>
          <w:p w14:paraId="7ADD04EC" w14:textId="0BA3A1CA" w:rsidR="00497C6F" w:rsidRDefault="00497C6F" w:rsidP="002C3589">
            <w:pPr>
              <w:rPr>
                <w:rFonts w:ascii="Calibri" w:hAnsi="Calibri" w:cs="Calibri"/>
                <w:color w:val="000000"/>
              </w:rPr>
            </w:pPr>
            <w:r w:rsidRPr="00497C6F">
              <w:rPr>
                <w:rFonts w:ascii="Calibri" w:hAnsi="Calibri" w:cs="Calibri"/>
                <w:color w:val="000000"/>
              </w:rPr>
              <w:t>Technological and Organizational Adaptation of EMR Implementation in an Emergency Department</w:t>
            </w:r>
          </w:p>
        </w:tc>
        <w:tc>
          <w:tcPr>
            <w:tcW w:w="2568" w:type="dxa"/>
            <w:vAlign w:val="bottom"/>
          </w:tcPr>
          <w:p w14:paraId="0C12C461" w14:textId="30D9C0DB" w:rsidR="00497C6F" w:rsidRDefault="00497C6F" w:rsidP="002C3589">
            <w:pPr>
              <w:rPr>
                <w:rFonts w:ascii="Calibri" w:hAnsi="Calibri" w:cs="Calibri"/>
                <w:color w:val="000000"/>
              </w:rPr>
            </w:pPr>
            <w:r w:rsidRPr="00497C6F">
              <w:rPr>
                <w:rFonts w:ascii="Calibri" w:hAnsi="Calibri" w:cs="Calibri"/>
                <w:color w:val="000000"/>
              </w:rPr>
              <w:t xml:space="preserve">ACM Trans. </w:t>
            </w:r>
            <w:proofErr w:type="spellStart"/>
            <w:r w:rsidRPr="00497C6F">
              <w:rPr>
                <w:rFonts w:ascii="Calibri" w:hAnsi="Calibri" w:cs="Calibri"/>
                <w:color w:val="000000"/>
              </w:rPr>
              <w:t>Comput</w:t>
            </w:r>
            <w:proofErr w:type="spellEnd"/>
            <w:r w:rsidRPr="00497C6F">
              <w:rPr>
                <w:rFonts w:ascii="Calibri" w:hAnsi="Calibri" w:cs="Calibri"/>
                <w:color w:val="000000"/>
              </w:rPr>
              <w:t>.-Hum. Interact.</w:t>
            </w:r>
          </w:p>
        </w:tc>
        <w:tc>
          <w:tcPr>
            <w:tcW w:w="3463" w:type="dxa"/>
            <w:vAlign w:val="bottom"/>
          </w:tcPr>
          <w:p w14:paraId="47046D6B" w14:textId="1E20AD00" w:rsidR="00497C6F" w:rsidRDefault="00497C6F" w:rsidP="002C358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EHR design mentioned but no detail given</w:t>
            </w:r>
          </w:p>
        </w:tc>
      </w:tr>
      <w:tr w:rsidR="002C3589" w14:paraId="6B52C536" w14:textId="77777777" w:rsidTr="002563ED">
        <w:tc>
          <w:tcPr>
            <w:tcW w:w="2784" w:type="dxa"/>
            <w:vAlign w:val="bottom"/>
          </w:tcPr>
          <w:p w14:paraId="7DF2EB03" w14:textId="4C08C723" w:rsidR="002C3589" w:rsidRDefault="002C3589" w:rsidP="002C3589">
            <w:proofErr w:type="spellStart"/>
            <w:r>
              <w:rPr>
                <w:rFonts w:ascii="Calibri" w:hAnsi="Calibri" w:cs="Calibri"/>
                <w:color w:val="000000"/>
              </w:rPr>
              <w:t>Schopf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T.R., </w:t>
            </w:r>
            <w:proofErr w:type="spellStart"/>
            <w:r>
              <w:rPr>
                <w:rFonts w:ascii="Calibri" w:hAnsi="Calibri" w:cs="Calibri"/>
                <w:color w:val="000000"/>
              </w:rPr>
              <w:t>Nedrebø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B., </w:t>
            </w:r>
            <w:proofErr w:type="spellStart"/>
            <w:r>
              <w:rPr>
                <w:rFonts w:ascii="Calibri" w:hAnsi="Calibri" w:cs="Calibri"/>
                <w:color w:val="000000"/>
              </w:rPr>
              <w:t>Hufthammer</w:t>
            </w:r>
            <w:proofErr w:type="spellEnd"/>
            <w:r>
              <w:rPr>
                <w:rFonts w:ascii="Calibri" w:hAnsi="Calibri" w:cs="Calibri"/>
                <w:color w:val="000000"/>
              </w:rPr>
              <w:t>, K.O. et al</w:t>
            </w:r>
          </w:p>
        </w:tc>
        <w:tc>
          <w:tcPr>
            <w:tcW w:w="750" w:type="dxa"/>
            <w:vAlign w:val="bottom"/>
          </w:tcPr>
          <w:p w14:paraId="6B2EC3FB" w14:textId="07CC5DDD" w:rsidR="002C3589" w:rsidRDefault="002C3589" w:rsidP="002C3589">
            <w:r>
              <w:rPr>
                <w:rFonts w:ascii="Calibri" w:hAnsi="Calibri" w:cs="Calibri"/>
                <w:color w:val="000000"/>
              </w:rPr>
              <w:t>2019</w:t>
            </w:r>
          </w:p>
        </w:tc>
        <w:tc>
          <w:tcPr>
            <w:tcW w:w="4383" w:type="dxa"/>
            <w:vAlign w:val="bottom"/>
          </w:tcPr>
          <w:p w14:paraId="7C21519E" w14:textId="46399A16" w:rsidR="002C3589" w:rsidRDefault="002C3589" w:rsidP="002C3589">
            <w:r>
              <w:rPr>
                <w:rFonts w:ascii="Calibri" w:hAnsi="Calibri" w:cs="Calibri"/>
                <w:color w:val="000000"/>
              </w:rPr>
              <w:t>How well is the electronic health record supporting the clinical tasks of hospital physicians? A survey of physicians at three Norwegian hospitals</w:t>
            </w:r>
          </w:p>
        </w:tc>
        <w:tc>
          <w:tcPr>
            <w:tcW w:w="2568" w:type="dxa"/>
            <w:vAlign w:val="bottom"/>
          </w:tcPr>
          <w:p w14:paraId="254507B9" w14:textId="2AD91DAD" w:rsidR="002C3589" w:rsidRDefault="002C3589" w:rsidP="002C3589">
            <w:r>
              <w:rPr>
                <w:rFonts w:ascii="Calibri" w:hAnsi="Calibri" w:cs="Calibri"/>
                <w:color w:val="000000"/>
              </w:rPr>
              <w:t xml:space="preserve">BMC Health </w:t>
            </w:r>
            <w:proofErr w:type="spellStart"/>
            <w:r>
              <w:rPr>
                <w:rFonts w:ascii="Calibri" w:hAnsi="Calibri" w:cs="Calibri"/>
                <w:color w:val="000000"/>
              </w:rPr>
              <w:t>Serv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Res </w:t>
            </w:r>
          </w:p>
        </w:tc>
        <w:tc>
          <w:tcPr>
            <w:tcW w:w="3463" w:type="dxa"/>
            <w:vAlign w:val="bottom"/>
          </w:tcPr>
          <w:p w14:paraId="6445F848" w14:textId="66544DF6" w:rsidR="002C3589" w:rsidRDefault="002C3589" w:rsidP="002C3589">
            <w:r>
              <w:rPr>
                <w:rFonts w:ascii="Calibri" w:hAnsi="Calibri" w:cs="Calibri"/>
                <w:color w:val="000000"/>
              </w:rPr>
              <w:t xml:space="preserve">EHR design mentioned but no detail given </w:t>
            </w:r>
          </w:p>
        </w:tc>
      </w:tr>
      <w:tr w:rsidR="002C3589" w14:paraId="68BABE83" w14:textId="77777777" w:rsidTr="002563ED">
        <w:tc>
          <w:tcPr>
            <w:tcW w:w="2784" w:type="dxa"/>
            <w:vAlign w:val="bottom"/>
          </w:tcPr>
          <w:p w14:paraId="61648766" w14:textId="4B3FC795" w:rsidR="002C3589" w:rsidRDefault="002C3589" w:rsidP="002C3589">
            <w:r>
              <w:rPr>
                <w:rFonts w:ascii="Calibri" w:hAnsi="Calibri" w:cs="Calibri"/>
                <w:color w:val="000000"/>
              </w:rPr>
              <w:lastRenderedPageBreak/>
              <w:t xml:space="preserve">Corny J, Rajkumar A, Martin O, </w:t>
            </w:r>
            <w:proofErr w:type="spellStart"/>
            <w:r>
              <w:rPr>
                <w:rFonts w:ascii="Calibri" w:hAnsi="Calibri" w:cs="Calibri"/>
                <w:color w:val="000000"/>
              </w:rPr>
              <w:t>Dode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X, </w:t>
            </w:r>
            <w:proofErr w:type="spellStart"/>
            <w:r>
              <w:rPr>
                <w:rFonts w:ascii="Calibri" w:hAnsi="Calibri" w:cs="Calibri"/>
                <w:color w:val="000000"/>
              </w:rPr>
              <w:t>Lajonchère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JP, </w:t>
            </w:r>
            <w:proofErr w:type="spellStart"/>
            <w:r>
              <w:rPr>
                <w:rFonts w:ascii="Calibri" w:hAnsi="Calibri" w:cs="Calibri"/>
                <w:color w:val="000000"/>
              </w:rPr>
              <w:t>Billuart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O, </w:t>
            </w:r>
            <w:proofErr w:type="spellStart"/>
            <w:r>
              <w:rPr>
                <w:rFonts w:ascii="Calibri" w:hAnsi="Calibri" w:cs="Calibri"/>
                <w:color w:val="000000"/>
              </w:rPr>
              <w:t>Bézie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Y, </w:t>
            </w:r>
            <w:proofErr w:type="spellStart"/>
            <w:r>
              <w:rPr>
                <w:rFonts w:ascii="Calibri" w:hAnsi="Calibri" w:cs="Calibri"/>
                <w:color w:val="000000"/>
              </w:rPr>
              <w:t>Buronfosse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</w:t>
            </w:r>
          </w:p>
        </w:tc>
        <w:tc>
          <w:tcPr>
            <w:tcW w:w="750" w:type="dxa"/>
            <w:vAlign w:val="bottom"/>
          </w:tcPr>
          <w:p w14:paraId="68AB4BB7" w14:textId="68D88A93" w:rsidR="002C3589" w:rsidRDefault="002C3589" w:rsidP="002C3589">
            <w:r>
              <w:rPr>
                <w:rFonts w:ascii="Calibri" w:hAnsi="Calibri" w:cs="Calibri"/>
                <w:color w:val="000000"/>
              </w:rPr>
              <w:t>2020</w:t>
            </w:r>
          </w:p>
        </w:tc>
        <w:tc>
          <w:tcPr>
            <w:tcW w:w="4383" w:type="dxa"/>
            <w:vAlign w:val="bottom"/>
          </w:tcPr>
          <w:p w14:paraId="0E848865" w14:textId="5649155F" w:rsidR="002C3589" w:rsidRDefault="002C3589" w:rsidP="002C3589">
            <w:r>
              <w:rPr>
                <w:rFonts w:ascii="Calibri" w:hAnsi="Calibri" w:cs="Calibri"/>
                <w:color w:val="000000"/>
              </w:rPr>
              <w:t>A machine learning-based clinical decision support system to identify prescriptions with a high risk of medication error</w:t>
            </w:r>
          </w:p>
        </w:tc>
        <w:tc>
          <w:tcPr>
            <w:tcW w:w="2568" w:type="dxa"/>
            <w:vAlign w:val="bottom"/>
          </w:tcPr>
          <w:p w14:paraId="0D714729" w14:textId="4CC5D3E6" w:rsidR="002C3589" w:rsidRDefault="002C3589" w:rsidP="002C3589">
            <w:r>
              <w:rPr>
                <w:rFonts w:ascii="Calibri" w:hAnsi="Calibri" w:cs="Calibri"/>
                <w:color w:val="000000"/>
              </w:rPr>
              <w:t>J Am Med Inform Assoc</w:t>
            </w:r>
          </w:p>
        </w:tc>
        <w:tc>
          <w:tcPr>
            <w:tcW w:w="3463" w:type="dxa"/>
            <w:vAlign w:val="bottom"/>
          </w:tcPr>
          <w:p w14:paraId="4DC3B9C6" w14:textId="5C5EF818" w:rsidR="002C3589" w:rsidRDefault="002C3589" w:rsidP="002C3589">
            <w:r>
              <w:rPr>
                <w:rFonts w:ascii="Calibri" w:hAnsi="Calibri" w:cs="Calibri"/>
                <w:color w:val="000000"/>
              </w:rPr>
              <w:t xml:space="preserve">Design of EHR-linked CDS or CPOE not assessed </w:t>
            </w:r>
          </w:p>
        </w:tc>
      </w:tr>
      <w:tr w:rsidR="002C3589" w14:paraId="2C35DD35" w14:textId="77777777" w:rsidTr="002563ED">
        <w:tc>
          <w:tcPr>
            <w:tcW w:w="2784" w:type="dxa"/>
            <w:vAlign w:val="bottom"/>
          </w:tcPr>
          <w:p w14:paraId="5F2BA2C5" w14:textId="42608CE1" w:rsidR="002C3589" w:rsidRDefault="002C3589" w:rsidP="002C3589">
            <w:proofErr w:type="spellStart"/>
            <w:r>
              <w:rPr>
                <w:rFonts w:ascii="Calibri" w:hAnsi="Calibri" w:cs="Calibri"/>
                <w:color w:val="000000"/>
              </w:rPr>
              <w:t>Hollin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I, Griffin M, </w:t>
            </w:r>
            <w:proofErr w:type="spellStart"/>
            <w:r>
              <w:rPr>
                <w:rFonts w:ascii="Calibri" w:hAnsi="Calibri" w:cs="Calibri"/>
                <w:color w:val="000000"/>
              </w:rPr>
              <w:t>Kachnowski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</w:t>
            </w:r>
          </w:p>
        </w:tc>
        <w:tc>
          <w:tcPr>
            <w:tcW w:w="750" w:type="dxa"/>
            <w:vAlign w:val="bottom"/>
          </w:tcPr>
          <w:p w14:paraId="28105116" w14:textId="0D097D9E" w:rsidR="002C3589" w:rsidRDefault="002C3589" w:rsidP="002C3589">
            <w:r>
              <w:rPr>
                <w:rFonts w:ascii="Calibri" w:hAnsi="Calibri" w:cs="Calibri"/>
                <w:color w:val="000000"/>
              </w:rPr>
              <w:t>2012</w:t>
            </w:r>
          </w:p>
        </w:tc>
        <w:tc>
          <w:tcPr>
            <w:tcW w:w="4383" w:type="dxa"/>
            <w:vAlign w:val="bottom"/>
          </w:tcPr>
          <w:p w14:paraId="15037397" w14:textId="4024BCC3" w:rsidR="002C3589" w:rsidRDefault="002C3589" w:rsidP="002C3589">
            <w:r>
              <w:rPr>
                <w:rFonts w:ascii="Calibri" w:hAnsi="Calibri" w:cs="Calibri"/>
                <w:color w:val="000000"/>
              </w:rPr>
              <w:t>How will we know if it's working? A multi-faceted approach to measuring usability of a specialty-specific electronic medical record.</w:t>
            </w:r>
          </w:p>
        </w:tc>
        <w:tc>
          <w:tcPr>
            <w:tcW w:w="2568" w:type="dxa"/>
            <w:vAlign w:val="bottom"/>
          </w:tcPr>
          <w:p w14:paraId="40761CFB" w14:textId="5C6A5EAD" w:rsidR="002C3589" w:rsidRDefault="002C3589" w:rsidP="002C3589">
            <w:r>
              <w:rPr>
                <w:rFonts w:ascii="Calibri" w:hAnsi="Calibri" w:cs="Calibri"/>
                <w:color w:val="000000"/>
              </w:rPr>
              <w:t>Health Informatics J</w:t>
            </w:r>
          </w:p>
        </w:tc>
        <w:tc>
          <w:tcPr>
            <w:tcW w:w="3463" w:type="dxa"/>
            <w:vAlign w:val="bottom"/>
          </w:tcPr>
          <w:p w14:paraId="0E429AB5" w14:textId="77BF0AE1" w:rsidR="002C3589" w:rsidRDefault="002C3589" w:rsidP="002C3589">
            <w:r>
              <w:rPr>
                <w:rFonts w:ascii="Calibri" w:hAnsi="Calibri" w:cs="Calibri"/>
                <w:color w:val="000000"/>
              </w:rPr>
              <w:t xml:space="preserve">Design of EHR-linked CDS or CPOE not assessed </w:t>
            </w:r>
          </w:p>
        </w:tc>
      </w:tr>
      <w:tr w:rsidR="002C3589" w14:paraId="02EA6C96" w14:textId="77777777" w:rsidTr="002563ED">
        <w:tc>
          <w:tcPr>
            <w:tcW w:w="2784" w:type="dxa"/>
            <w:vAlign w:val="bottom"/>
          </w:tcPr>
          <w:p w14:paraId="297410B9" w14:textId="7711597D" w:rsidR="002C3589" w:rsidRDefault="002C3589" w:rsidP="002C3589">
            <w:r>
              <w:rPr>
                <w:rFonts w:ascii="Calibri" w:hAnsi="Calibri" w:cs="Calibri"/>
                <w:color w:val="000000"/>
              </w:rPr>
              <w:t>Li YJ, Lee WS, Chang YL, Chou YC, Chiu YC, Hsu C</w:t>
            </w:r>
          </w:p>
        </w:tc>
        <w:tc>
          <w:tcPr>
            <w:tcW w:w="750" w:type="dxa"/>
            <w:vAlign w:val="bottom"/>
          </w:tcPr>
          <w:p w14:paraId="64B25435" w14:textId="6FA30512" w:rsidR="002C3589" w:rsidRDefault="002C3589" w:rsidP="002C3589">
            <w:r>
              <w:rPr>
                <w:rFonts w:ascii="Calibri" w:hAnsi="Calibri" w:cs="Calibri"/>
                <w:color w:val="000000"/>
              </w:rPr>
              <w:t>2022</w:t>
            </w:r>
          </w:p>
        </w:tc>
        <w:tc>
          <w:tcPr>
            <w:tcW w:w="4383" w:type="dxa"/>
            <w:vAlign w:val="bottom"/>
          </w:tcPr>
          <w:p w14:paraId="28556EA4" w14:textId="5C067CB2" w:rsidR="002C3589" w:rsidRDefault="002C3589" w:rsidP="002C3589">
            <w:r>
              <w:rPr>
                <w:rFonts w:ascii="Calibri" w:hAnsi="Calibri" w:cs="Calibri"/>
                <w:color w:val="000000"/>
              </w:rPr>
              <w:t>Impact of a Clinical Decision Support System on Inappropriate Prescription of Glucose-lowering Agents for Patients With Renal Insufficiency in an Ambulatory Care Setting</w:t>
            </w:r>
          </w:p>
        </w:tc>
        <w:tc>
          <w:tcPr>
            <w:tcW w:w="2568" w:type="dxa"/>
            <w:vAlign w:val="bottom"/>
          </w:tcPr>
          <w:p w14:paraId="708246F1" w14:textId="7FEAADEC" w:rsidR="002C3589" w:rsidRDefault="002C3589" w:rsidP="002C3589">
            <w:r>
              <w:rPr>
                <w:rFonts w:ascii="Calibri" w:hAnsi="Calibri" w:cs="Calibri"/>
                <w:color w:val="000000"/>
              </w:rPr>
              <w:t xml:space="preserve">Clin </w:t>
            </w:r>
            <w:proofErr w:type="spellStart"/>
            <w:r>
              <w:rPr>
                <w:rFonts w:ascii="Calibri" w:hAnsi="Calibri" w:cs="Calibri"/>
                <w:color w:val="000000"/>
              </w:rPr>
              <w:t>Ther</w:t>
            </w:r>
            <w:proofErr w:type="spellEnd"/>
          </w:p>
        </w:tc>
        <w:tc>
          <w:tcPr>
            <w:tcW w:w="3463" w:type="dxa"/>
            <w:vAlign w:val="bottom"/>
          </w:tcPr>
          <w:p w14:paraId="50E882B0" w14:textId="691F4133" w:rsidR="002C3589" w:rsidRDefault="002C3589" w:rsidP="002C3589">
            <w:r>
              <w:rPr>
                <w:rFonts w:ascii="Calibri" w:hAnsi="Calibri" w:cs="Calibri"/>
                <w:color w:val="000000"/>
              </w:rPr>
              <w:t xml:space="preserve">Design of EHR-linked CDS or CPOE not assessed </w:t>
            </w:r>
          </w:p>
        </w:tc>
      </w:tr>
      <w:tr w:rsidR="002C3589" w14:paraId="79E92619" w14:textId="77777777" w:rsidTr="002563ED">
        <w:tc>
          <w:tcPr>
            <w:tcW w:w="2784" w:type="dxa"/>
            <w:vAlign w:val="bottom"/>
          </w:tcPr>
          <w:p w14:paraId="76547761" w14:textId="6F153524" w:rsidR="002C3589" w:rsidRDefault="002C3589" w:rsidP="002C3589">
            <w:r>
              <w:rPr>
                <w:rFonts w:ascii="Calibri" w:hAnsi="Calibri" w:cs="Calibri"/>
                <w:color w:val="000000"/>
              </w:rPr>
              <w:t xml:space="preserve">Butler CE, Noel S, Hibbs SP, Miles D, Staves J, </w:t>
            </w:r>
            <w:proofErr w:type="spellStart"/>
            <w:r>
              <w:rPr>
                <w:rFonts w:ascii="Calibri" w:hAnsi="Calibri" w:cs="Calibri"/>
                <w:color w:val="000000"/>
              </w:rPr>
              <w:t>Mohaghegh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P, Altmann P, Curnow E, Murphy MF</w:t>
            </w:r>
          </w:p>
        </w:tc>
        <w:tc>
          <w:tcPr>
            <w:tcW w:w="750" w:type="dxa"/>
            <w:vAlign w:val="bottom"/>
          </w:tcPr>
          <w:p w14:paraId="2174A99F" w14:textId="1BA48A56" w:rsidR="002C3589" w:rsidRDefault="002C3589" w:rsidP="002C3589">
            <w:r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4383" w:type="dxa"/>
            <w:vAlign w:val="bottom"/>
          </w:tcPr>
          <w:p w14:paraId="139BFA07" w14:textId="125BBA38" w:rsidR="002C3589" w:rsidRDefault="002C3589" w:rsidP="002C3589">
            <w:r>
              <w:rPr>
                <w:rFonts w:ascii="Calibri" w:hAnsi="Calibri" w:cs="Calibri"/>
                <w:color w:val="000000"/>
              </w:rPr>
              <w:t xml:space="preserve">Implementation of a clinical decision support system improves compliance with restrictive transfusion policies in </w:t>
            </w:r>
            <w:proofErr w:type="spellStart"/>
            <w:r>
              <w:rPr>
                <w:rFonts w:ascii="Calibri" w:hAnsi="Calibri" w:cs="Calibri"/>
                <w:color w:val="000000"/>
              </w:rPr>
              <w:t>hematology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patients</w:t>
            </w:r>
          </w:p>
        </w:tc>
        <w:tc>
          <w:tcPr>
            <w:tcW w:w="2568" w:type="dxa"/>
            <w:vAlign w:val="bottom"/>
          </w:tcPr>
          <w:p w14:paraId="61D39A09" w14:textId="6403B9ED" w:rsidR="002C3589" w:rsidRDefault="002C3589" w:rsidP="002C3589">
            <w:r>
              <w:rPr>
                <w:rFonts w:ascii="Calibri" w:hAnsi="Calibri" w:cs="Calibri"/>
                <w:color w:val="000000"/>
              </w:rPr>
              <w:t>Transfusion</w:t>
            </w:r>
          </w:p>
        </w:tc>
        <w:tc>
          <w:tcPr>
            <w:tcW w:w="3463" w:type="dxa"/>
            <w:vAlign w:val="bottom"/>
          </w:tcPr>
          <w:p w14:paraId="0DC92DA7" w14:textId="7E00B327" w:rsidR="002C3589" w:rsidRDefault="002C3589" w:rsidP="002C3589">
            <w:r>
              <w:rPr>
                <w:rFonts w:ascii="Calibri" w:hAnsi="Calibri" w:cs="Calibri"/>
                <w:color w:val="000000"/>
              </w:rPr>
              <w:t xml:space="preserve">Design of EHR-linked CDS or CPOE not assessed </w:t>
            </w:r>
          </w:p>
        </w:tc>
      </w:tr>
      <w:tr w:rsidR="002C3589" w14:paraId="404F2050" w14:textId="77777777" w:rsidTr="002563ED">
        <w:tc>
          <w:tcPr>
            <w:tcW w:w="2784" w:type="dxa"/>
            <w:vAlign w:val="bottom"/>
          </w:tcPr>
          <w:p w14:paraId="00678366" w14:textId="7BE5DB3F" w:rsidR="002C3589" w:rsidRDefault="002C3589" w:rsidP="002C3589">
            <w:r>
              <w:rPr>
                <w:rFonts w:ascii="Calibri" w:hAnsi="Calibri" w:cs="Calibri"/>
                <w:color w:val="000000"/>
              </w:rPr>
              <w:t xml:space="preserve">Lau L, Bagri H, Legal M, </w:t>
            </w:r>
            <w:proofErr w:type="spellStart"/>
            <w:r>
              <w:rPr>
                <w:rFonts w:ascii="Calibri" w:hAnsi="Calibri" w:cs="Calibri"/>
                <w:color w:val="000000"/>
              </w:rPr>
              <w:t>Dahri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K</w:t>
            </w:r>
          </w:p>
        </w:tc>
        <w:tc>
          <w:tcPr>
            <w:tcW w:w="750" w:type="dxa"/>
            <w:vAlign w:val="bottom"/>
          </w:tcPr>
          <w:p w14:paraId="1E288C57" w14:textId="3C18F84C" w:rsidR="002C3589" w:rsidRDefault="002C3589" w:rsidP="002C3589">
            <w:r>
              <w:rPr>
                <w:rFonts w:ascii="Calibri" w:hAnsi="Calibri" w:cs="Calibri"/>
                <w:color w:val="000000"/>
              </w:rPr>
              <w:t>2021</w:t>
            </w:r>
          </w:p>
        </w:tc>
        <w:tc>
          <w:tcPr>
            <w:tcW w:w="4383" w:type="dxa"/>
            <w:vAlign w:val="bottom"/>
          </w:tcPr>
          <w:p w14:paraId="149CA67F" w14:textId="24FA518E" w:rsidR="002C3589" w:rsidRDefault="002C3589" w:rsidP="002C3589">
            <w:r>
              <w:rPr>
                <w:rFonts w:ascii="Calibri" w:hAnsi="Calibri" w:cs="Calibri"/>
                <w:color w:val="000000"/>
              </w:rPr>
              <w:t>Comparison of Clinical Importance of Drug Interactions Identified by Hospital Pharmacists and a Local Clinical Decision Support System</w:t>
            </w:r>
          </w:p>
        </w:tc>
        <w:tc>
          <w:tcPr>
            <w:tcW w:w="2568" w:type="dxa"/>
            <w:vAlign w:val="bottom"/>
          </w:tcPr>
          <w:p w14:paraId="58AC2389" w14:textId="3217752D" w:rsidR="002C3589" w:rsidRDefault="002C3589" w:rsidP="002C3589">
            <w:r>
              <w:rPr>
                <w:rFonts w:ascii="Calibri" w:hAnsi="Calibri" w:cs="Calibri"/>
                <w:color w:val="000000"/>
              </w:rPr>
              <w:t>Can J Hosp Pharm</w:t>
            </w:r>
          </w:p>
        </w:tc>
        <w:tc>
          <w:tcPr>
            <w:tcW w:w="3463" w:type="dxa"/>
            <w:vAlign w:val="bottom"/>
          </w:tcPr>
          <w:p w14:paraId="5EDC30F5" w14:textId="48F708DA" w:rsidR="002C3589" w:rsidRDefault="002C3589" w:rsidP="002C3589">
            <w:r>
              <w:rPr>
                <w:rFonts w:ascii="Calibri" w:hAnsi="Calibri" w:cs="Calibri"/>
                <w:color w:val="000000"/>
              </w:rPr>
              <w:t xml:space="preserve">Design of EHR-linked CDS or CPOE not assessed </w:t>
            </w:r>
          </w:p>
        </w:tc>
      </w:tr>
      <w:tr w:rsidR="002C3589" w14:paraId="227CDE37" w14:textId="77777777" w:rsidTr="002563ED">
        <w:tc>
          <w:tcPr>
            <w:tcW w:w="2784" w:type="dxa"/>
            <w:vAlign w:val="bottom"/>
          </w:tcPr>
          <w:p w14:paraId="369779D3" w14:textId="481B744D" w:rsidR="002C3589" w:rsidRDefault="002C3589" w:rsidP="002C3589">
            <w:proofErr w:type="spellStart"/>
            <w:r>
              <w:rPr>
                <w:rFonts w:ascii="Calibri" w:hAnsi="Calibri" w:cs="Calibri"/>
                <w:color w:val="000000"/>
              </w:rPr>
              <w:t>Mainous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AG 3rd, Lambourne CA, </w:t>
            </w:r>
            <w:proofErr w:type="spellStart"/>
            <w:r>
              <w:rPr>
                <w:rFonts w:ascii="Calibri" w:hAnsi="Calibri" w:cs="Calibri"/>
                <w:color w:val="000000"/>
              </w:rPr>
              <w:t>Nietert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PJ</w:t>
            </w:r>
          </w:p>
        </w:tc>
        <w:tc>
          <w:tcPr>
            <w:tcW w:w="750" w:type="dxa"/>
            <w:vAlign w:val="bottom"/>
          </w:tcPr>
          <w:p w14:paraId="6C29688B" w14:textId="60499765" w:rsidR="002C3589" w:rsidRDefault="002C3589" w:rsidP="002C3589">
            <w:r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4383" w:type="dxa"/>
            <w:vAlign w:val="bottom"/>
          </w:tcPr>
          <w:p w14:paraId="0B9C94FC" w14:textId="0241ED57" w:rsidR="002C3589" w:rsidRDefault="002C3589" w:rsidP="002C3589">
            <w:r>
              <w:rPr>
                <w:rFonts w:ascii="Calibri" w:hAnsi="Calibri" w:cs="Calibri"/>
                <w:color w:val="000000"/>
              </w:rPr>
              <w:t>Impact of a clinical decision support system on antibiotic prescribing for acute respiratory infections in primary care: quasi-experimental trial</w:t>
            </w:r>
          </w:p>
        </w:tc>
        <w:tc>
          <w:tcPr>
            <w:tcW w:w="2568" w:type="dxa"/>
            <w:vAlign w:val="bottom"/>
          </w:tcPr>
          <w:p w14:paraId="110C3E06" w14:textId="363AC872" w:rsidR="002C3589" w:rsidRDefault="002C3589" w:rsidP="002C3589">
            <w:r>
              <w:rPr>
                <w:rFonts w:ascii="Calibri" w:hAnsi="Calibri" w:cs="Calibri"/>
                <w:color w:val="000000"/>
              </w:rPr>
              <w:t>J Am Med Inform Assoc</w:t>
            </w:r>
          </w:p>
        </w:tc>
        <w:tc>
          <w:tcPr>
            <w:tcW w:w="3463" w:type="dxa"/>
            <w:vAlign w:val="bottom"/>
          </w:tcPr>
          <w:p w14:paraId="1DB421AE" w14:textId="08288CD8" w:rsidR="002C3589" w:rsidRDefault="002C3589" w:rsidP="002C3589">
            <w:r>
              <w:rPr>
                <w:rFonts w:ascii="Calibri" w:hAnsi="Calibri" w:cs="Calibri"/>
                <w:color w:val="000000"/>
              </w:rPr>
              <w:t xml:space="preserve">Design of EHR-linked CDS or CPOE not assessed </w:t>
            </w:r>
          </w:p>
        </w:tc>
      </w:tr>
      <w:tr w:rsidR="002C3589" w14:paraId="62AFAF0A" w14:textId="77777777" w:rsidTr="002563ED">
        <w:tc>
          <w:tcPr>
            <w:tcW w:w="2784" w:type="dxa"/>
            <w:vAlign w:val="bottom"/>
          </w:tcPr>
          <w:p w14:paraId="2B659AD4" w14:textId="16AFF344" w:rsidR="002C3589" w:rsidRDefault="002C3589" w:rsidP="002C3589">
            <w:r>
              <w:rPr>
                <w:rFonts w:ascii="Calibri" w:hAnsi="Calibri" w:cs="Calibri"/>
                <w:color w:val="000000"/>
              </w:rPr>
              <w:t xml:space="preserve">McCoy AB, Cox ZL, Neal EB, </w:t>
            </w:r>
            <w:proofErr w:type="spellStart"/>
            <w:r>
              <w:rPr>
                <w:rFonts w:ascii="Calibri" w:hAnsi="Calibri" w:cs="Calibri"/>
                <w:color w:val="000000"/>
              </w:rPr>
              <w:t>Waitman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LR, Peterson NB, </w:t>
            </w:r>
            <w:proofErr w:type="spellStart"/>
            <w:r>
              <w:rPr>
                <w:rFonts w:ascii="Calibri" w:hAnsi="Calibri" w:cs="Calibri"/>
                <w:color w:val="000000"/>
              </w:rPr>
              <w:t>Bhave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G, Siew ED, </w:t>
            </w:r>
            <w:proofErr w:type="spellStart"/>
            <w:r>
              <w:rPr>
                <w:rFonts w:ascii="Calibri" w:hAnsi="Calibri" w:cs="Calibri"/>
                <w:color w:val="000000"/>
              </w:rPr>
              <w:t>Danciu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I, Lewis JB, Peterson JF</w:t>
            </w:r>
          </w:p>
        </w:tc>
        <w:tc>
          <w:tcPr>
            <w:tcW w:w="750" w:type="dxa"/>
            <w:vAlign w:val="bottom"/>
          </w:tcPr>
          <w:p w14:paraId="73F18F5A" w14:textId="77144567" w:rsidR="002C3589" w:rsidRDefault="002C3589" w:rsidP="002C3589">
            <w:r>
              <w:rPr>
                <w:rFonts w:ascii="Calibri" w:hAnsi="Calibri" w:cs="Calibri"/>
                <w:color w:val="000000"/>
              </w:rPr>
              <w:t>2012</w:t>
            </w:r>
          </w:p>
        </w:tc>
        <w:tc>
          <w:tcPr>
            <w:tcW w:w="4383" w:type="dxa"/>
            <w:vAlign w:val="bottom"/>
          </w:tcPr>
          <w:p w14:paraId="151575D2" w14:textId="5FB7681E" w:rsidR="002C3589" w:rsidRDefault="002C3589" w:rsidP="002C3589">
            <w:r>
              <w:rPr>
                <w:rFonts w:ascii="Calibri" w:hAnsi="Calibri" w:cs="Calibri"/>
                <w:color w:val="000000"/>
              </w:rPr>
              <w:t>Real-time pharmacy surveillance and clinical decision support to reduce adverse drug events in acute kidney injury: a randomized, controlled trial</w:t>
            </w:r>
          </w:p>
        </w:tc>
        <w:tc>
          <w:tcPr>
            <w:tcW w:w="2568" w:type="dxa"/>
            <w:vAlign w:val="bottom"/>
          </w:tcPr>
          <w:p w14:paraId="7355B228" w14:textId="1A222FBA" w:rsidR="002C3589" w:rsidRDefault="002C3589" w:rsidP="002C3589">
            <w:proofErr w:type="spellStart"/>
            <w:r>
              <w:rPr>
                <w:rFonts w:ascii="Calibri" w:hAnsi="Calibri" w:cs="Calibri"/>
                <w:color w:val="000000"/>
              </w:rPr>
              <w:t>Appl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Clin Inform</w:t>
            </w:r>
          </w:p>
        </w:tc>
        <w:tc>
          <w:tcPr>
            <w:tcW w:w="3463" w:type="dxa"/>
            <w:vAlign w:val="bottom"/>
          </w:tcPr>
          <w:p w14:paraId="39A0A390" w14:textId="2C8DAA78" w:rsidR="002C3589" w:rsidRDefault="002C3589" w:rsidP="002C3589">
            <w:r>
              <w:rPr>
                <w:rFonts w:ascii="Calibri" w:hAnsi="Calibri" w:cs="Calibri"/>
                <w:color w:val="000000"/>
              </w:rPr>
              <w:t xml:space="preserve">Design of EHR-linked CDS or CPOE not assessed </w:t>
            </w:r>
          </w:p>
        </w:tc>
      </w:tr>
      <w:tr w:rsidR="002C3589" w14:paraId="5D1FED71" w14:textId="77777777" w:rsidTr="002563ED">
        <w:tc>
          <w:tcPr>
            <w:tcW w:w="2784" w:type="dxa"/>
            <w:vAlign w:val="bottom"/>
          </w:tcPr>
          <w:p w14:paraId="08DB09C6" w14:textId="51D18466" w:rsidR="002C3589" w:rsidRDefault="002C3589" w:rsidP="002C3589">
            <w:proofErr w:type="spellStart"/>
            <w:r>
              <w:rPr>
                <w:rFonts w:ascii="Calibri" w:hAnsi="Calibri" w:cs="Calibri"/>
                <w:color w:val="000000"/>
              </w:rPr>
              <w:lastRenderedPageBreak/>
              <w:t>Nezu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M, Sakuma M, Nakamura T, </w:t>
            </w:r>
            <w:proofErr w:type="spellStart"/>
            <w:r>
              <w:rPr>
                <w:rFonts w:ascii="Calibri" w:hAnsi="Calibri" w:cs="Calibri"/>
                <w:color w:val="000000"/>
              </w:rPr>
              <w:t>Sonoyama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T, Matsumoto C, Takeuchi J, </w:t>
            </w:r>
            <w:proofErr w:type="spellStart"/>
            <w:r>
              <w:rPr>
                <w:rFonts w:ascii="Calibri" w:hAnsi="Calibri" w:cs="Calibri"/>
                <w:color w:val="000000"/>
              </w:rPr>
              <w:t>Ohta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Y, Kosaka S, Morimoto T</w:t>
            </w:r>
          </w:p>
        </w:tc>
        <w:tc>
          <w:tcPr>
            <w:tcW w:w="750" w:type="dxa"/>
            <w:vAlign w:val="bottom"/>
          </w:tcPr>
          <w:p w14:paraId="56129D10" w14:textId="6DD12FD8" w:rsidR="002C3589" w:rsidRDefault="002C3589" w:rsidP="002C3589">
            <w:r>
              <w:rPr>
                <w:rFonts w:ascii="Calibri" w:hAnsi="Calibri" w:cs="Calibri"/>
                <w:color w:val="000000"/>
              </w:rPr>
              <w:t>2023</w:t>
            </w:r>
          </w:p>
        </w:tc>
        <w:tc>
          <w:tcPr>
            <w:tcW w:w="4383" w:type="dxa"/>
            <w:vAlign w:val="bottom"/>
          </w:tcPr>
          <w:p w14:paraId="23204821" w14:textId="0D2555CD" w:rsidR="002C3589" w:rsidRDefault="002C3589" w:rsidP="002C3589">
            <w:r>
              <w:rPr>
                <w:rFonts w:ascii="Calibri" w:hAnsi="Calibri" w:cs="Calibri"/>
                <w:color w:val="000000"/>
              </w:rPr>
              <w:t>Monitoring for adverse drug events of high-risk medications with a computerized clinical decision support system: a prospective cohort study</w:t>
            </w:r>
          </w:p>
        </w:tc>
        <w:tc>
          <w:tcPr>
            <w:tcW w:w="2568" w:type="dxa"/>
            <w:vAlign w:val="bottom"/>
          </w:tcPr>
          <w:p w14:paraId="287BE13F" w14:textId="6C595557" w:rsidR="002C3589" w:rsidRDefault="002C3589" w:rsidP="002C3589">
            <w:r>
              <w:rPr>
                <w:rFonts w:ascii="Calibri" w:hAnsi="Calibri" w:cs="Calibri"/>
                <w:color w:val="000000"/>
              </w:rPr>
              <w:t>Int J Qual Health Care</w:t>
            </w:r>
          </w:p>
        </w:tc>
        <w:tc>
          <w:tcPr>
            <w:tcW w:w="3463" w:type="dxa"/>
            <w:vAlign w:val="bottom"/>
          </w:tcPr>
          <w:p w14:paraId="337CFDC3" w14:textId="3A2BC977" w:rsidR="002C3589" w:rsidRDefault="002C3589" w:rsidP="002C3589">
            <w:r>
              <w:rPr>
                <w:rFonts w:ascii="Calibri" w:hAnsi="Calibri" w:cs="Calibri"/>
                <w:color w:val="000000"/>
              </w:rPr>
              <w:t xml:space="preserve">Design of EHR-linked CDS or CPOE not assessed </w:t>
            </w:r>
          </w:p>
        </w:tc>
      </w:tr>
      <w:tr w:rsidR="002C3589" w14:paraId="506F5EE4" w14:textId="77777777" w:rsidTr="002563ED">
        <w:tc>
          <w:tcPr>
            <w:tcW w:w="2784" w:type="dxa"/>
            <w:vAlign w:val="bottom"/>
          </w:tcPr>
          <w:p w14:paraId="2CE4EC75" w14:textId="3CDCB292" w:rsidR="002C3589" w:rsidRDefault="002C3589" w:rsidP="002C3589">
            <w:proofErr w:type="spellStart"/>
            <w:r>
              <w:rPr>
                <w:rFonts w:ascii="Calibri" w:hAnsi="Calibri" w:cs="Calibri"/>
                <w:color w:val="000000"/>
              </w:rPr>
              <w:t>Hatsek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A, Shahar Y, </w:t>
            </w:r>
            <w:proofErr w:type="spellStart"/>
            <w:r>
              <w:rPr>
                <w:rFonts w:ascii="Calibri" w:hAnsi="Calibri" w:cs="Calibri"/>
                <w:color w:val="000000"/>
              </w:rPr>
              <w:t>Taieb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-Maimon M, Shalom E, </w:t>
            </w:r>
            <w:proofErr w:type="spellStart"/>
            <w:r>
              <w:rPr>
                <w:rFonts w:ascii="Calibri" w:hAnsi="Calibri" w:cs="Calibri"/>
                <w:color w:val="000000"/>
              </w:rPr>
              <w:t>Klimov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D, </w:t>
            </w:r>
            <w:proofErr w:type="spellStart"/>
            <w:r>
              <w:rPr>
                <w:rFonts w:ascii="Calibri" w:hAnsi="Calibri" w:cs="Calibri"/>
                <w:color w:val="000000"/>
              </w:rPr>
              <w:t>Lunenfeld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E</w:t>
            </w:r>
          </w:p>
        </w:tc>
        <w:tc>
          <w:tcPr>
            <w:tcW w:w="750" w:type="dxa"/>
            <w:vAlign w:val="bottom"/>
          </w:tcPr>
          <w:p w14:paraId="65500743" w14:textId="79BB6ACB" w:rsidR="002C3589" w:rsidRDefault="002C3589" w:rsidP="002C3589">
            <w:r>
              <w:rPr>
                <w:rFonts w:ascii="Calibri" w:hAnsi="Calibri" w:cs="Calibri"/>
                <w:color w:val="000000"/>
              </w:rPr>
              <w:t>2010</w:t>
            </w:r>
          </w:p>
        </w:tc>
        <w:tc>
          <w:tcPr>
            <w:tcW w:w="4383" w:type="dxa"/>
            <w:vAlign w:val="bottom"/>
          </w:tcPr>
          <w:p w14:paraId="4A338F79" w14:textId="25FCF332" w:rsidR="002C3589" w:rsidRDefault="002C3589" w:rsidP="002C3589">
            <w:r>
              <w:rPr>
                <w:rFonts w:ascii="Calibri" w:hAnsi="Calibri" w:cs="Calibri"/>
                <w:color w:val="000000"/>
              </w:rPr>
              <w:t>A scalable architecture for incremental specification and maintenance of procedural and declarative clinical decision-support knowledge</w:t>
            </w:r>
          </w:p>
        </w:tc>
        <w:tc>
          <w:tcPr>
            <w:tcW w:w="2568" w:type="dxa"/>
            <w:vAlign w:val="bottom"/>
          </w:tcPr>
          <w:p w14:paraId="3713F1A5" w14:textId="740A8BF8" w:rsidR="002C3589" w:rsidRDefault="002C3589" w:rsidP="002C3589">
            <w:r>
              <w:rPr>
                <w:rFonts w:ascii="Calibri" w:hAnsi="Calibri" w:cs="Calibri"/>
                <w:color w:val="000000"/>
              </w:rPr>
              <w:t>Open Med Inform J</w:t>
            </w:r>
          </w:p>
        </w:tc>
        <w:tc>
          <w:tcPr>
            <w:tcW w:w="3463" w:type="dxa"/>
            <w:vAlign w:val="bottom"/>
          </w:tcPr>
          <w:p w14:paraId="132A14DF" w14:textId="53A89BE2" w:rsidR="002C3589" w:rsidRDefault="002C3589" w:rsidP="002C3589">
            <w:r>
              <w:rPr>
                <w:rFonts w:ascii="Calibri" w:hAnsi="Calibri" w:cs="Calibri"/>
                <w:color w:val="000000"/>
              </w:rPr>
              <w:t xml:space="preserve">Design of EHR-linked CDS or CPOE not assessed </w:t>
            </w:r>
          </w:p>
        </w:tc>
      </w:tr>
      <w:tr w:rsidR="002C3589" w14:paraId="39C62F0A" w14:textId="77777777" w:rsidTr="002563ED">
        <w:tc>
          <w:tcPr>
            <w:tcW w:w="2784" w:type="dxa"/>
            <w:vAlign w:val="bottom"/>
          </w:tcPr>
          <w:p w14:paraId="5B982D4A" w14:textId="0671116F" w:rsidR="002C3589" w:rsidRDefault="002C3589" w:rsidP="002C3589">
            <w:proofErr w:type="spellStart"/>
            <w:r>
              <w:rPr>
                <w:rFonts w:ascii="Calibri" w:hAnsi="Calibri" w:cs="Calibri"/>
                <w:color w:val="000000"/>
              </w:rPr>
              <w:t>Buenger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LE, Webber EC</w:t>
            </w:r>
          </w:p>
        </w:tc>
        <w:tc>
          <w:tcPr>
            <w:tcW w:w="750" w:type="dxa"/>
            <w:vAlign w:val="bottom"/>
          </w:tcPr>
          <w:p w14:paraId="780E4F43" w14:textId="3AB68B1E" w:rsidR="002C3589" w:rsidRDefault="002C3589" w:rsidP="002C3589">
            <w:r>
              <w:rPr>
                <w:rFonts w:ascii="Calibri" w:hAnsi="Calibri" w:cs="Calibri"/>
                <w:color w:val="000000"/>
              </w:rPr>
              <w:t>2020</w:t>
            </w:r>
          </w:p>
        </w:tc>
        <w:tc>
          <w:tcPr>
            <w:tcW w:w="4383" w:type="dxa"/>
            <w:vAlign w:val="bottom"/>
          </w:tcPr>
          <w:p w14:paraId="5803C64F" w14:textId="0803D5CB" w:rsidR="002C3589" w:rsidRDefault="002C3589" w:rsidP="002C3589">
            <w:r>
              <w:rPr>
                <w:rFonts w:ascii="Calibri" w:hAnsi="Calibri" w:cs="Calibri"/>
                <w:color w:val="000000"/>
              </w:rPr>
              <w:t xml:space="preserve">Clinical decision support in the electronic medical record to increase rates of influenza vaccination in a </w:t>
            </w:r>
            <w:proofErr w:type="spellStart"/>
            <w:r>
              <w:rPr>
                <w:rFonts w:ascii="Calibri" w:hAnsi="Calibri" w:cs="Calibri"/>
                <w:color w:val="000000"/>
              </w:rPr>
              <w:t>pediatric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emergency department</w:t>
            </w:r>
          </w:p>
        </w:tc>
        <w:tc>
          <w:tcPr>
            <w:tcW w:w="2568" w:type="dxa"/>
            <w:vAlign w:val="bottom"/>
          </w:tcPr>
          <w:p w14:paraId="23DBA00A" w14:textId="162D82B3" w:rsidR="002C3589" w:rsidRDefault="002C3589" w:rsidP="002C3589">
            <w:proofErr w:type="spellStart"/>
            <w:r>
              <w:rPr>
                <w:rFonts w:ascii="Calibri" w:hAnsi="Calibri" w:cs="Calibri"/>
                <w:color w:val="000000"/>
              </w:rPr>
              <w:t>Pediatr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Emerg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Care</w:t>
            </w:r>
          </w:p>
        </w:tc>
        <w:tc>
          <w:tcPr>
            <w:tcW w:w="3463" w:type="dxa"/>
            <w:vAlign w:val="bottom"/>
          </w:tcPr>
          <w:p w14:paraId="3B976338" w14:textId="6AFBB81C" w:rsidR="002C3589" w:rsidRDefault="002C3589" w:rsidP="002C3589">
            <w:r>
              <w:rPr>
                <w:rFonts w:ascii="Calibri" w:hAnsi="Calibri" w:cs="Calibri"/>
                <w:color w:val="000000"/>
              </w:rPr>
              <w:t xml:space="preserve">Design of EHR-linked CDS or CPOE not assessed </w:t>
            </w:r>
          </w:p>
        </w:tc>
      </w:tr>
      <w:tr w:rsidR="002C3589" w14:paraId="429AD99B" w14:textId="77777777" w:rsidTr="002563ED">
        <w:tc>
          <w:tcPr>
            <w:tcW w:w="2784" w:type="dxa"/>
            <w:vAlign w:val="bottom"/>
          </w:tcPr>
          <w:p w14:paraId="0307685B" w14:textId="55D2F505" w:rsidR="002C3589" w:rsidRDefault="002C3589" w:rsidP="002C3589">
            <w:r>
              <w:rPr>
                <w:rFonts w:ascii="Calibri" w:hAnsi="Calibri" w:cs="Calibri"/>
                <w:color w:val="000000"/>
              </w:rPr>
              <w:t xml:space="preserve">Wada R, Takeuchi J, Nakamura T, </w:t>
            </w:r>
            <w:proofErr w:type="spellStart"/>
            <w:r>
              <w:rPr>
                <w:rFonts w:ascii="Calibri" w:hAnsi="Calibri" w:cs="Calibri"/>
                <w:color w:val="000000"/>
              </w:rPr>
              <w:t>Sonoyama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T, Kosaka S, Matsumoto C, Sakuma M, </w:t>
            </w:r>
            <w:proofErr w:type="spellStart"/>
            <w:r>
              <w:rPr>
                <w:rFonts w:ascii="Calibri" w:hAnsi="Calibri" w:cs="Calibri"/>
                <w:color w:val="000000"/>
              </w:rPr>
              <w:t>Ohta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Y, Morimoto T</w:t>
            </w:r>
          </w:p>
        </w:tc>
        <w:tc>
          <w:tcPr>
            <w:tcW w:w="750" w:type="dxa"/>
            <w:vAlign w:val="bottom"/>
          </w:tcPr>
          <w:p w14:paraId="4E3B16BE" w14:textId="190E9B8F" w:rsidR="002C3589" w:rsidRDefault="002C3589" w:rsidP="002C3589">
            <w:r>
              <w:rPr>
                <w:rFonts w:ascii="Calibri" w:hAnsi="Calibri" w:cs="Calibri"/>
                <w:color w:val="000000"/>
              </w:rPr>
              <w:t>2020</w:t>
            </w:r>
          </w:p>
        </w:tc>
        <w:tc>
          <w:tcPr>
            <w:tcW w:w="4383" w:type="dxa"/>
            <w:vAlign w:val="bottom"/>
          </w:tcPr>
          <w:p w14:paraId="4BE44CE5" w14:textId="60726F26" w:rsidR="002C3589" w:rsidRDefault="002C3589" w:rsidP="002C3589">
            <w:r>
              <w:rPr>
                <w:rFonts w:ascii="Calibri" w:hAnsi="Calibri" w:cs="Calibri"/>
                <w:color w:val="000000"/>
              </w:rPr>
              <w:t>Clinical Decision Support System with Renal Dose Adjustment Did Not Improve Subsequent Renal and Hepatic Function among Inpatients: The Japan Adverse Drug Event Study</w:t>
            </w:r>
          </w:p>
        </w:tc>
        <w:tc>
          <w:tcPr>
            <w:tcW w:w="2568" w:type="dxa"/>
            <w:vAlign w:val="bottom"/>
          </w:tcPr>
          <w:p w14:paraId="1066BDD1" w14:textId="211EF978" w:rsidR="002C3589" w:rsidRDefault="002C3589" w:rsidP="002C3589">
            <w:proofErr w:type="spellStart"/>
            <w:r>
              <w:rPr>
                <w:rFonts w:ascii="Calibri" w:hAnsi="Calibri" w:cs="Calibri"/>
                <w:color w:val="000000"/>
              </w:rPr>
              <w:t>Appl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Clin Inform</w:t>
            </w:r>
          </w:p>
        </w:tc>
        <w:tc>
          <w:tcPr>
            <w:tcW w:w="3463" w:type="dxa"/>
            <w:vAlign w:val="bottom"/>
          </w:tcPr>
          <w:p w14:paraId="508CBF7C" w14:textId="3C554351" w:rsidR="002C3589" w:rsidRDefault="002C3589" w:rsidP="002C3589">
            <w:r>
              <w:rPr>
                <w:rFonts w:ascii="Calibri" w:hAnsi="Calibri" w:cs="Calibri"/>
                <w:color w:val="000000"/>
              </w:rPr>
              <w:t xml:space="preserve">Design of EHR-linked CDS or CPOE not assessed </w:t>
            </w:r>
          </w:p>
        </w:tc>
      </w:tr>
      <w:tr w:rsidR="002C3589" w14:paraId="6BC24765" w14:textId="77777777" w:rsidTr="002563ED">
        <w:tc>
          <w:tcPr>
            <w:tcW w:w="2784" w:type="dxa"/>
            <w:vAlign w:val="bottom"/>
          </w:tcPr>
          <w:p w14:paraId="499AD5D1" w14:textId="2E044249" w:rsidR="002C3589" w:rsidRDefault="002C3589" w:rsidP="002C3589">
            <w:r>
              <w:rPr>
                <w:rFonts w:ascii="Calibri" w:hAnsi="Calibri" w:cs="Calibri"/>
                <w:color w:val="000000"/>
              </w:rPr>
              <w:t>Yang CY, Lo YS, Chen RJ, Liu CT</w:t>
            </w:r>
          </w:p>
        </w:tc>
        <w:tc>
          <w:tcPr>
            <w:tcW w:w="750" w:type="dxa"/>
            <w:vAlign w:val="bottom"/>
          </w:tcPr>
          <w:p w14:paraId="540989D7" w14:textId="746FA569" w:rsidR="002C3589" w:rsidRDefault="002C3589" w:rsidP="002C3589">
            <w:r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4383" w:type="dxa"/>
            <w:vAlign w:val="bottom"/>
          </w:tcPr>
          <w:p w14:paraId="0CF9F1EC" w14:textId="7A29A481" w:rsidR="002C3589" w:rsidRDefault="002C3589" w:rsidP="002C3589">
            <w:r>
              <w:rPr>
                <w:rFonts w:ascii="Calibri" w:hAnsi="Calibri" w:cs="Calibri"/>
                <w:color w:val="000000"/>
              </w:rPr>
              <w:t>A Clinical Decision Support Engine Based on a National Medication Repository for the Detection of Potential Duplicate Medications: Design and Evaluation</w:t>
            </w:r>
          </w:p>
        </w:tc>
        <w:tc>
          <w:tcPr>
            <w:tcW w:w="2568" w:type="dxa"/>
            <w:vAlign w:val="bottom"/>
          </w:tcPr>
          <w:p w14:paraId="6BC2A507" w14:textId="2A98D057" w:rsidR="002C3589" w:rsidRDefault="002C3589" w:rsidP="002C3589">
            <w:r>
              <w:rPr>
                <w:rFonts w:ascii="Calibri" w:hAnsi="Calibri" w:cs="Calibri"/>
                <w:color w:val="000000"/>
              </w:rPr>
              <w:t>JMIR Med Inform</w:t>
            </w:r>
          </w:p>
        </w:tc>
        <w:tc>
          <w:tcPr>
            <w:tcW w:w="3463" w:type="dxa"/>
            <w:vAlign w:val="bottom"/>
          </w:tcPr>
          <w:p w14:paraId="2541E386" w14:textId="437D6D9A" w:rsidR="002C3589" w:rsidRDefault="002C3589" w:rsidP="002C3589">
            <w:r>
              <w:rPr>
                <w:rFonts w:ascii="Calibri" w:hAnsi="Calibri" w:cs="Calibri"/>
                <w:color w:val="000000"/>
              </w:rPr>
              <w:t xml:space="preserve">Design of EHR-linked CDS or CPOE not assessed </w:t>
            </w:r>
          </w:p>
        </w:tc>
      </w:tr>
      <w:tr w:rsidR="002C3589" w14:paraId="17CE4425" w14:textId="77777777" w:rsidTr="002563ED">
        <w:tc>
          <w:tcPr>
            <w:tcW w:w="2784" w:type="dxa"/>
            <w:vAlign w:val="bottom"/>
          </w:tcPr>
          <w:p w14:paraId="1739E4FB" w14:textId="3DE2782C" w:rsidR="002C3589" w:rsidRDefault="002C3589" w:rsidP="002C3589">
            <w:proofErr w:type="spellStart"/>
            <w:r>
              <w:rPr>
                <w:rFonts w:ascii="Calibri" w:hAnsi="Calibri" w:cs="Calibri"/>
                <w:color w:val="000000"/>
              </w:rPr>
              <w:t>Kanagasundaram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NS, Bevan MT, Sims AJ, Heed A, Price DA, Sheerin NS</w:t>
            </w:r>
          </w:p>
        </w:tc>
        <w:tc>
          <w:tcPr>
            <w:tcW w:w="750" w:type="dxa"/>
            <w:vAlign w:val="bottom"/>
          </w:tcPr>
          <w:p w14:paraId="23122B41" w14:textId="342917E9" w:rsidR="002C3589" w:rsidRDefault="002C3589" w:rsidP="002C3589">
            <w:r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4383" w:type="dxa"/>
            <w:vAlign w:val="bottom"/>
          </w:tcPr>
          <w:p w14:paraId="0B122DB0" w14:textId="27871D03" w:rsidR="002C3589" w:rsidRDefault="002C3589" w:rsidP="002C3589">
            <w:r>
              <w:rPr>
                <w:rFonts w:ascii="Calibri" w:hAnsi="Calibri" w:cs="Calibri"/>
                <w:color w:val="000000"/>
              </w:rPr>
              <w:t>Computerized clinical decision support for the early recognition and management of acute kidney injury: A qualitative evaluation of end-user experience</w:t>
            </w:r>
          </w:p>
        </w:tc>
        <w:tc>
          <w:tcPr>
            <w:tcW w:w="2568" w:type="dxa"/>
            <w:vAlign w:val="bottom"/>
          </w:tcPr>
          <w:p w14:paraId="536F80F1" w14:textId="0570CDFE" w:rsidR="002C3589" w:rsidRDefault="002C3589" w:rsidP="002C3589">
            <w:r>
              <w:rPr>
                <w:rFonts w:ascii="Calibri" w:hAnsi="Calibri" w:cs="Calibri"/>
                <w:color w:val="000000"/>
              </w:rPr>
              <w:t>Clin Kidney J</w:t>
            </w:r>
          </w:p>
        </w:tc>
        <w:tc>
          <w:tcPr>
            <w:tcW w:w="3463" w:type="dxa"/>
            <w:vAlign w:val="bottom"/>
          </w:tcPr>
          <w:p w14:paraId="77B28CBE" w14:textId="539B2AD7" w:rsidR="002C3589" w:rsidRDefault="002C3589" w:rsidP="002C3589">
            <w:r>
              <w:rPr>
                <w:rFonts w:ascii="Calibri" w:hAnsi="Calibri" w:cs="Calibri"/>
                <w:color w:val="000000"/>
              </w:rPr>
              <w:t xml:space="preserve">Design of EHR-linked CDS or CPOE not assessed </w:t>
            </w:r>
          </w:p>
        </w:tc>
      </w:tr>
      <w:tr w:rsidR="002C3589" w14:paraId="4D459A99" w14:textId="77777777" w:rsidTr="002563ED">
        <w:tc>
          <w:tcPr>
            <w:tcW w:w="2784" w:type="dxa"/>
            <w:vAlign w:val="bottom"/>
          </w:tcPr>
          <w:p w14:paraId="5F19014D" w14:textId="02C76256" w:rsidR="002C3589" w:rsidRDefault="002C3589" w:rsidP="002C3589">
            <w:proofErr w:type="spellStart"/>
            <w:r>
              <w:rPr>
                <w:rFonts w:ascii="Calibri" w:hAnsi="Calibri" w:cs="Calibri"/>
                <w:color w:val="000000"/>
              </w:rPr>
              <w:t>Akhloufi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H, </w:t>
            </w:r>
            <w:proofErr w:type="spellStart"/>
            <w:r>
              <w:rPr>
                <w:rFonts w:ascii="Calibri" w:hAnsi="Calibri" w:cs="Calibri"/>
                <w:color w:val="000000"/>
              </w:rPr>
              <w:t>Verhaegh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SJC, Jaspers MWM, </w:t>
            </w:r>
            <w:proofErr w:type="spellStart"/>
            <w:r>
              <w:rPr>
                <w:rFonts w:ascii="Calibri" w:hAnsi="Calibri" w:cs="Calibri"/>
                <w:color w:val="000000"/>
              </w:rPr>
              <w:t>Melles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DC, van der </w:t>
            </w:r>
            <w:proofErr w:type="spellStart"/>
            <w:r>
              <w:rPr>
                <w:rFonts w:ascii="Calibri" w:hAnsi="Calibri" w:cs="Calibri"/>
                <w:color w:val="000000"/>
              </w:rPr>
              <w:t>Sijs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H, </w:t>
            </w:r>
            <w:proofErr w:type="spellStart"/>
            <w:r>
              <w:rPr>
                <w:rFonts w:ascii="Calibri" w:hAnsi="Calibri" w:cs="Calibri"/>
                <w:color w:val="000000"/>
              </w:rPr>
              <w:t>Verbon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</w:t>
            </w:r>
          </w:p>
        </w:tc>
        <w:tc>
          <w:tcPr>
            <w:tcW w:w="750" w:type="dxa"/>
            <w:vAlign w:val="bottom"/>
          </w:tcPr>
          <w:p w14:paraId="5D53DA36" w14:textId="361423C2" w:rsidR="002C3589" w:rsidRDefault="002C3589" w:rsidP="002C3589">
            <w:r>
              <w:rPr>
                <w:rFonts w:ascii="Calibri" w:hAnsi="Calibri" w:cs="Calibri"/>
                <w:color w:val="000000"/>
              </w:rPr>
              <w:t>2019</w:t>
            </w:r>
          </w:p>
        </w:tc>
        <w:tc>
          <w:tcPr>
            <w:tcW w:w="4383" w:type="dxa"/>
            <w:vAlign w:val="bottom"/>
          </w:tcPr>
          <w:p w14:paraId="74E73164" w14:textId="3DAC8AE4" w:rsidR="002C3589" w:rsidRDefault="002C3589" w:rsidP="002C3589">
            <w:r>
              <w:rPr>
                <w:rFonts w:ascii="Calibri" w:hAnsi="Calibri" w:cs="Calibri"/>
                <w:color w:val="000000"/>
              </w:rPr>
              <w:t>A usability study to improve a clinical decision support system for the prescription of antibiotic drugs</w:t>
            </w:r>
          </w:p>
        </w:tc>
        <w:tc>
          <w:tcPr>
            <w:tcW w:w="2568" w:type="dxa"/>
            <w:vAlign w:val="bottom"/>
          </w:tcPr>
          <w:p w14:paraId="645EB91F" w14:textId="1F592D43" w:rsidR="002C3589" w:rsidRDefault="002C3589" w:rsidP="002C3589">
            <w:proofErr w:type="spellStart"/>
            <w:r>
              <w:rPr>
                <w:rFonts w:ascii="Calibri" w:hAnsi="Calibri" w:cs="Calibri"/>
                <w:color w:val="000000"/>
              </w:rPr>
              <w:t>PLoS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One</w:t>
            </w:r>
          </w:p>
        </w:tc>
        <w:tc>
          <w:tcPr>
            <w:tcW w:w="3463" w:type="dxa"/>
            <w:vAlign w:val="bottom"/>
          </w:tcPr>
          <w:p w14:paraId="20F0B467" w14:textId="3B2A346A" w:rsidR="002C3589" w:rsidRDefault="002C3589" w:rsidP="002C3589">
            <w:r>
              <w:rPr>
                <w:rFonts w:ascii="Calibri" w:hAnsi="Calibri" w:cs="Calibri"/>
                <w:color w:val="000000"/>
              </w:rPr>
              <w:t xml:space="preserve">Design of EHR-linked CDS or CPOE not assessed </w:t>
            </w:r>
          </w:p>
        </w:tc>
      </w:tr>
      <w:tr w:rsidR="002C3589" w14:paraId="76F58988" w14:textId="77777777" w:rsidTr="002563ED">
        <w:tc>
          <w:tcPr>
            <w:tcW w:w="2784" w:type="dxa"/>
            <w:vAlign w:val="bottom"/>
          </w:tcPr>
          <w:p w14:paraId="0248CEDB" w14:textId="5D298E83" w:rsidR="002C3589" w:rsidRDefault="002C3589" w:rsidP="002C3589">
            <w:r>
              <w:rPr>
                <w:rFonts w:ascii="Calibri" w:hAnsi="Calibri" w:cs="Calibri"/>
                <w:color w:val="000000"/>
              </w:rPr>
              <w:lastRenderedPageBreak/>
              <w:t xml:space="preserve">Gallo T, </w:t>
            </w:r>
            <w:proofErr w:type="spellStart"/>
            <w:r>
              <w:rPr>
                <w:rFonts w:ascii="Calibri" w:hAnsi="Calibri" w:cs="Calibri"/>
                <w:color w:val="000000"/>
              </w:rPr>
              <w:t>Heise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CW, </w:t>
            </w:r>
            <w:proofErr w:type="spellStart"/>
            <w:r>
              <w:rPr>
                <w:rFonts w:ascii="Calibri" w:hAnsi="Calibri" w:cs="Calibri"/>
                <w:color w:val="000000"/>
              </w:rPr>
              <w:t>Woosley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RL, Tisdale JE, </w:t>
            </w:r>
            <w:proofErr w:type="spellStart"/>
            <w:r>
              <w:rPr>
                <w:rFonts w:ascii="Calibri" w:hAnsi="Calibri" w:cs="Calibri"/>
                <w:color w:val="000000"/>
              </w:rPr>
              <w:t>Antonescu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CC, </w:t>
            </w:r>
            <w:proofErr w:type="spellStart"/>
            <w:r>
              <w:rPr>
                <w:rFonts w:ascii="Calibri" w:hAnsi="Calibri" w:cs="Calibri"/>
                <w:color w:val="000000"/>
              </w:rPr>
              <w:t>Gephart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SM, Malone DC</w:t>
            </w:r>
          </w:p>
        </w:tc>
        <w:tc>
          <w:tcPr>
            <w:tcW w:w="750" w:type="dxa"/>
            <w:vAlign w:val="bottom"/>
          </w:tcPr>
          <w:p w14:paraId="3E3450EB" w14:textId="1E4D26C9" w:rsidR="002C3589" w:rsidRDefault="002C3589" w:rsidP="002C3589">
            <w:r>
              <w:rPr>
                <w:rFonts w:ascii="Calibri" w:hAnsi="Calibri" w:cs="Calibri"/>
                <w:color w:val="000000"/>
              </w:rPr>
              <w:t>2022</w:t>
            </w:r>
          </w:p>
        </w:tc>
        <w:tc>
          <w:tcPr>
            <w:tcW w:w="4383" w:type="dxa"/>
            <w:vAlign w:val="bottom"/>
          </w:tcPr>
          <w:p w14:paraId="78112B66" w14:textId="10D5B5C7" w:rsidR="002C3589" w:rsidRDefault="002C3589" w:rsidP="002C3589">
            <w:r>
              <w:rPr>
                <w:rFonts w:ascii="Calibri" w:hAnsi="Calibri" w:cs="Calibri"/>
                <w:color w:val="000000"/>
              </w:rPr>
              <w:t xml:space="preserve">Clinician Satisfaction With Advanced Clinical Decision Support to Reduce the Risk of </w:t>
            </w:r>
            <w:proofErr w:type="spellStart"/>
            <w:r>
              <w:rPr>
                <w:rFonts w:ascii="Calibri" w:hAnsi="Calibri" w:cs="Calibri"/>
                <w:color w:val="000000"/>
              </w:rPr>
              <w:t>Torsades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de Pointes</w:t>
            </w:r>
          </w:p>
        </w:tc>
        <w:tc>
          <w:tcPr>
            <w:tcW w:w="2568" w:type="dxa"/>
            <w:vAlign w:val="bottom"/>
          </w:tcPr>
          <w:p w14:paraId="45BAEBB4" w14:textId="71AB5514" w:rsidR="002C3589" w:rsidRDefault="002C3589" w:rsidP="002C3589">
            <w:r>
              <w:rPr>
                <w:rFonts w:ascii="Calibri" w:hAnsi="Calibri" w:cs="Calibri"/>
                <w:color w:val="000000"/>
              </w:rPr>
              <w:t xml:space="preserve">J Patient </w:t>
            </w:r>
            <w:proofErr w:type="spellStart"/>
            <w:r>
              <w:rPr>
                <w:rFonts w:ascii="Calibri" w:hAnsi="Calibri" w:cs="Calibri"/>
                <w:color w:val="000000"/>
              </w:rPr>
              <w:t>Saf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3463" w:type="dxa"/>
            <w:vAlign w:val="bottom"/>
          </w:tcPr>
          <w:p w14:paraId="2EF137C7" w14:textId="54EBCC89" w:rsidR="002C3589" w:rsidRDefault="002C3589" w:rsidP="002C3589">
            <w:r>
              <w:rPr>
                <w:rFonts w:ascii="Calibri" w:hAnsi="Calibri" w:cs="Calibri"/>
                <w:color w:val="000000"/>
              </w:rPr>
              <w:t xml:space="preserve">Design of EHR-linked CDS or CPOE not assessed </w:t>
            </w:r>
          </w:p>
        </w:tc>
      </w:tr>
      <w:tr w:rsidR="002C3589" w14:paraId="6BE254EC" w14:textId="77777777" w:rsidTr="002563ED">
        <w:tc>
          <w:tcPr>
            <w:tcW w:w="2784" w:type="dxa"/>
            <w:vAlign w:val="bottom"/>
          </w:tcPr>
          <w:p w14:paraId="44AA281B" w14:textId="75128FBD" w:rsidR="002C3589" w:rsidRDefault="002C3589" w:rsidP="002C3589">
            <w:proofErr w:type="spellStart"/>
            <w:r>
              <w:rPr>
                <w:rFonts w:ascii="Calibri" w:hAnsi="Calibri" w:cs="Calibri"/>
                <w:color w:val="000000"/>
              </w:rPr>
              <w:t>Jost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SG</w:t>
            </w:r>
          </w:p>
        </w:tc>
        <w:tc>
          <w:tcPr>
            <w:tcW w:w="750" w:type="dxa"/>
            <w:vAlign w:val="bottom"/>
          </w:tcPr>
          <w:p w14:paraId="4ED17DD5" w14:textId="64213C0C" w:rsidR="002C3589" w:rsidRDefault="002C3589" w:rsidP="002C3589">
            <w:r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4383" w:type="dxa"/>
            <w:vAlign w:val="bottom"/>
          </w:tcPr>
          <w:p w14:paraId="55D52F0B" w14:textId="6A0971E5" w:rsidR="002C3589" w:rsidRDefault="002C3589" w:rsidP="002C3589">
            <w:r>
              <w:rPr>
                <w:rFonts w:ascii="Calibri" w:hAnsi="Calibri" w:cs="Calibri"/>
                <w:color w:val="000000"/>
              </w:rPr>
              <w:t>Nurses as knowledge work agents: Measuring the impact of a clinical decision support system on nurses' perceptions of their practice and the work environment</w:t>
            </w:r>
          </w:p>
        </w:tc>
        <w:tc>
          <w:tcPr>
            <w:tcW w:w="2568" w:type="dxa"/>
            <w:vAlign w:val="bottom"/>
          </w:tcPr>
          <w:p w14:paraId="6E7A8A97" w14:textId="076360B8" w:rsidR="002C3589" w:rsidRDefault="002C3589" w:rsidP="002C3589">
            <w:r>
              <w:rPr>
                <w:rFonts w:ascii="Calibri" w:hAnsi="Calibri" w:cs="Calibri"/>
                <w:color w:val="000000"/>
              </w:rPr>
              <w:t>Publicly Accessible Penn Dissertation</w:t>
            </w:r>
          </w:p>
        </w:tc>
        <w:tc>
          <w:tcPr>
            <w:tcW w:w="3463" w:type="dxa"/>
            <w:vAlign w:val="bottom"/>
          </w:tcPr>
          <w:p w14:paraId="6E23BBA3" w14:textId="0A82365C" w:rsidR="002C3589" w:rsidRDefault="002C3589" w:rsidP="002C3589">
            <w:r>
              <w:rPr>
                <w:rFonts w:ascii="Calibri" w:hAnsi="Calibri" w:cs="Calibri"/>
                <w:color w:val="000000"/>
              </w:rPr>
              <w:t xml:space="preserve">Design of EHR-linked CDS or CPOE not assessed </w:t>
            </w:r>
          </w:p>
        </w:tc>
      </w:tr>
      <w:tr w:rsidR="002C3589" w14:paraId="22880987" w14:textId="77777777" w:rsidTr="002563ED">
        <w:tc>
          <w:tcPr>
            <w:tcW w:w="2784" w:type="dxa"/>
            <w:vAlign w:val="bottom"/>
          </w:tcPr>
          <w:p w14:paraId="64E0D38C" w14:textId="406C0DC9" w:rsidR="002C3589" w:rsidRDefault="002C3589" w:rsidP="002C3589">
            <w:r>
              <w:rPr>
                <w:rFonts w:ascii="Calibri" w:hAnsi="Calibri" w:cs="Calibri"/>
                <w:color w:val="000000"/>
              </w:rPr>
              <w:t xml:space="preserve">Casey SD, Reed ME, </w:t>
            </w:r>
            <w:proofErr w:type="spellStart"/>
            <w:r>
              <w:rPr>
                <w:rFonts w:ascii="Calibri" w:hAnsi="Calibri" w:cs="Calibri"/>
                <w:color w:val="000000"/>
              </w:rPr>
              <w:t>LeMaster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C, Mark DG, Gaskin J, Norris RP, Sax DR</w:t>
            </w:r>
          </w:p>
        </w:tc>
        <w:tc>
          <w:tcPr>
            <w:tcW w:w="750" w:type="dxa"/>
            <w:vAlign w:val="bottom"/>
          </w:tcPr>
          <w:p w14:paraId="20209EC4" w14:textId="0C59B1DD" w:rsidR="002C3589" w:rsidRDefault="002C3589" w:rsidP="002C3589">
            <w:r>
              <w:rPr>
                <w:rFonts w:ascii="Calibri" w:hAnsi="Calibri" w:cs="Calibri"/>
                <w:color w:val="000000"/>
              </w:rPr>
              <w:t>2023</w:t>
            </w:r>
          </w:p>
        </w:tc>
        <w:tc>
          <w:tcPr>
            <w:tcW w:w="4383" w:type="dxa"/>
            <w:vAlign w:val="bottom"/>
          </w:tcPr>
          <w:p w14:paraId="1E77972D" w14:textId="68091697" w:rsidR="002C3589" w:rsidRDefault="002C3589" w:rsidP="002C3589">
            <w:r>
              <w:rPr>
                <w:rFonts w:ascii="Calibri" w:hAnsi="Calibri" w:cs="Calibri"/>
                <w:color w:val="000000"/>
              </w:rPr>
              <w:t>Physicians' Perceptions of Clinical Decision Support to Treat Patients With Heart Failure in the ED</w:t>
            </w:r>
          </w:p>
        </w:tc>
        <w:tc>
          <w:tcPr>
            <w:tcW w:w="2568" w:type="dxa"/>
            <w:vAlign w:val="bottom"/>
          </w:tcPr>
          <w:p w14:paraId="6CEF683F" w14:textId="3FB49E9C" w:rsidR="002C3589" w:rsidRDefault="002C3589" w:rsidP="002C3589">
            <w:r>
              <w:rPr>
                <w:rFonts w:ascii="Calibri" w:hAnsi="Calibri" w:cs="Calibri"/>
                <w:color w:val="000000"/>
              </w:rPr>
              <w:t xml:space="preserve">JAMA </w:t>
            </w:r>
            <w:proofErr w:type="spellStart"/>
            <w:r>
              <w:rPr>
                <w:rFonts w:ascii="Calibri" w:hAnsi="Calibri" w:cs="Calibri"/>
                <w:color w:val="000000"/>
              </w:rPr>
              <w:t>Netw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Open</w:t>
            </w:r>
          </w:p>
        </w:tc>
        <w:tc>
          <w:tcPr>
            <w:tcW w:w="3463" w:type="dxa"/>
            <w:vAlign w:val="bottom"/>
          </w:tcPr>
          <w:p w14:paraId="377F1CFE" w14:textId="0F3594E6" w:rsidR="002C3589" w:rsidRDefault="002C3589" w:rsidP="002C3589">
            <w:r>
              <w:rPr>
                <w:rFonts w:ascii="Calibri" w:hAnsi="Calibri" w:cs="Calibri"/>
                <w:color w:val="000000"/>
              </w:rPr>
              <w:t xml:space="preserve">Design of EHR-linked CDS or CPOE not assessed </w:t>
            </w:r>
          </w:p>
        </w:tc>
      </w:tr>
      <w:tr w:rsidR="002C3589" w14:paraId="7087A720" w14:textId="77777777" w:rsidTr="002563ED">
        <w:tc>
          <w:tcPr>
            <w:tcW w:w="2784" w:type="dxa"/>
            <w:vAlign w:val="bottom"/>
          </w:tcPr>
          <w:p w14:paraId="57E23DEF" w14:textId="159E074F" w:rsidR="002C3589" w:rsidRDefault="002C3589" w:rsidP="002C3589">
            <w:r>
              <w:rPr>
                <w:rFonts w:ascii="Calibri" w:hAnsi="Calibri" w:cs="Calibri"/>
                <w:color w:val="000000"/>
              </w:rPr>
              <w:t xml:space="preserve">Mann D, </w:t>
            </w:r>
            <w:proofErr w:type="spellStart"/>
            <w:r>
              <w:rPr>
                <w:rFonts w:ascii="Calibri" w:hAnsi="Calibri" w:cs="Calibri"/>
                <w:color w:val="000000"/>
              </w:rPr>
              <w:t>Knaus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M, McCullagh L, </w:t>
            </w:r>
            <w:proofErr w:type="spellStart"/>
            <w:r>
              <w:rPr>
                <w:rFonts w:ascii="Calibri" w:hAnsi="Calibri" w:cs="Calibri"/>
                <w:color w:val="000000"/>
              </w:rPr>
              <w:t>Sofianou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A, Rosen L, McGinn T, </w:t>
            </w:r>
            <w:proofErr w:type="spellStart"/>
            <w:r>
              <w:rPr>
                <w:rFonts w:ascii="Calibri" w:hAnsi="Calibri" w:cs="Calibri"/>
                <w:color w:val="000000"/>
              </w:rPr>
              <w:t>Kannry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J</w:t>
            </w:r>
          </w:p>
        </w:tc>
        <w:tc>
          <w:tcPr>
            <w:tcW w:w="750" w:type="dxa"/>
            <w:vAlign w:val="bottom"/>
          </w:tcPr>
          <w:p w14:paraId="1D6ED504" w14:textId="6A8B2DAD" w:rsidR="002C3589" w:rsidRDefault="002C3589" w:rsidP="002C3589">
            <w:r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4383" w:type="dxa"/>
            <w:vAlign w:val="bottom"/>
          </w:tcPr>
          <w:p w14:paraId="3FEEB01A" w14:textId="786426BA" w:rsidR="002C3589" w:rsidRDefault="002C3589" w:rsidP="002C3589">
            <w:r>
              <w:rPr>
                <w:rFonts w:ascii="Calibri" w:hAnsi="Calibri" w:cs="Calibri"/>
                <w:color w:val="000000"/>
              </w:rPr>
              <w:t>Measures of user experience in a streptococcal pharyngitis and pneumonia clinical decision support tools</w:t>
            </w:r>
          </w:p>
        </w:tc>
        <w:tc>
          <w:tcPr>
            <w:tcW w:w="2568" w:type="dxa"/>
            <w:vAlign w:val="bottom"/>
          </w:tcPr>
          <w:p w14:paraId="42E6B162" w14:textId="352EA874" w:rsidR="002C3589" w:rsidRDefault="002C3589" w:rsidP="002C3589">
            <w:proofErr w:type="spellStart"/>
            <w:r>
              <w:rPr>
                <w:rFonts w:ascii="Calibri" w:hAnsi="Calibri" w:cs="Calibri"/>
                <w:color w:val="000000"/>
              </w:rPr>
              <w:t>Appl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Clin Inform</w:t>
            </w:r>
          </w:p>
        </w:tc>
        <w:tc>
          <w:tcPr>
            <w:tcW w:w="3463" w:type="dxa"/>
            <w:vAlign w:val="bottom"/>
          </w:tcPr>
          <w:p w14:paraId="272FD192" w14:textId="5A013FC8" w:rsidR="002C3589" w:rsidRDefault="002C3589" w:rsidP="002C3589">
            <w:r>
              <w:rPr>
                <w:rFonts w:ascii="Calibri" w:hAnsi="Calibri" w:cs="Calibri"/>
                <w:color w:val="000000"/>
              </w:rPr>
              <w:t xml:space="preserve">Design of EHR-linked CDS or CPOE not assessed </w:t>
            </w:r>
          </w:p>
        </w:tc>
      </w:tr>
      <w:tr w:rsidR="002C3589" w14:paraId="168EBBAD" w14:textId="77777777" w:rsidTr="002563ED">
        <w:tc>
          <w:tcPr>
            <w:tcW w:w="2784" w:type="dxa"/>
            <w:vAlign w:val="bottom"/>
          </w:tcPr>
          <w:p w14:paraId="1F2375B5" w14:textId="7CF8CD18" w:rsidR="002C3589" w:rsidRDefault="002C3589" w:rsidP="002C3589">
            <w:r>
              <w:rPr>
                <w:rFonts w:ascii="Calibri" w:hAnsi="Calibri" w:cs="Calibri"/>
                <w:color w:val="000000"/>
              </w:rPr>
              <w:t>Shin GW, Lee Y, Park T, Cho I, Yun MH, Bahn S, Lee JH</w:t>
            </w:r>
          </w:p>
        </w:tc>
        <w:tc>
          <w:tcPr>
            <w:tcW w:w="750" w:type="dxa"/>
            <w:vAlign w:val="bottom"/>
          </w:tcPr>
          <w:p w14:paraId="2E6756A1" w14:textId="6FE11211" w:rsidR="002C3589" w:rsidRDefault="002C3589" w:rsidP="002C3589">
            <w:r>
              <w:rPr>
                <w:rFonts w:ascii="Calibri" w:hAnsi="Calibri" w:cs="Calibri"/>
                <w:color w:val="000000"/>
              </w:rPr>
              <w:t>2022</w:t>
            </w:r>
          </w:p>
        </w:tc>
        <w:tc>
          <w:tcPr>
            <w:tcW w:w="4383" w:type="dxa"/>
            <w:vAlign w:val="bottom"/>
          </w:tcPr>
          <w:p w14:paraId="4D7328F7" w14:textId="287F1C39" w:rsidR="002C3589" w:rsidRDefault="002C3589" w:rsidP="002C3589">
            <w:r>
              <w:rPr>
                <w:rFonts w:ascii="Calibri" w:hAnsi="Calibri" w:cs="Calibri"/>
                <w:color w:val="000000"/>
              </w:rPr>
              <w:t>Investigation of usability problems of electronic medical record systems in the emergency department</w:t>
            </w:r>
          </w:p>
        </w:tc>
        <w:tc>
          <w:tcPr>
            <w:tcW w:w="2568" w:type="dxa"/>
            <w:vAlign w:val="bottom"/>
          </w:tcPr>
          <w:p w14:paraId="55F77AB3" w14:textId="2F6A8EE6" w:rsidR="002C3589" w:rsidRDefault="002C3589" w:rsidP="002C3589">
            <w:r>
              <w:rPr>
                <w:rFonts w:ascii="Calibri" w:hAnsi="Calibri" w:cs="Calibri"/>
                <w:color w:val="000000"/>
              </w:rPr>
              <w:t>Work</w:t>
            </w:r>
          </w:p>
        </w:tc>
        <w:tc>
          <w:tcPr>
            <w:tcW w:w="3463" w:type="dxa"/>
            <w:vAlign w:val="bottom"/>
          </w:tcPr>
          <w:p w14:paraId="122AFF3E" w14:textId="25F8DF61" w:rsidR="002C3589" w:rsidRDefault="002C3589" w:rsidP="002C3589">
            <w:r>
              <w:rPr>
                <w:rFonts w:ascii="Calibri" w:hAnsi="Calibri" w:cs="Calibri"/>
                <w:color w:val="000000"/>
              </w:rPr>
              <w:t xml:space="preserve">EHR design only included amongst feedback regarding usability </w:t>
            </w:r>
          </w:p>
        </w:tc>
      </w:tr>
      <w:tr w:rsidR="002C3589" w14:paraId="13B84870" w14:textId="77777777" w:rsidTr="002563ED">
        <w:tc>
          <w:tcPr>
            <w:tcW w:w="2784" w:type="dxa"/>
            <w:vAlign w:val="bottom"/>
          </w:tcPr>
          <w:p w14:paraId="7CC2A0A1" w14:textId="579E4D33" w:rsidR="002C3589" w:rsidRDefault="002C3589" w:rsidP="002C3589">
            <w:r>
              <w:rPr>
                <w:rFonts w:ascii="Calibri" w:hAnsi="Calibri" w:cs="Calibri"/>
                <w:color w:val="000000"/>
              </w:rPr>
              <w:t xml:space="preserve">Yip M, </w:t>
            </w:r>
            <w:proofErr w:type="spellStart"/>
            <w:r>
              <w:rPr>
                <w:rFonts w:ascii="Calibri" w:hAnsi="Calibri" w:cs="Calibri"/>
                <w:color w:val="000000"/>
              </w:rPr>
              <w:t>Ackery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A, Jamieson T, Mehta S</w:t>
            </w:r>
          </w:p>
        </w:tc>
        <w:tc>
          <w:tcPr>
            <w:tcW w:w="750" w:type="dxa"/>
            <w:vAlign w:val="bottom"/>
          </w:tcPr>
          <w:p w14:paraId="519936F3" w14:textId="6F0489DF" w:rsidR="002C3589" w:rsidRDefault="002C3589" w:rsidP="002C3589">
            <w:r>
              <w:rPr>
                <w:rFonts w:ascii="Calibri" w:hAnsi="Calibri" w:cs="Calibri"/>
                <w:color w:val="000000"/>
              </w:rPr>
              <w:t>2023</w:t>
            </w:r>
          </w:p>
        </w:tc>
        <w:tc>
          <w:tcPr>
            <w:tcW w:w="4383" w:type="dxa"/>
            <w:vAlign w:val="bottom"/>
          </w:tcPr>
          <w:p w14:paraId="7DDDE8DB" w14:textId="1C2A22E1" w:rsidR="002C3589" w:rsidRDefault="002C3589" w:rsidP="002C3589">
            <w:r>
              <w:rPr>
                <w:rFonts w:ascii="Calibri" w:hAnsi="Calibri" w:cs="Calibri"/>
                <w:color w:val="000000"/>
              </w:rPr>
              <w:t>The Priorities of End Users of Emergency Department Electronic Health Records: Modified Delphi Study</w:t>
            </w:r>
          </w:p>
        </w:tc>
        <w:tc>
          <w:tcPr>
            <w:tcW w:w="2568" w:type="dxa"/>
            <w:vAlign w:val="bottom"/>
          </w:tcPr>
          <w:p w14:paraId="453B1EEE" w14:textId="1788D6C0" w:rsidR="002C3589" w:rsidRDefault="002C3589" w:rsidP="002C3589">
            <w:r>
              <w:rPr>
                <w:rFonts w:ascii="Calibri" w:hAnsi="Calibri" w:cs="Calibri"/>
                <w:color w:val="000000"/>
              </w:rPr>
              <w:t>JMIR Hum Factors</w:t>
            </w:r>
          </w:p>
        </w:tc>
        <w:tc>
          <w:tcPr>
            <w:tcW w:w="3463" w:type="dxa"/>
            <w:vAlign w:val="bottom"/>
          </w:tcPr>
          <w:p w14:paraId="081E7698" w14:textId="77A34263" w:rsidR="002C3589" w:rsidRDefault="002C3589" w:rsidP="002C3589">
            <w:r>
              <w:rPr>
                <w:rFonts w:ascii="Calibri" w:hAnsi="Calibri" w:cs="Calibri"/>
                <w:color w:val="000000"/>
              </w:rPr>
              <w:t xml:space="preserve">EHR design only included amongst feedback regarding usability </w:t>
            </w:r>
          </w:p>
        </w:tc>
      </w:tr>
      <w:tr w:rsidR="002C3589" w14:paraId="78C7701C" w14:textId="77777777" w:rsidTr="002563ED">
        <w:tc>
          <w:tcPr>
            <w:tcW w:w="2784" w:type="dxa"/>
            <w:vAlign w:val="bottom"/>
          </w:tcPr>
          <w:p w14:paraId="1FBFB267" w14:textId="4D36CA79" w:rsidR="002C3589" w:rsidRDefault="002C3589" w:rsidP="002C3589">
            <w:r>
              <w:rPr>
                <w:rFonts w:ascii="Calibri" w:hAnsi="Calibri" w:cs="Calibri"/>
                <w:color w:val="000000"/>
              </w:rPr>
              <w:t>Furukawa MF, King J, Patel V</w:t>
            </w:r>
          </w:p>
        </w:tc>
        <w:tc>
          <w:tcPr>
            <w:tcW w:w="750" w:type="dxa"/>
            <w:vAlign w:val="bottom"/>
          </w:tcPr>
          <w:p w14:paraId="182BD85C" w14:textId="4A025D32" w:rsidR="002C3589" w:rsidRDefault="002C3589" w:rsidP="002C3589">
            <w:r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4383" w:type="dxa"/>
            <w:vAlign w:val="bottom"/>
          </w:tcPr>
          <w:p w14:paraId="65180B13" w14:textId="57BE2DD1" w:rsidR="002C3589" w:rsidRDefault="002C3589" w:rsidP="002C3589">
            <w:r>
              <w:rPr>
                <w:rFonts w:ascii="Calibri" w:hAnsi="Calibri" w:cs="Calibri"/>
                <w:color w:val="000000"/>
              </w:rPr>
              <w:t>Physician attitudes on ease of use of EHR functionalities related to Meaningful Use</w:t>
            </w:r>
          </w:p>
        </w:tc>
        <w:tc>
          <w:tcPr>
            <w:tcW w:w="2568" w:type="dxa"/>
            <w:vAlign w:val="bottom"/>
          </w:tcPr>
          <w:p w14:paraId="666DC6F2" w14:textId="35F07EEC" w:rsidR="002C3589" w:rsidRDefault="002C3589" w:rsidP="002C3589">
            <w:r>
              <w:rPr>
                <w:rFonts w:ascii="Calibri" w:hAnsi="Calibri" w:cs="Calibri"/>
                <w:color w:val="000000"/>
              </w:rPr>
              <w:t xml:space="preserve">Am J </w:t>
            </w:r>
            <w:proofErr w:type="spellStart"/>
            <w:r>
              <w:rPr>
                <w:rFonts w:ascii="Calibri" w:hAnsi="Calibri" w:cs="Calibri"/>
                <w:color w:val="000000"/>
              </w:rPr>
              <w:t>Manag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Care</w:t>
            </w:r>
          </w:p>
        </w:tc>
        <w:tc>
          <w:tcPr>
            <w:tcW w:w="3463" w:type="dxa"/>
            <w:vAlign w:val="bottom"/>
          </w:tcPr>
          <w:p w14:paraId="1C761319" w14:textId="6641EEF6" w:rsidR="002C3589" w:rsidRDefault="002C3589" w:rsidP="002C3589">
            <w:r>
              <w:rPr>
                <w:rFonts w:ascii="Calibri" w:hAnsi="Calibri" w:cs="Calibri"/>
                <w:color w:val="000000"/>
              </w:rPr>
              <w:t xml:space="preserve">EHR design only included amongst feedback regarding usability </w:t>
            </w:r>
          </w:p>
        </w:tc>
      </w:tr>
      <w:tr w:rsidR="00497C6F" w14:paraId="5ACBABDB" w14:textId="77777777" w:rsidTr="002563ED">
        <w:tc>
          <w:tcPr>
            <w:tcW w:w="2784" w:type="dxa"/>
            <w:vAlign w:val="bottom"/>
          </w:tcPr>
          <w:p w14:paraId="3865D13B" w14:textId="428F9415" w:rsidR="00497C6F" w:rsidRDefault="00497C6F" w:rsidP="00497C6F">
            <w:pPr>
              <w:rPr>
                <w:rFonts w:ascii="Calibri" w:hAnsi="Calibri" w:cs="Calibri"/>
                <w:color w:val="000000"/>
              </w:rPr>
            </w:pPr>
            <w:r w:rsidRPr="00497C6F">
              <w:rPr>
                <w:rFonts w:ascii="Calibri" w:hAnsi="Calibri" w:cs="Calibri"/>
                <w:color w:val="000000"/>
              </w:rPr>
              <w:t>Sachdeva</w:t>
            </w:r>
            <w:r>
              <w:rPr>
                <w:rFonts w:ascii="Calibri" w:hAnsi="Calibri" w:cs="Calibri"/>
                <w:color w:val="000000"/>
              </w:rPr>
              <w:t xml:space="preserve"> S, </w:t>
            </w:r>
            <w:r w:rsidRPr="00497C6F">
              <w:rPr>
                <w:rFonts w:ascii="Calibri" w:hAnsi="Calibri" w:cs="Calibri"/>
                <w:color w:val="000000"/>
              </w:rPr>
              <w:t>Bhalla</w:t>
            </w:r>
            <w:r>
              <w:rPr>
                <w:rFonts w:ascii="Calibri" w:hAnsi="Calibri" w:cs="Calibri"/>
                <w:color w:val="000000"/>
              </w:rPr>
              <w:t xml:space="preserve"> S</w:t>
            </w:r>
          </w:p>
        </w:tc>
        <w:tc>
          <w:tcPr>
            <w:tcW w:w="750" w:type="dxa"/>
            <w:vAlign w:val="bottom"/>
          </w:tcPr>
          <w:p w14:paraId="35189FB2" w14:textId="23669C6E" w:rsidR="00497C6F" w:rsidRDefault="00497C6F" w:rsidP="002C358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2012</w:t>
            </w:r>
          </w:p>
        </w:tc>
        <w:tc>
          <w:tcPr>
            <w:tcW w:w="4383" w:type="dxa"/>
            <w:vAlign w:val="bottom"/>
          </w:tcPr>
          <w:p w14:paraId="0CB352A6" w14:textId="5FCB66E8" w:rsidR="00497C6F" w:rsidRDefault="00497C6F" w:rsidP="002C3589">
            <w:pPr>
              <w:rPr>
                <w:rFonts w:ascii="Calibri" w:hAnsi="Calibri" w:cs="Calibri"/>
                <w:color w:val="000000"/>
              </w:rPr>
            </w:pPr>
            <w:r w:rsidRPr="00497C6F">
              <w:rPr>
                <w:rFonts w:ascii="Calibri" w:hAnsi="Calibri" w:cs="Calibri"/>
                <w:color w:val="000000"/>
              </w:rPr>
              <w:t>Semantic interoperability in standardized electronic health record databases</w:t>
            </w:r>
          </w:p>
        </w:tc>
        <w:tc>
          <w:tcPr>
            <w:tcW w:w="2568" w:type="dxa"/>
            <w:vAlign w:val="bottom"/>
          </w:tcPr>
          <w:p w14:paraId="56765BC2" w14:textId="6D64347F" w:rsidR="00497C6F" w:rsidRDefault="00497C6F" w:rsidP="002C3589">
            <w:pPr>
              <w:rPr>
                <w:rFonts w:ascii="Calibri" w:hAnsi="Calibri" w:cs="Calibri"/>
                <w:color w:val="000000"/>
              </w:rPr>
            </w:pPr>
            <w:r w:rsidRPr="00497C6F">
              <w:rPr>
                <w:rFonts w:ascii="Calibri" w:hAnsi="Calibri" w:cs="Calibri"/>
                <w:color w:val="000000"/>
              </w:rPr>
              <w:t>J. Data and Information Quality</w:t>
            </w:r>
          </w:p>
        </w:tc>
        <w:tc>
          <w:tcPr>
            <w:tcW w:w="3463" w:type="dxa"/>
            <w:vAlign w:val="bottom"/>
          </w:tcPr>
          <w:p w14:paraId="15AAF6D3" w14:textId="6020E5C0" w:rsidR="00497C6F" w:rsidRDefault="00497C6F" w:rsidP="002C358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Literature review</w:t>
            </w:r>
          </w:p>
        </w:tc>
      </w:tr>
    </w:tbl>
    <w:p w14:paraId="2790C309" w14:textId="77777777" w:rsidR="000A32DD" w:rsidRDefault="000A32DD"/>
    <w:sectPr w:rsidR="000A32DD" w:rsidSect="002563E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8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3ED"/>
    <w:rsid w:val="000055CF"/>
    <w:rsid w:val="00025DDE"/>
    <w:rsid w:val="00064964"/>
    <w:rsid w:val="00066DFF"/>
    <w:rsid w:val="00087889"/>
    <w:rsid w:val="000A32DD"/>
    <w:rsid w:val="000A785D"/>
    <w:rsid w:val="000B45FB"/>
    <w:rsid w:val="000C02BF"/>
    <w:rsid w:val="000C65C4"/>
    <w:rsid w:val="00101599"/>
    <w:rsid w:val="00117A2F"/>
    <w:rsid w:val="00134C2B"/>
    <w:rsid w:val="00144A9D"/>
    <w:rsid w:val="00147E77"/>
    <w:rsid w:val="00176B57"/>
    <w:rsid w:val="00185956"/>
    <w:rsid w:val="00197A92"/>
    <w:rsid w:val="001A15C6"/>
    <w:rsid w:val="001B7369"/>
    <w:rsid w:val="001C0BD3"/>
    <w:rsid w:val="002328D5"/>
    <w:rsid w:val="00247E70"/>
    <w:rsid w:val="002563ED"/>
    <w:rsid w:val="00265A37"/>
    <w:rsid w:val="0028197B"/>
    <w:rsid w:val="002C1F1F"/>
    <w:rsid w:val="002C3589"/>
    <w:rsid w:val="00302BE4"/>
    <w:rsid w:val="00310A4F"/>
    <w:rsid w:val="00356B5A"/>
    <w:rsid w:val="003572E4"/>
    <w:rsid w:val="00367901"/>
    <w:rsid w:val="00367B81"/>
    <w:rsid w:val="003722A5"/>
    <w:rsid w:val="003876B7"/>
    <w:rsid w:val="003B0559"/>
    <w:rsid w:val="003C1D1C"/>
    <w:rsid w:val="003C34AD"/>
    <w:rsid w:val="003D11B7"/>
    <w:rsid w:val="004477FE"/>
    <w:rsid w:val="00491B1A"/>
    <w:rsid w:val="00497C6F"/>
    <w:rsid w:val="004A1400"/>
    <w:rsid w:val="004A7E1C"/>
    <w:rsid w:val="004B29C6"/>
    <w:rsid w:val="004C6B53"/>
    <w:rsid w:val="004D0E94"/>
    <w:rsid w:val="004E333A"/>
    <w:rsid w:val="005477DC"/>
    <w:rsid w:val="005820CF"/>
    <w:rsid w:val="005A7C32"/>
    <w:rsid w:val="005B2538"/>
    <w:rsid w:val="005D5A8F"/>
    <w:rsid w:val="00612A7C"/>
    <w:rsid w:val="00615E8C"/>
    <w:rsid w:val="006467F4"/>
    <w:rsid w:val="00653297"/>
    <w:rsid w:val="00663E90"/>
    <w:rsid w:val="006807FB"/>
    <w:rsid w:val="006B37A7"/>
    <w:rsid w:val="006C3DB3"/>
    <w:rsid w:val="006E3369"/>
    <w:rsid w:val="00721B7B"/>
    <w:rsid w:val="00746651"/>
    <w:rsid w:val="0076192E"/>
    <w:rsid w:val="007636E1"/>
    <w:rsid w:val="007677E9"/>
    <w:rsid w:val="00774CC2"/>
    <w:rsid w:val="0078087F"/>
    <w:rsid w:val="00787224"/>
    <w:rsid w:val="00796318"/>
    <w:rsid w:val="007A1394"/>
    <w:rsid w:val="007A371D"/>
    <w:rsid w:val="007A5FBB"/>
    <w:rsid w:val="007D09B7"/>
    <w:rsid w:val="007E1F74"/>
    <w:rsid w:val="007F3082"/>
    <w:rsid w:val="007F37B2"/>
    <w:rsid w:val="0080495A"/>
    <w:rsid w:val="00857D9C"/>
    <w:rsid w:val="00864A4E"/>
    <w:rsid w:val="008814CD"/>
    <w:rsid w:val="008A4BBB"/>
    <w:rsid w:val="008A71A2"/>
    <w:rsid w:val="008C7E33"/>
    <w:rsid w:val="008D6CE8"/>
    <w:rsid w:val="00906F33"/>
    <w:rsid w:val="009125BE"/>
    <w:rsid w:val="00923BF2"/>
    <w:rsid w:val="00961E80"/>
    <w:rsid w:val="009E7F0C"/>
    <w:rsid w:val="00A535FD"/>
    <w:rsid w:val="00A631B8"/>
    <w:rsid w:val="00A84CA1"/>
    <w:rsid w:val="00A947C0"/>
    <w:rsid w:val="00AA1882"/>
    <w:rsid w:val="00AA3ED9"/>
    <w:rsid w:val="00AA3F7A"/>
    <w:rsid w:val="00AB59E8"/>
    <w:rsid w:val="00AD2721"/>
    <w:rsid w:val="00AD79FE"/>
    <w:rsid w:val="00AF0BD9"/>
    <w:rsid w:val="00B03CA6"/>
    <w:rsid w:val="00B233C0"/>
    <w:rsid w:val="00B25F9C"/>
    <w:rsid w:val="00B45B85"/>
    <w:rsid w:val="00B71A64"/>
    <w:rsid w:val="00BF0933"/>
    <w:rsid w:val="00BF4DF1"/>
    <w:rsid w:val="00C000EC"/>
    <w:rsid w:val="00C14545"/>
    <w:rsid w:val="00C176D7"/>
    <w:rsid w:val="00C5164C"/>
    <w:rsid w:val="00C80F94"/>
    <w:rsid w:val="00C83B8B"/>
    <w:rsid w:val="00CA61F3"/>
    <w:rsid w:val="00CB2F92"/>
    <w:rsid w:val="00CC388C"/>
    <w:rsid w:val="00CC465D"/>
    <w:rsid w:val="00CD36EC"/>
    <w:rsid w:val="00D0057F"/>
    <w:rsid w:val="00D06849"/>
    <w:rsid w:val="00D1193A"/>
    <w:rsid w:val="00D315AD"/>
    <w:rsid w:val="00D47D77"/>
    <w:rsid w:val="00D5476A"/>
    <w:rsid w:val="00D66F8C"/>
    <w:rsid w:val="00DC6148"/>
    <w:rsid w:val="00DC6AAA"/>
    <w:rsid w:val="00DD3C41"/>
    <w:rsid w:val="00DF7028"/>
    <w:rsid w:val="00E2095C"/>
    <w:rsid w:val="00E24DE9"/>
    <w:rsid w:val="00E31CA0"/>
    <w:rsid w:val="00E449FA"/>
    <w:rsid w:val="00E534CF"/>
    <w:rsid w:val="00E60F78"/>
    <w:rsid w:val="00E84D8C"/>
    <w:rsid w:val="00E9186A"/>
    <w:rsid w:val="00EE6F99"/>
    <w:rsid w:val="00F15342"/>
    <w:rsid w:val="00F94934"/>
    <w:rsid w:val="00FF4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C91C2A1"/>
  <w15:chartTrackingRefBased/>
  <w15:docId w15:val="{C10B1323-907C-374D-94F4-53C5820D7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563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ariecahill/Library/Group%20Containers/UBF8T346G9.Office/User%20Content.localized/Templates.localized/Normal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16</Pages>
  <Words>4415</Words>
  <Characters>25169</Characters>
  <Application>Microsoft Office Word</Application>
  <DocSecurity>0</DocSecurity>
  <Lines>209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MARIE CAHILL</cp:lastModifiedBy>
  <cp:revision>4</cp:revision>
  <dcterms:created xsi:type="dcterms:W3CDTF">2024-07-26T14:49:00Z</dcterms:created>
  <dcterms:modified xsi:type="dcterms:W3CDTF">2024-08-29T13:44:00Z</dcterms:modified>
</cp:coreProperties>
</file>