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1C1" w:rsidRPr="00467E70" w:rsidRDefault="00B671C1" w:rsidP="003D30BC">
      <w:pPr>
        <w:spacing w:line="240" w:lineRule="auto"/>
        <w:rPr>
          <w:rFonts w:ascii="Times New Roman" w:hAnsi="Times New Roman" w:cs="Times New Roman"/>
          <w:b/>
          <w:sz w:val="24"/>
          <w:szCs w:val="24"/>
        </w:rPr>
      </w:pPr>
      <w:r w:rsidRPr="00467E70">
        <w:rPr>
          <w:rFonts w:ascii="Times New Roman" w:hAnsi="Times New Roman" w:cs="Times New Roman"/>
          <w:b/>
          <w:sz w:val="24"/>
          <w:szCs w:val="24"/>
        </w:rPr>
        <w:t>Aims and Scope statement</w:t>
      </w:r>
    </w:p>
    <w:p w:rsidR="00BA3CAE" w:rsidRPr="003D30BC" w:rsidRDefault="00B671C1" w:rsidP="003D30BC">
      <w:pPr>
        <w:pStyle w:val="ListParagraph"/>
        <w:numPr>
          <w:ilvl w:val="0"/>
          <w:numId w:val="4"/>
        </w:numPr>
        <w:spacing w:line="240" w:lineRule="auto"/>
        <w:rPr>
          <w:rFonts w:ascii="Times New Roman" w:hAnsi="Times New Roman" w:cs="Times New Roman"/>
          <w:sz w:val="24"/>
          <w:szCs w:val="24"/>
        </w:rPr>
      </w:pPr>
      <w:r w:rsidRPr="003D30BC">
        <w:rPr>
          <w:rFonts w:ascii="Times New Roman" w:hAnsi="Times New Roman" w:cs="Times New Roman"/>
          <w:sz w:val="24"/>
          <w:szCs w:val="24"/>
        </w:rPr>
        <w:t>What is known?</w:t>
      </w:r>
    </w:p>
    <w:p w:rsidR="003D30BC" w:rsidRPr="003D30BC" w:rsidRDefault="00B671C1" w:rsidP="003D30BC">
      <w:pPr>
        <w:spacing w:line="240" w:lineRule="auto"/>
        <w:rPr>
          <w:rFonts w:ascii="Times New Roman" w:hAnsi="Times New Roman" w:cs="Times New Roman"/>
          <w:sz w:val="24"/>
          <w:szCs w:val="24"/>
          <w:shd w:val="clear" w:color="auto" w:fill="FFFFFF"/>
        </w:rPr>
      </w:pPr>
      <w:r w:rsidRPr="003D30BC">
        <w:rPr>
          <w:rFonts w:ascii="Times New Roman" w:hAnsi="Times New Roman" w:cs="Times New Roman"/>
          <w:sz w:val="24"/>
          <w:szCs w:val="24"/>
        </w:rPr>
        <w:t xml:space="preserve">Antenatal care </w:t>
      </w:r>
      <w:r w:rsidR="0089308D" w:rsidRPr="003D30BC">
        <w:rPr>
          <w:rFonts w:ascii="Times New Roman" w:hAnsi="Times New Roman" w:cs="Times New Roman"/>
          <w:sz w:val="24"/>
          <w:szCs w:val="24"/>
        </w:rPr>
        <w:t xml:space="preserve">(ANC) </w:t>
      </w:r>
      <w:r w:rsidRPr="003D30BC">
        <w:rPr>
          <w:rFonts w:ascii="Times New Roman" w:hAnsi="Times New Roman" w:cs="Times New Roman"/>
          <w:sz w:val="24"/>
          <w:szCs w:val="24"/>
        </w:rPr>
        <w:t>is a program focused on optimizing maternal fetal outcome by regular monitoring of pregnancy. It</w:t>
      </w:r>
      <w:r w:rsidRPr="003D30BC">
        <w:rPr>
          <w:rFonts w:ascii="Times New Roman" w:hAnsi="Times New Roman" w:cs="Times New Roman"/>
          <w:sz w:val="24"/>
          <w:szCs w:val="24"/>
          <w:shd w:val="clear" w:color="auto" w:fill="FFFFFF"/>
        </w:rPr>
        <w:t xml:space="preserve"> provides a policy for essential health</w:t>
      </w:r>
      <w:r w:rsidR="00E55E88" w:rsidRPr="003D30BC">
        <w:rPr>
          <w:rFonts w:ascii="Times New Roman" w:hAnsi="Times New Roman" w:cs="Times New Roman"/>
          <w:sz w:val="24"/>
          <w:szCs w:val="24"/>
          <w:shd w:val="clear" w:color="auto" w:fill="FFFFFF"/>
        </w:rPr>
        <w:t xml:space="preserve"> </w:t>
      </w:r>
      <w:r w:rsidRPr="003D30BC">
        <w:rPr>
          <w:rFonts w:ascii="Times New Roman" w:hAnsi="Times New Roman" w:cs="Times New Roman"/>
          <w:sz w:val="24"/>
          <w:szCs w:val="24"/>
          <w:shd w:val="clear" w:color="auto" w:fill="FFFFFF"/>
        </w:rPr>
        <w:t>care functions include health promotion, screening and diagnosis,</w:t>
      </w:r>
      <w:r w:rsidR="00BA3CAE" w:rsidRPr="003D30BC">
        <w:rPr>
          <w:rFonts w:ascii="Times New Roman" w:hAnsi="Times New Roman" w:cs="Times New Roman"/>
          <w:sz w:val="24"/>
          <w:szCs w:val="24"/>
          <w:shd w:val="clear" w:color="auto" w:fill="FFFFFF"/>
        </w:rPr>
        <w:t xml:space="preserve"> and disease prevention.</w:t>
      </w:r>
      <w:r w:rsidRPr="003D30BC">
        <w:rPr>
          <w:rFonts w:ascii="Times New Roman" w:hAnsi="Times New Roman" w:cs="Times New Roman"/>
          <w:sz w:val="24"/>
          <w:szCs w:val="24"/>
        </w:rPr>
        <w:t xml:space="preserve">There is universal understanding that ANC attendance is a lifesaving intervention for pregnant women and fetus. </w:t>
      </w:r>
      <w:r w:rsidR="00BA3CAE" w:rsidRPr="003D30BC">
        <w:rPr>
          <w:rFonts w:ascii="Times New Roman" w:hAnsi="Times New Roman" w:cs="Times New Roman"/>
          <w:sz w:val="24"/>
          <w:szCs w:val="24"/>
        </w:rPr>
        <w:t>World health organization</w:t>
      </w:r>
      <w:r w:rsidRPr="003D30BC">
        <w:rPr>
          <w:rFonts w:ascii="Times New Roman" w:hAnsi="Times New Roman" w:cs="Times New Roman"/>
          <w:sz w:val="24"/>
          <w:szCs w:val="24"/>
        </w:rPr>
        <w:t xml:space="preserve"> recommends that atleast 4 visits for normal pregnancy. Evidences from developing countries including Ethiopia indicate few women utilize </w:t>
      </w:r>
      <w:r w:rsidR="00072C43" w:rsidRPr="003D30BC">
        <w:rPr>
          <w:rFonts w:ascii="Times New Roman" w:hAnsi="Times New Roman" w:cs="Times New Roman"/>
          <w:sz w:val="24"/>
          <w:szCs w:val="24"/>
        </w:rPr>
        <w:t xml:space="preserve">antenatal care </w:t>
      </w:r>
      <w:r w:rsidRPr="003D30BC">
        <w:rPr>
          <w:rFonts w:ascii="Times New Roman" w:hAnsi="Times New Roman" w:cs="Times New Roman"/>
          <w:sz w:val="24"/>
          <w:szCs w:val="24"/>
        </w:rPr>
        <w:t xml:space="preserve">survices. According to the 2016 Ethiopian demographic and health survey report; 62 % women received antenatal care from a skilled health care provider at least once for their last birth and about 32 % had four or more ANC visits. The 2019 EMDHS results show that 74% women received antenatal care from a skilled provider and 43% had four or more </w:t>
      </w:r>
      <w:r w:rsidR="00072C43" w:rsidRPr="003D30BC">
        <w:rPr>
          <w:rFonts w:ascii="Times New Roman" w:hAnsi="Times New Roman" w:cs="Times New Roman"/>
          <w:sz w:val="24"/>
          <w:szCs w:val="24"/>
        </w:rPr>
        <w:t>antenatal care</w:t>
      </w:r>
      <w:r w:rsidRPr="003D30BC">
        <w:rPr>
          <w:rFonts w:ascii="Times New Roman" w:hAnsi="Times New Roman" w:cs="Times New Roman"/>
          <w:sz w:val="24"/>
          <w:szCs w:val="24"/>
        </w:rPr>
        <w:t xml:space="preserve"> visits. </w:t>
      </w:r>
      <w:r w:rsidRPr="003D30BC">
        <w:rPr>
          <w:rFonts w:ascii="Times New Roman" w:hAnsi="Times New Roman" w:cs="Times New Roman"/>
          <w:bCs/>
          <w:sz w:val="24"/>
          <w:szCs w:val="24"/>
        </w:rPr>
        <w:t>Studies in Ethiopia showed that low coverage and needs focuss</w:t>
      </w:r>
      <w:r w:rsidR="00E55E88" w:rsidRPr="003D30BC">
        <w:rPr>
          <w:rFonts w:ascii="Times New Roman" w:hAnsi="Times New Roman" w:cs="Times New Roman"/>
          <w:bCs/>
          <w:sz w:val="24"/>
          <w:szCs w:val="24"/>
        </w:rPr>
        <w:t xml:space="preserve">. There are </w:t>
      </w:r>
      <w:r w:rsidR="00344F70">
        <w:rPr>
          <w:rFonts w:ascii="Times New Roman" w:hAnsi="Times New Roman" w:cs="Times New Roman"/>
          <w:bCs/>
          <w:sz w:val="24"/>
          <w:szCs w:val="24"/>
        </w:rPr>
        <w:t>factors associated with ante</w:t>
      </w:r>
      <w:r w:rsidR="00E55E88" w:rsidRPr="003D30BC">
        <w:rPr>
          <w:rFonts w:ascii="Times New Roman" w:hAnsi="Times New Roman" w:cs="Times New Roman"/>
          <w:bCs/>
          <w:sz w:val="24"/>
          <w:szCs w:val="24"/>
        </w:rPr>
        <w:t>natal care visit utilization of pregunant women for example mothers with no parity befo</w:t>
      </w:r>
      <w:r w:rsidR="00E55E88" w:rsidRPr="003D30BC">
        <w:rPr>
          <w:rFonts w:ascii="Times New Roman" w:hAnsi="Times New Roman" w:cs="Times New Roman"/>
          <w:bCs/>
          <w:sz w:val="24"/>
          <w:szCs w:val="24"/>
        </w:rPr>
        <w:t xml:space="preserve">re, good knowledge on early ANC, </w:t>
      </w:r>
      <w:r w:rsidR="00E55E88" w:rsidRPr="003D30BC">
        <w:rPr>
          <w:rFonts w:ascii="Times New Roman" w:hAnsi="Times New Roman" w:cs="Times New Roman"/>
          <w:bCs/>
          <w:sz w:val="24"/>
          <w:szCs w:val="24"/>
        </w:rPr>
        <w:t>m</w:t>
      </w:r>
      <w:r w:rsidR="00E55E88" w:rsidRPr="003D30BC">
        <w:rPr>
          <w:rFonts w:ascii="Times New Roman" w:hAnsi="Times New Roman" w:cs="Times New Roman"/>
          <w:bCs/>
          <w:sz w:val="24"/>
          <w:szCs w:val="24"/>
        </w:rPr>
        <w:t xml:space="preserve">others educational status, </w:t>
      </w:r>
      <w:r w:rsidR="00E55E88" w:rsidRPr="003D30BC">
        <w:rPr>
          <w:rFonts w:ascii="Times New Roman" w:hAnsi="Times New Roman" w:cs="Times New Roman"/>
          <w:bCs/>
          <w:sz w:val="24"/>
          <w:szCs w:val="24"/>
        </w:rPr>
        <w:t xml:space="preserve"> </w:t>
      </w:r>
      <w:r w:rsidR="0089308D" w:rsidRPr="003D30BC">
        <w:rPr>
          <w:rFonts w:ascii="Times New Roman" w:hAnsi="Times New Roman" w:cs="Times New Roman"/>
          <w:bCs/>
          <w:sz w:val="24"/>
          <w:szCs w:val="24"/>
        </w:rPr>
        <w:t>women in rich wealth</w:t>
      </w:r>
      <w:r w:rsidR="00072C43" w:rsidRPr="003D30BC">
        <w:rPr>
          <w:rFonts w:ascii="Times New Roman" w:hAnsi="Times New Roman" w:cs="Times New Roman"/>
          <w:bCs/>
          <w:sz w:val="24"/>
          <w:szCs w:val="24"/>
        </w:rPr>
        <w:t>,</w:t>
      </w:r>
      <w:r w:rsidR="0089308D" w:rsidRPr="003D30BC">
        <w:rPr>
          <w:rFonts w:ascii="Times New Roman" w:hAnsi="Times New Roman" w:cs="Times New Roman"/>
          <w:bCs/>
          <w:sz w:val="24"/>
          <w:szCs w:val="24"/>
        </w:rPr>
        <w:t xml:space="preserve"> </w:t>
      </w:r>
      <w:r w:rsidR="00E55E88" w:rsidRPr="003D30BC">
        <w:rPr>
          <w:rFonts w:ascii="Times New Roman" w:hAnsi="Times New Roman" w:cs="Times New Roman"/>
          <w:bCs/>
          <w:sz w:val="24"/>
          <w:szCs w:val="24"/>
        </w:rPr>
        <w:t>womens with  traditional belief</w:t>
      </w:r>
      <w:r w:rsidR="00072C43" w:rsidRPr="003D30BC">
        <w:rPr>
          <w:rFonts w:ascii="Times New Roman" w:hAnsi="Times New Roman" w:cs="Times New Roman"/>
          <w:bCs/>
          <w:sz w:val="24"/>
          <w:szCs w:val="24"/>
        </w:rPr>
        <w:t>,</w:t>
      </w:r>
      <w:r w:rsidR="00E55E88" w:rsidRPr="003D30BC">
        <w:rPr>
          <w:rFonts w:ascii="Times New Roman" w:hAnsi="Times New Roman" w:cs="Times New Roman"/>
          <w:bCs/>
          <w:sz w:val="24"/>
          <w:szCs w:val="24"/>
        </w:rPr>
        <w:t xml:space="preserve"> marital status of the pregnant women</w:t>
      </w:r>
      <w:r w:rsidR="00072C43" w:rsidRPr="003D30BC">
        <w:rPr>
          <w:rFonts w:ascii="Times New Roman" w:hAnsi="Times New Roman" w:cs="Times New Roman"/>
          <w:bCs/>
          <w:sz w:val="24"/>
          <w:szCs w:val="24"/>
        </w:rPr>
        <w:t xml:space="preserve"> </w:t>
      </w:r>
      <w:r w:rsidR="00E55E88" w:rsidRPr="003D30BC">
        <w:rPr>
          <w:rFonts w:ascii="Times New Roman" w:hAnsi="Times New Roman" w:cs="Times New Roman"/>
          <w:bCs/>
          <w:sz w:val="24"/>
          <w:szCs w:val="24"/>
        </w:rPr>
        <w:t xml:space="preserve">were </w:t>
      </w:r>
      <w:r w:rsidR="00072C43" w:rsidRPr="003D30BC">
        <w:rPr>
          <w:rFonts w:ascii="Times New Roman" w:hAnsi="Times New Roman" w:cs="Times New Roman"/>
          <w:bCs/>
          <w:sz w:val="24"/>
          <w:szCs w:val="24"/>
        </w:rPr>
        <w:t xml:space="preserve">amongest. </w:t>
      </w:r>
      <w:r w:rsidR="0089308D" w:rsidRPr="003D30BC">
        <w:rPr>
          <w:rFonts w:ascii="Times New Roman" w:hAnsi="Times New Roman" w:cs="Times New Roman"/>
          <w:bCs/>
          <w:sz w:val="24"/>
          <w:szCs w:val="24"/>
        </w:rPr>
        <w:t>But</w:t>
      </w:r>
      <w:r w:rsidR="00072C43" w:rsidRPr="003D30BC">
        <w:rPr>
          <w:rFonts w:ascii="Times New Roman" w:hAnsi="Times New Roman" w:cs="Times New Roman"/>
          <w:bCs/>
          <w:sz w:val="24"/>
          <w:szCs w:val="24"/>
        </w:rPr>
        <w:t xml:space="preserve"> there is a </w:t>
      </w:r>
      <w:r w:rsidR="00685B4E" w:rsidRPr="003D30BC">
        <w:rPr>
          <w:rFonts w:ascii="Times New Roman" w:hAnsi="Times New Roman" w:cs="Times New Roman"/>
          <w:bCs/>
          <w:sz w:val="24"/>
          <w:szCs w:val="24"/>
        </w:rPr>
        <w:t>limitation of study</w:t>
      </w:r>
      <w:r w:rsidR="00072C43" w:rsidRPr="003D30BC">
        <w:rPr>
          <w:rFonts w:ascii="Times New Roman" w:hAnsi="Times New Roman" w:cs="Times New Roman"/>
          <w:bCs/>
          <w:sz w:val="24"/>
          <w:szCs w:val="24"/>
        </w:rPr>
        <w:t xml:space="preserve"> </w:t>
      </w:r>
      <w:r w:rsidR="00685B4E" w:rsidRPr="003D30BC">
        <w:rPr>
          <w:rFonts w:ascii="Times New Roman" w:hAnsi="Times New Roman" w:cs="Times New Roman"/>
          <w:bCs/>
          <w:sz w:val="24"/>
          <w:szCs w:val="24"/>
        </w:rPr>
        <w:t>specifically</w:t>
      </w:r>
      <w:r w:rsidR="00685B4E" w:rsidRPr="003D30BC">
        <w:rPr>
          <w:rFonts w:ascii="Times New Roman" w:hAnsi="Times New Roman" w:cs="Times New Roman"/>
          <w:bCs/>
          <w:sz w:val="24"/>
          <w:szCs w:val="24"/>
        </w:rPr>
        <w:t xml:space="preserve"> </w:t>
      </w:r>
      <w:r w:rsidR="00685B4E" w:rsidRPr="003D30BC">
        <w:rPr>
          <w:rFonts w:ascii="Times New Roman" w:hAnsi="Times New Roman" w:cs="Times New Roman"/>
          <w:bCs/>
          <w:sz w:val="24"/>
          <w:szCs w:val="24"/>
        </w:rPr>
        <w:t xml:space="preserve">for </w:t>
      </w:r>
      <w:r w:rsidR="00685B4E" w:rsidRPr="003D30BC">
        <w:rPr>
          <w:rFonts w:ascii="Times New Roman" w:hAnsi="Times New Roman" w:cs="Times New Roman"/>
          <w:bCs/>
          <w:sz w:val="24"/>
          <w:szCs w:val="24"/>
        </w:rPr>
        <w:t>pastoral community areas with low coverage of antenatal care visit services and high maternal mortality existence like Afar region, Ethiopia.</w:t>
      </w:r>
    </w:p>
    <w:p w:rsidR="00685B4E" w:rsidRPr="003D30BC" w:rsidRDefault="0089308D" w:rsidP="003D30BC">
      <w:pPr>
        <w:pStyle w:val="ListParagraph"/>
        <w:numPr>
          <w:ilvl w:val="0"/>
          <w:numId w:val="4"/>
        </w:numPr>
        <w:spacing w:line="240" w:lineRule="auto"/>
        <w:rPr>
          <w:rFonts w:ascii="Times New Roman" w:hAnsi="Times New Roman" w:cs="Times New Roman"/>
          <w:sz w:val="24"/>
          <w:szCs w:val="24"/>
        </w:rPr>
      </w:pPr>
      <w:r w:rsidRPr="003D30BC">
        <w:rPr>
          <w:rFonts w:ascii="Times New Roman" w:hAnsi="Times New Roman" w:cs="Times New Roman"/>
          <w:sz w:val="24"/>
          <w:szCs w:val="24"/>
        </w:rPr>
        <w:t>What does the study add?</w:t>
      </w:r>
    </w:p>
    <w:p w:rsidR="00351C31" w:rsidRPr="003D30BC" w:rsidRDefault="00C730AB" w:rsidP="003D30BC">
      <w:pPr>
        <w:spacing w:line="240" w:lineRule="auto"/>
        <w:rPr>
          <w:rFonts w:ascii="Times New Roman" w:hAnsi="Times New Roman" w:cs="Times New Roman"/>
          <w:sz w:val="24"/>
          <w:szCs w:val="24"/>
        </w:rPr>
      </w:pPr>
      <w:r w:rsidRPr="003D30BC">
        <w:rPr>
          <w:rFonts w:ascii="Times New Roman" w:hAnsi="Times New Roman" w:cs="Times New Roman"/>
          <w:sz w:val="24"/>
          <w:szCs w:val="24"/>
        </w:rPr>
        <w:t xml:space="preserve">This study </w:t>
      </w:r>
      <w:r w:rsidR="0089308D" w:rsidRPr="003D30BC">
        <w:rPr>
          <w:rFonts w:ascii="Times New Roman" w:hAnsi="Times New Roman" w:cs="Times New Roman"/>
          <w:sz w:val="24"/>
          <w:szCs w:val="24"/>
        </w:rPr>
        <w:t xml:space="preserve">conducted in </w:t>
      </w:r>
      <w:proofErr w:type="gramStart"/>
      <w:r w:rsidRPr="003D30BC">
        <w:rPr>
          <w:rFonts w:ascii="Times New Roman" w:hAnsi="Times New Roman" w:cs="Times New Roman"/>
          <w:sz w:val="24"/>
          <w:szCs w:val="24"/>
        </w:rPr>
        <w:t>Afar</w:t>
      </w:r>
      <w:proofErr w:type="gramEnd"/>
      <w:r w:rsidRPr="003D30BC">
        <w:rPr>
          <w:rFonts w:ascii="Times New Roman" w:hAnsi="Times New Roman" w:cs="Times New Roman"/>
          <w:sz w:val="24"/>
          <w:szCs w:val="24"/>
        </w:rPr>
        <w:t xml:space="preserve"> regional state, north eastern Ethiopia</w:t>
      </w:r>
      <w:r w:rsidR="0089308D" w:rsidRPr="003D30BC">
        <w:rPr>
          <w:rFonts w:ascii="Times New Roman" w:hAnsi="Times New Roman" w:cs="Times New Roman"/>
          <w:sz w:val="24"/>
          <w:szCs w:val="24"/>
        </w:rPr>
        <w:t xml:space="preserve">, a </w:t>
      </w:r>
      <w:r w:rsidRPr="003D30BC">
        <w:rPr>
          <w:rFonts w:ascii="Times New Roman" w:hAnsi="Times New Roman" w:cs="Times New Roman"/>
          <w:sz w:val="24"/>
          <w:szCs w:val="24"/>
        </w:rPr>
        <w:t>pastoral communities</w:t>
      </w:r>
      <w:r w:rsidR="0045439C">
        <w:rPr>
          <w:rFonts w:ascii="Times New Roman" w:hAnsi="Times New Roman" w:cs="Times New Roman"/>
          <w:sz w:val="24"/>
          <w:szCs w:val="24"/>
        </w:rPr>
        <w:t xml:space="preserve">, with </w:t>
      </w:r>
      <w:r w:rsidRPr="003D30BC">
        <w:rPr>
          <w:rFonts w:ascii="Times New Roman" w:hAnsi="Times New Roman" w:cs="Times New Roman"/>
          <w:sz w:val="24"/>
          <w:szCs w:val="24"/>
        </w:rPr>
        <w:t xml:space="preserve">low coverage of ANC visit of pregunant womens. In this study I </w:t>
      </w:r>
      <w:r w:rsidRPr="003D30BC">
        <w:rPr>
          <w:rFonts w:ascii="Times New Roman" w:hAnsi="Times New Roman" w:cs="Times New Roman"/>
          <w:sz w:val="24"/>
          <w:szCs w:val="24"/>
          <w:lang w:val="en" w:eastAsia="es-ES"/>
        </w:rPr>
        <w:t>assessed</w:t>
      </w:r>
      <w:r w:rsidR="0089308D" w:rsidRPr="003D30BC">
        <w:rPr>
          <w:rFonts w:ascii="Times New Roman" w:hAnsi="Times New Roman" w:cs="Times New Roman"/>
          <w:sz w:val="24"/>
          <w:szCs w:val="24"/>
          <w:lang w:eastAsia="es-ES_tradnl"/>
        </w:rPr>
        <w:t xml:space="preserve"> </w:t>
      </w:r>
      <w:r w:rsidRPr="003D30BC">
        <w:rPr>
          <w:rFonts w:ascii="Times New Roman" w:hAnsi="Times New Roman" w:cs="Times New Roman"/>
          <w:bCs/>
          <w:sz w:val="24"/>
          <w:szCs w:val="24"/>
        </w:rPr>
        <w:t>the</w:t>
      </w:r>
      <w:r w:rsidRPr="003D30BC">
        <w:rPr>
          <w:rFonts w:ascii="Times New Roman" w:hAnsi="Times New Roman" w:cs="Times New Roman"/>
          <w:bCs/>
          <w:sz w:val="24"/>
          <w:szCs w:val="24"/>
        </w:rPr>
        <w:t xml:space="preserve"> magnitude of</w:t>
      </w:r>
      <w:r w:rsidRPr="003D30BC">
        <w:rPr>
          <w:rFonts w:ascii="Times New Roman" w:hAnsi="Times New Roman" w:cs="Times New Roman"/>
          <w:bCs/>
          <w:sz w:val="24"/>
          <w:szCs w:val="24"/>
        </w:rPr>
        <w:t xml:space="preserve"> antenatal care visits</w:t>
      </w:r>
      <w:r w:rsidR="0045439C">
        <w:rPr>
          <w:rFonts w:ascii="Times New Roman" w:hAnsi="Times New Roman" w:cs="Times New Roman"/>
          <w:bCs/>
          <w:sz w:val="24"/>
          <w:szCs w:val="24"/>
        </w:rPr>
        <w:t>,</w:t>
      </w:r>
      <w:r w:rsidRPr="003D30BC">
        <w:rPr>
          <w:rFonts w:ascii="Times New Roman" w:hAnsi="Times New Roman" w:cs="Times New Roman"/>
          <w:bCs/>
          <w:sz w:val="24"/>
          <w:szCs w:val="24"/>
        </w:rPr>
        <w:t xml:space="preserve"> and its determinants am</w:t>
      </w:r>
      <w:bookmarkStart w:id="0" w:name="_GoBack"/>
      <w:bookmarkEnd w:id="0"/>
      <w:r w:rsidRPr="003D30BC">
        <w:rPr>
          <w:rFonts w:ascii="Times New Roman" w:hAnsi="Times New Roman" w:cs="Times New Roman"/>
          <w:bCs/>
          <w:sz w:val="24"/>
          <w:szCs w:val="24"/>
        </w:rPr>
        <w:t>ong pregnant women in Afar region by using count regression models</w:t>
      </w:r>
      <w:r w:rsidRPr="003D30BC">
        <w:rPr>
          <w:rFonts w:ascii="Times New Roman" w:hAnsi="Times New Roman" w:cs="Times New Roman"/>
          <w:bCs/>
          <w:sz w:val="24"/>
          <w:szCs w:val="24"/>
        </w:rPr>
        <w:t xml:space="preserve"> on </w:t>
      </w:r>
      <w:r w:rsidRPr="003D30BC">
        <w:rPr>
          <w:rFonts w:ascii="Times New Roman" w:eastAsiaTheme="minorHAnsi" w:hAnsi="Times New Roman" w:cs="Times New Roman"/>
          <w:sz w:val="24"/>
          <w:szCs w:val="24"/>
        </w:rPr>
        <w:t>EMDHS 2019</w:t>
      </w:r>
      <w:r w:rsidRPr="003D30BC">
        <w:rPr>
          <w:rFonts w:ascii="Times New Roman" w:hAnsi="Times New Roman" w:cs="Times New Roman"/>
          <w:sz w:val="24"/>
          <w:szCs w:val="24"/>
        </w:rPr>
        <w:t xml:space="preserve"> data.</w:t>
      </w:r>
      <w:r w:rsidR="00351C31" w:rsidRPr="003D30BC">
        <w:rPr>
          <w:rFonts w:ascii="Times New Roman" w:hAnsi="Times New Roman" w:cs="Times New Roman"/>
          <w:sz w:val="24"/>
          <w:szCs w:val="24"/>
        </w:rPr>
        <w:t xml:space="preserve"> </w:t>
      </w:r>
      <w:r w:rsidRPr="003D30BC">
        <w:rPr>
          <w:rFonts w:ascii="Times New Roman" w:hAnsi="Times New Roman" w:cs="Times New Roman"/>
          <w:sz w:val="24"/>
          <w:szCs w:val="24"/>
        </w:rPr>
        <w:t xml:space="preserve">Accordingly, </w:t>
      </w:r>
      <w:r w:rsidR="0045439C">
        <w:rPr>
          <w:rFonts w:ascii="Times New Roman" w:hAnsi="Times New Roman" w:cs="Times New Roman"/>
          <w:sz w:val="24"/>
          <w:szCs w:val="24"/>
        </w:rPr>
        <w:t>o</w:t>
      </w:r>
      <w:r w:rsidRPr="003D30BC">
        <w:rPr>
          <w:rFonts w:ascii="Times New Roman" w:hAnsi="Times New Roman" w:cs="Times New Roman"/>
          <w:sz w:val="24"/>
          <w:szCs w:val="24"/>
        </w:rPr>
        <w:t>ut of the total participants included in the study, pregnant women visited atleast four times were only 178</w:t>
      </w:r>
      <w:r w:rsidRPr="003D30BC">
        <w:rPr>
          <w:rFonts w:ascii="Times New Roman" w:eastAsiaTheme="minorHAnsi" w:hAnsi="Times New Roman" w:cs="Times New Roman"/>
          <w:sz w:val="24"/>
          <w:szCs w:val="24"/>
        </w:rPr>
        <w:t xml:space="preserve"> (27.77%). </w:t>
      </w:r>
      <w:r w:rsidR="003D30BC" w:rsidRPr="003D30BC">
        <w:rPr>
          <w:rFonts w:ascii="Times New Roman" w:hAnsi="Times New Roman" w:cs="Times New Roman"/>
          <w:sz w:val="24"/>
          <w:szCs w:val="24"/>
        </w:rPr>
        <w:t>The average</w:t>
      </w:r>
      <w:r w:rsidRPr="003D30BC">
        <w:rPr>
          <w:rFonts w:ascii="Times New Roman" w:eastAsiaTheme="minorHAnsi" w:hAnsi="Times New Roman" w:cs="Times New Roman"/>
          <w:sz w:val="24"/>
          <w:szCs w:val="24"/>
        </w:rPr>
        <w:t xml:space="preserve"> number of ANC visit in the region was 2 times, this does not fit the WHO recommendation in which atleast 4 times visits during the pregnancy. </w:t>
      </w:r>
      <w:r w:rsidRPr="003D30BC">
        <w:rPr>
          <w:rFonts w:ascii="Times New Roman" w:hAnsi="Times New Roman" w:cs="Times New Roman"/>
          <w:sz w:val="24"/>
          <w:szCs w:val="24"/>
        </w:rPr>
        <w:t>In the fitted negative binomial regression statistical model  residence, mother’s literacy rate, age at first birth,  number of living children, number of under five children in the house and marital status were major predictors of ANC visit</w:t>
      </w:r>
      <w:r w:rsidR="00351C31" w:rsidRPr="003D30BC">
        <w:rPr>
          <w:rFonts w:ascii="Times New Roman" w:hAnsi="Times New Roman" w:cs="Times New Roman"/>
          <w:sz w:val="24"/>
          <w:szCs w:val="24"/>
        </w:rPr>
        <w:t xml:space="preserve"> in the region.</w:t>
      </w:r>
      <w:r w:rsidR="00C62EEA">
        <w:rPr>
          <w:rFonts w:ascii="Times New Roman" w:hAnsi="Times New Roman" w:cs="Times New Roman"/>
          <w:sz w:val="24"/>
          <w:szCs w:val="24"/>
        </w:rPr>
        <w:t xml:space="preserve"> This study may be the banchmark for the researchers involved in moternal and child health care survices in Afar region, Ethiopia.</w:t>
      </w:r>
    </w:p>
    <w:p w:rsidR="00685B4E" w:rsidRPr="003D30BC" w:rsidRDefault="00351C31" w:rsidP="003D30BC">
      <w:pPr>
        <w:pStyle w:val="ListParagraph"/>
        <w:numPr>
          <w:ilvl w:val="0"/>
          <w:numId w:val="4"/>
        </w:numPr>
        <w:spacing w:line="240" w:lineRule="auto"/>
        <w:rPr>
          <w:rFonts w:ascii="Times New Roman" w:hAnsi="Times New Roman" w:cs="Times New Roman"/>
          <w:sz w:val="24"/>
          <w:szCs w:val="24"/>
        </w:rPr>
      </w:pPr>
      <w:r w:rsidRPr="003D30BC">
        <w:rPr>
          <w:rFonts w:ascii="Times New Roman" w:hAnsi="Times New Roman" w:cs="Times New Roman"/>
          <w:sz w:val="24"/>
          <w:szCs w:val="24"/>
        </w:rPr>
        <w:t>What are implications for clinical practice, public health and / or research?</w:t>
      </w:r>
    </w:p>
    <w:p w:rsidR="00685B4E" w:rsidRPr="003D30BC" w:rsidRDefault="00685B4E" w:rsidP="003D30BC">
      <w:pPr>
        <w:spacing w:line="240" w:lineRule="auto"/>
        <w:rPr>
          <w:rFonts w:ascii="Times New Roman" w:hAnsi="Times New Roman" w:cs="Times New Roman"/>
          <w:sz w:val="24"/>
          <w:szCs w:val="24"/>
        </w:rPr>
      </w:pPr>
      <w:r w:rsidRPr="003D30BC">
        <w:rPr>
          <w:rFonts w:ascii="Times New Roman" w:hAnsi="Times New Roman" w:cs="Times New Roman"/>
          <w:bCs/>
          <w:sz w:val="24"/>
          <w:szCs w:val="24"/>
        </w:rPr>
        <w:t xml:space="preserve">A timely understanding the factors  affecting low utilization of ANC visits </w:t>
      </w:r>
      <w:r w:rsidRPr="003D30BC">
        <w:rPr>
          <w:rFonts w:ascii="Times New Roman" w:hAnsi="Times New Roman" w:cs="Times New Roman"/>
          <w:bCs/>
          <w:sz w:val="24"/>
          <w:szCs w:val="24"/>
        </w:rPr>
        <w:t xml:space="preserve"> in Afar region </w:t>
      </w:r>
      <w:r w:rsidRPr="003D30BC">
        <w:rPr>
          <w:rFonts w:ascii="Times New Roman" w:hAnsi="Times New Roman" w:cs="Times New Roman"/>
          <w:bCs/>
          <w:sz w:val="24"/>
          <w:szCs w:val="24"/>
        </w:rPr>
        <w:t>is needed to inform policy makers and identify suitable interventions so that greater coverage of optimal ANC visits and further improvements in maternal health care can be achieved</w:t>
      </w:r>
      <w:r w:rsidRPr="003D30BC">
        <w:rPr>
          <w:rFonts w:ascii="Times New Roman" w:hAnsi="Times New Roman" w:cs="Times New Roman"/>
          <w:bCs/>
          <w:sz w:val="24"/>
          <w:szCs w:val="24"/>
        </w:rPr>
        <w:t xml:space="preserve"> in pastoral communities in Afar region, Ethiopia</w:t>
      </w:r>
      <w:r w:rsidRPr="003D30BC">
        <w:rPr>
          <w:rFonts w:ascii="Times New Roman" w:hAnsi="Times New Roman" w:cs="Times New Roman"/>
          <w:bCs/>
          <w:sz w:val="24"/>
          <w:szCs w:val="24"/>
        </w:rPr>
        <w:t xml:space="preserve">. </w:t>
      </w:r>
      <w:r w:rsidRPr="003D30BC">
        <w:rPr>
          <w:rFonts w:ascii="Times New Roman" w:hAnsi="Times New Roman" w:cs="Times New Roman"/>
          <w:sz w:val="24"/>
          <w:szCs w:val="24"/>
        </w:rPr>
        <w:t>Based on our findings, for pastoral community a significant reform should initiate by health offices to create understanding, maternal health-care program should be expanded and mainly in rural areas of the region. Moreover, the necessary assessment and follow-up of ANC health care services should be encouraged in Afar region to decrease child and maternal mortality.</w:t>
      </w:r>
    </w:p>
    <w:p w:rsidR="007D09C5" w:rsidRPr="003D30BC" w:rsidRDefault="00C62EEA" w:rsidP="003D30BC">
      <w:pPr>
        <w:spacing w:line="240" w:lineRule="auto"/>
        <w:rPr>
          <w:rFonts w:ascii="Times New Roman" w:hAnsi="Times New Roman" w:cs="Times New Roman"/>
          <w:sz w:val="24"/>
          <w:szCs w:val="24"/>
        </w:rPr>
      </w:pPr>
    </w:p>
    <w:sectPr w:rsidR="007D09C5" w:rsidRPr="003D3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7045F"/>
    <w:multiLevelType w:val="hybridMultilevel"/>
    <w:tmpl w:val="1D4065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ACC2AF4"/>
    <w:multiLevelType w:val="hybridMultilevel"/>
    <w:tmpl w:val="1486C8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A60C8"/>
    <w:multiLevelType w:val="multilevel"/>
    <w:tmpl w:val="6CE289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59A7659"/>
    <w:multiLevelType w:val="hybridMultilevel"/>
    <w:tmpl w:val="3CF62AF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1C1"/>
    <w:rsid w:val="00072C43"/>
    <w:rsid w:val="00344F70"/>
    <w:rsid w:val="00351C31"/>
    <w:rsid w:val="003D30BC"/>
    <w:rsid w:val="0045439C"/>
    <w:rsid w:val="00467E70"/>
    <w:rsid w:val="00574038"/>
    <w:rsid w:val="00685B4E"/>
    <w:rsid w:val="00765FB5"/>
    <w:rsid w:val="0089308D"/>
    <w:rsid w:val="00AE7BAB"/>
    <w:rsid w:val="00B671C1"/>
    <w:rsid w:val="00BA3CAE"/>
    <w:rsid w:val="00BF6066"/>
    <w:rsid w:val="00C62EEA"/>
    <w:rsid w:val="00C730AB"/>
    <w:rsid w:val="00E5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D754"/>
  <w15:chartTrackingRefBased/>
  <w15:docId w15:val="{25A0A87C-E96A-47C8-B38F-F75C4BBB1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1C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1C1"/>
    <w:pPr>
      <w:ind w:left="720"/>
      <w:contextualSpacing/>
    </w:pPr>
  </w:style>
  <w:style w:type="character" w:styleId="FootnoteReference">
    <w:name w:val="footnote reference"/>
    <w:basedOn w:val="DefaultParagraphFont"/>
    <w:uiPriority w:val="99"/>
    <w:semiHidden/>
    <w:unhideWhenUsed/>
    <w:rsid w:val="00B671C1"/>
    <w:rPr>
      <w:vertAlign w:val="superscript"/>
    </w:rPr>
  </w:style>
  <w:style w:type="paragraph" w:styleId="PlainText">
    <w:name w:val="Plain Text"/>
    <w:basedOn w:val="Normal"/>
    <w:link w:val="PlainTextChar"/>
    <w:uiPriority w:val="99"/>
    <w:unhideWhenUsed/>
    <w:rsid w:val="00B671C1"/>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B671C1"/>
    <w:rPr>
      <w:rFonts w:ascii="Calibri" w:hAnsi="Calibri"/>
      <w:szCs w:val="21"/>
    </w:rPr>
  </w:style>
  <w:style w:type="paragraph" w:styleId="NoSpacing">
    <w:name w:val="No Spacing"/>
    <w:uiPriority w:val="1"/>
    <w:qFormat/>
    <w:rsid w:val="00351C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etyiopkuoi</dc:creator>
  <cp:keywords/>
  <dc:description/>
  <cp:lastModifiedBy>etyiopkuoi</cp:lastModifiedBy>
  <cp:revision>8</cp:revision>
  <dcterms:created xsi:type="dcterms:W3CDTF">2022-12-08T04:06:00Z</dcterms:created>
  <dcterms:modified xsi:type="dcterms:W3CDTF">2022-12-08T06:49:00Z</dcterms:modified>
</cp:coreProperties>
</file>