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202B" w:rsidRPr="00E31544" w:rsidRDefault="0006202B" w:rsidP="0006202B">
      <w:pPr>
        <w:spacing w:after="0" w:line="360" w:lineRule="auto"/>
        <w:rPr>
          <w:rFonts w:ascii="TimesNewRomanPS-BoldMT" w:hAnsi="TimesNewRomanPS-BoldMT"/>
          <w:b/>
          <w:bCs/>
          <w:color w:val="000000"/>
          <w:sz w:val="26"/>
        </w:rPr>
      </w:pPr>
      <w:proofErr w:type="spellStart"/>
      <w:proofErr w:type="gramStart"/>
      <w:r>
        <w:rPr>
          <w:rFonts w:ascii="TimesNewRomanPS-BoldMT" w:hAnsi="TimesNewRomanPS-BoldMT"/>
          <w:b/>
          <w:bCs/>
          <w:color w:val="000000"/>
          <w:sz w:val="26"/>
          <w:szCs w:val="24"/>
        </w:rPr>
        <w:t>eX</w:t>
      </w:r>
      <w:proofErr w:type="spellEnd"/>
      <w:r>
        <w:rPr>
          <w:rFonts w:ascii="TimesNewRomanPS-BoldMT" w:hAnsi="TimesNewRomanPS-BoldMT"/>
          <w:b/>
          <w:bCs/>
          <w:color w:val="000000"/>
          <w:sz w:val="26"/>
          <w:szCs w:val="24"/>
        </w:rPr>
        <w:t>-Ray</w:t>
      </w:r>
      <w:proofErr w:type="gramEnd"/>
      <w:r>
        <w:rPr>
          <w:rFonts w:ascii="TimesNewRomanPS-BoldMT" w:hAnsi="TimesNewRomanPS-BoldMT"/>
          <w:b/>
          <w:bCs/>
          <w:color w:val="000000"/>
          <w:sz w:val="26"/>
          <w:szCs w:val="24"/>
        </w:rPr>
        <w:t xml:space="preserve"> Teleradiology System D</w:t>
      </w:r>
      <w:r w:rsidRPr="00E31544">
        <w:rPr>
          <w:rFonts w:ascii="TimesNewRomanPS-BoldMT" w:hAnsi="TimesNewRomanPS-BoldMT"/>
          <w:b/>
          <w:bCs/>
          <w:color w:val="000000"/>
          <w:sz w:val="26"/>
          <w:szCs w:val="24"/>
        </w:rPr>
        <w:t>evelopment</w:t>
      </w:r>
      <w:r>
        <w:rPr>
          <w:rFonts w:ascii="TimesNewRomanPS-BoldMT" w:hAnsi="TimesNewRomanPS-BoldMT"/>
          <w:b/>
          <w:bCs/>
          <w:color w:val="000000"/>
          <w:sz w:val="26"/>
          <w:szCs w:val="24"/>
        </w:rPr>
        <w:t xml:space="preserve"> Tools</w:t>
      </w:r>
    </w:p>
    <w:p w:rsidR="0006202B" w:rsidRPr="000D54B1" w:rsidRDefault="0006202B" w:rsidP="0006202B">
      <w:pPr>
        <w:pStyle w:val="TableofFigures"/>
        <w:spacing w:after="120" w:line="360" w:lineRule="auto"/>
        <w:jc w:val="both"/>
        <w:rPr>
          <w:rFonts w:cs="Times New Roman"/>
          <w:szCs w:val="24"/>
        </w:rPr>
      </w:pPr>
      <w:r w:rsidRPr="00840913">
        <w:rPr>
          <w:rFonts w:cs="Times New Roman"/>
          <w:color w:val="000000"/>
          <w:szCs w:val="24"/>
        </w:rPr>
        <w:t>To develop this application, we used a number of tech-related hardware and software components.</w:t>
      </w:r>
      <w:r>
        <w:rPr>
          <w:rFonts w:cs="Times New Roman"/>
          <w:color w:val="000000"/>
          <w:szCs w:val="24"/>
        </w:rPr>
        <w:t xml:space="preserve"> </w:t>
      </w:r>
      <w:r w:rsidRPr="00840913">
        <w:rPr>
          <w:rFonts w:cs="Times New Roman"/>
          <w:color w:val="000000"/>
          <w:szCs w:val="24"/>
        </w:rPr>
        <w:t xml:space="preserve">For the client-side (front-end) work, software tools like NetBeans, </w:t>
      </w:r>
      <w:proofErr w:type="spellStart"/>
      <w:r w:rsidRPr="00840913">
        <w:rPr>
          <w:rFonts w:cs="Times New Roman"/>
          <w:color w:val="000000"/>
          <w:szCs w:val="24"/>
        </w:rPr>
        <w:t>Glash</w:t>
      </w:r>
      <w:proofErr w:type="spellEnd"/>
      <w:r w:rsidRPr="00840913">
        <w:rPr>
          <w:rFonts w:cs="Times New Roman"/>
          <w:color w:val="000000"/>
          <w:szCs w:val="24"/>
        </w:rPr>
        <w:t xml:space="preserve"> Fish server, </w:t>
      </w:r>
      <w:proofErr w:type="spellStart"/>
      <w:r w:rsidRPr="00840913">
        <w:rPr>
          <w:rFonts w:cs="Times New Roman"/>
          <w:color w:val="000000"/>
          <w:szCs w:val="24"/>
        </w:rPr>
        <w:t>Edraw</w:t>
      </w:r>
      <w:proofErr w:type="spellEnd"/>
      <w:r w:rsidRPr="00840913">
        <w:rPr>
          <w:rFonts w:cs="Times New Roman"/>
          <w:color w:val="000000"/>
          <w:szCs w:val="24"/>
        </w:rPr>
        <w:t xml:space="preserve"> Max, Adobe Photoshop, and JavaScript were utilized.</w:t>
      </w:r>
      <w:r>
        <w:rPr>
          <w:rFonts w:cs="Times New Roman"/>
          <w:color w:val="000000"/>
          <w:szCs w:val="24"/>
        </w:rPr>
        <w:t xml:space="preserve"> </w:t>
      </w:r>
      <w:r w:rsidRPr="00840913">
        <w:rPr>
          <w:rFonts w:cs="Times New Roman"/>
          <w:szCs w:val="24"/>
        </w:rPr>
        <w:t>On the other hand, because it has a lot more functionality and can store a lot of data, we used the MySQL database for the backend.</w:t>
      </w:r>
      <w:r>
        <w:rPr>
          <w:rFonts w:cs="Times New Roman"/>
          <w:szCs w:val="24"/>
        </w:rPr>
        <w:t xml:space="preserve"> </w:t>
      </w:r>
      <w:r w:rsidRPr="005F7760">
        <w:rPr>
          <w:rFonts w:cs="Times New Roman"/>
          <w:szCs w:val="24"/>
        </w:rPr>
        <w:t>The system has customizable graphical user interfaces and was designed using fundamental face technologies. The software that we utilized to cr</w:t>
      </w:r>
      <w:r>
        <w:rPr>
          <w:rFonts w:cs="Times New Roman"/>
          <w:szCs w:val="24"/>
        </w:rPr>
        <w:t>eate the system is listed below</w:t>
      </w:r>
      <w:r>
        <w:rPr>
          <w:rFonts w:ascii="TimesNewRomanPSMT" w:hAnsi="TimesNewRomanPSMT"/>
          <w:color w:val="000000"/>
          <w:szCs w:val="24"/>
        </w:rPr>
        <w:t>.</w:t>
      </w:r>
    </w:p>
    <w:p w:rsidR="0006202B" w:rsidRPr="00233C39" w:rsidRDefault="0006202B" w:rsidP="0006202B">
      <w:pPr>
        <w:pStyle w:val="ListParagraph"/>
        <w:numPr>
          <w:ilvl w:val="0"/>
          <w:numId w:val="2"/>
        </w:numPr>
        <w:autoSpaceDE w:val="0"/>
        <w:autoSpaceDN w:val="0"/>
        <w:adjustRightInd w:val="0"/>
        <w:spacing w:after="0" w:line="360" w:lineRule="auto"/>
        <w:jc w:val="both"/>
        <w:rPr>
          <w:rFonts w:cs="Times New Roman"/>
          <w:color w:val="000000"/>
          <w:szCs w:val="24"/>
        </w:rPr>
      </w:pPr>
      <w:r w:rsidRPr="00233C39">
        <w:rPr>
          <w:rFonts w:cs="Times New Roman"/>
          <w:b/>
          <w:color w:val="000000"/>
          <w:szCs w:val="24"/>
        </w:rPr>
        <w:t>NetBeans</w:t>
      </w:r>
      <w:r w:rsidRPr="00233C39">
        <w:rPr>
          <w:rFonts w:cs="Times New Roman"/>
          <w:color w:val="000000"/>
          <w:szCs w:val="24"/>
        </w:rPr>
        <w:t>: -</w:t>
      </w:r>
      <w:r>
        <w:rPr>
          <w:rFonts w:cs="Times New Roman"/>
          <w:color w:val="000000"/>
          <w:szCs w:val="24"/>
        </w:rPr>
        <w:t xml:space="preserve"> it is a</w:t>
      </w:r>
      <w:r w:rsidRPr="00233C39">
        <w:rPr>
          <w:rFonts w:cs="Times New Roman"/>
          <w:color w:val="000000"/>
          <w:szCs w:val="24"/>
        </w:rPr>
        <w:t>n Integrate</w:t>
      </w:r>
      <w:r>
        <w:rPr>
          <w:rFonts w:cs="Times New Roman"/>
          <w:color w:val="000000"/>
          <w:szCs w:val="24"/>
        </w:rPr>
        <w:t>d Development Environment (IDE)</w:t>
      </w:r>
      <w:r w:rsidRPr="00233C39">
        <w:rPr>
          <w:rFonts w:cs="Times New Roman"/>
          <w:color w:val="000000"/>
          <w:szCs w:val="24"/>
        </w:rPr>
        <w:t>. The environment can be customized using an extendable plug-in system and a base workspace. The majority of NetBeans' code is written in Java, and its main use is for creating Java Standard Edition applications, while it may also be used to create a variety of</w:t>
      </w:r>
      <w:r>
        <w:rPr>
          <w:rFonts w:cs="Times New Roman"/>
          <w:color w:val="000000"/>
          <w:szCs w:val="24"/>
        </w:rPr>
        <w:t xml:space="preserve"> complex web-based applications</w:t>
      </w:r>
      <w:r w:rsidRPr="00233C39">
        <w:rPr>
          <w:rFonts w:cs="Times New Roman"/>
          <w:color w:val="000000"/>
          <w:szCs w:val="24"/>
        </w:rPr>
        <w:t xml:space="preserve">. </w:t>
      </w:r>
    </w:p>
    <w:p w:rsidR="0006202B" w:rsidRPr="00F17D8E" w:rsidRDefault="0006202B" w:rsidP="0006202B">
      <w:pPr>
        <w:pStyle w:val="ListParagraph"/>
        <w:numPr>
          <w:ilvl w:val="0"/>
          <w:numId w:val="1"/>
        </w:numPr>
        <w:autoSpaceDE w:val="0"/>
        <w:autoSpaceDN w:val="0"/>
        <w:adjustRightInd w:val="0"/>
        <w:spacing w:after="0" w:line="360" w:lineRule="auto"/>
        <w:jc w:val="both"/>
        <w:rPr>
          <w:rFonts w:cs="Times New Roman"/>
          <w:szCs w:val="24"/>
        </w:rPr>
      </w:pPr>
      <w:proofErr w:type="spellStart"/>
      <w:r>
        <w:rPr>
          <w:rFonts w:cs="Times New Roman"/>
          <w:b/>
          <w:color w:val="000000"/>
          <w:szCs w:val="24"/>
        </w:rPr>
        <w:t>Glash</w:t>
      </w:r>
      <w:proofErr w:type="spellEnd"/>
      <w:r>
        <w:rPr>
          <w:rFonts w:cs="Times New Roman"/>
          <w:b/>
          <w:color w:val="000000"/>
          <w:szCs w:val="24"/>
        </w:rPr>
        <w:t xml:space="preserve"> Fish S</w:t>
      </w:r>
      <w:r w:rsidRPr="00F17D8E">
        <w:rPr>
          <w:rFonts w:cs="Times New Roman"/>
          <w:b/>
          <w:color w:val="000000"/>
          <w:szCs w:val="24"/>
        </w:rPr>
        <w:t>erver:</w:t>
      </w:r>
      <w:r w:rsidRPr="00F17D8E">
        <w:rPr>
          <w:rFonts w:cs="Times New Roman"/>
          <w:szCs w:val="24"/>
        </w:rPr>
        <w:t xml:space="preserve"> </w:t>
      </w:r>
      <w:r>
        <w:rPr>
          <w:rFonts w:cs="Times New Roman"/>
          <w:szCs w:val="24"/>
        </w:rPr>
        <w:t>we have used this web server for development and deployment.</w:t>
      </w:r>
    </w:p>
    <w:p w:rsidR="00CF7560" w:rsidRDefault="0006202B" w:rsidP="00CF7560">
      <w:pPr>
        <w:pStyle w:val="ListParagraph"/>
        <w:numPr>
          <w:ilvl w:val="0"/>
          <w:numId w:val="1"/>
        </w:numPr>
        <w:tabs>
          <w:tab w:val="left" w:pos="1290"/>
        </w:tabs>
        <w:autoSpaceDE w:val="0"/>
        <w:autoSpaceDN w:val="0"/>
        <w:adjustRightInd w:val="0"/>
        <w:spacing w:after="0" w:line="360" w:lineRule="auto"/>
        <w:jc w:val="both"/>
        <w:rPr>
          <w:rFonts w:cs="Times New Roman"/>
          <w:color w:val="000000"/>
          <w:szCs w:val="24"/>
        </w:rPr>
      </w:pPr>
      <w:proofErr w:type="spellStart"/>
      <w:r w:rsidRPr="00F17D8E">
        <w:rPr>
          <w:rFonts w:cs="Times New Roman"/>
          <w:b/>
          <w:color w:val="000000"/>
          <w:szCs w:val="24"/>
        </w:rPr>
        <w:t>Edraw</w:t>
      </w:r>
      <w:proofErr w:type="spellEnd"/>
      <w:r w:rsidRPr="00F17D8E">
        <w:rPr>
          <w:rFonts w:cs="Times New Roman"/>
          <w:b/>
          <w:color w:val="000000"/>
          <w:szCs w:val="24"/>
        </w:rPr>
        <w:t xml:space="preserve"> Max</w:t>
      </w:r>
      <w:r w:rsidRPr="00F17D8E">
        <w:rPr>
          <w:rFonts w:cs="Times New Roman"/>
          <w:color w:val="000000"/>
          <w:szCs w:val="24"/>
        </w:rPr>
        <w:t>:</w:t>
      </w:r>
      <w:r w:rsidRPr="00503563">
        <w:t xml:space="preserve"> </w:t>
      </w:r>
      <w:r w:rsidRPr="00503563">
        <w:rPr>
          <w:rFonts w:cs="Times New Roman"/>
          <w:color w:val="000000"/>
          <w:szCs w:val="24"/>
        </w:rPr>
        <w:t>It is an all-in-one graphics program that makes it easy to build flowcharts, organizational charts, and business process presentations for organizations, mind maps, diagrams, workflows, program structures, web design diagrams, and database diagrams that appear professional</w:t>
      </w:r>
      <w:r w:rsidRPr="00F17D8E">
        <w:rPr>
          <w:rFonts w:cs="Times New Roman"/>
          <w:color w:val="000000"/>
          <w:szCs w:val="24"/>
        </w:rPr>
        <w:t xml:space="preserve">. </w:t>
      </w:r>
    </w:p>
    <w:p w:rsidR="00CF7560" w:rsidRPr="00CF7560" w:rsidRDefault="0006202B" w:rsidP="00CF7560">
      <w:pPr>
        <w:pStyle w:val="ListParagraph"/>
        <w:numPr>
          <w:ilvl w:val="0"/>
          <w:numId w:val="1"/>
        </w:numPr>
        <w:tabs>
          <w:tab w:val="left" w:pos="1290"/>
        </w:tabs>
        <w:autoSpaceDE w:val="0"/>
        <w:autoSpaceDN w:val="0"/>
        <w:adjustRightInd w:val="0"/>
        <w:spacing w:after="0" w:line="360" w:lineRule="auto"/>
        <w:jc w:val="both"/>
        <w:rPr>
          <w:rFonts w:cs="Times New Roman"/>
          <w:color w:val="000000"/>
          <w:szCs w:val="24"/>
        </w:rPr>
      </w:pPr>
      <w:r>
        <w:t>T</w:t>
      </w:r>
      <w:r w:rsidRPr="007C77E2">
        <w:t>o view the medical images and to compress the file size</w:t>
      </w:r>
      <w:r>
        <w:t xml:space="preserve"> during transmission,</w:t>
      </w:r>
      <w:r w:rsidRPr="007C77E2">
        <w:t xml:space="preserve"> without </w:t>
      </w:r>
      <w:r>
        <w:t>compromising</w:t>
      </w:r>
      <w:r w:rsidRPr="007C77E2">
        <w:t xml:space="preserve"> the data quality of the original </w:t>
      </w:r>
      <w:r>
        <w:t>image</w:t>
      </w:r>
      <w:r w:rsidRPr="007C77E2">
        <w:t xml:space="preserve">, software like </w:t>
      </w:r>
      <w:r>
        <w:t>digital imaging and communication in medicine (</w:t>
      </w:r>
      <w:r w:rsidRPr="007C77E2">
        <w:t>DICOM</w:t>
      </w:r>
      <w:r>
        <w:t>)</w:t>
      </w:r>
      <w:r w:rsidRPr="007C77E2">
        <w:t xml:space="preserve"> viewer and DICOM image compress</w:t>
      </w:r>
      <w:r>
        <w:t>or</w:t>
      </w:r>
      <w:r w:rsidRPr="007C77E2">
        <w:t xml:space="preserve"> were used</w:t>
      </w:r>
      <w:r>
        <w:t xml:space="preserve"> respectively</w:t>
      </w:r>
      <w:r w:rsidRPr="007C77E2">
        <w:t>.</w:t>
      </w:r>
      <w:r>
        <w:t xml:space="preserve"> </w:t>
      </w:r>
    </w:p>
    <w:p w:rsidR="0006202B" w:rsidRPr="00CF7560" w:rsidRDefault="00CF7560" w:rsidP="00CF7560">
      <w:pPr>
        <w:pStyle w:val="ListParagraph"/>
        <w:numPr>
          <w:ilvl w:val="0"/>
          <w:numId w:val="1"/>
        </w:numPr>
        <w:tabs>
          <w:tab w:val="left" w:pos="1290"/>
        </w:tabs>
        <w:autoSpaceDE w:val="0"/>
        <w:autoSpaceDN w:val="0"/>
        <w:adjustRightInd w:val="0"/>
        <w:spacing w:after="0" w:line="360" w:lineRule="auto"/>
        <w:jc w:val="both"/>
        <w:rPr>
          <w:rFonts w:cs="Times New Roman"/>
          <w:color w:val="000000"/>
          <w:szCs w:val="24"/>
        </w:rPr>
      </w:pPr>
      <w:bookmarkStart w:id="0" w:name="_GoBack"/>
      <w:bookmarkEnd w:id="0"/>
      <w:r>
        <w:t>On the other hand</w:t>
      </w:r>
      <w:r w:rsidRPr="009E0425">
        <w:t>, hardware products including CDs, server</w:t>
      </w:r>
      <w:r>
        <w:t xml:space="preserve"> computer</w:t>
      </w:r>
      <w:r w:rsidRPr="009E0425">
        <w:t xml:space="preserve"> and p</w:t>
      </w:r>
      <w:r>
        <w:t xml:space="preserve">ersonal computers were utilized. </w:t>
      </w:r>
      <w:r w:rsidR="0006202B" w:rsidRPr="007C77E2">
        <w:t>The system was tested using the established local area network and wide area network (broadband and Wi-Fi) connectivity capabilities.</w:t>
      </w:r>
    </w:p>
    <w:p w:rsidR="00AE1D7D" w:rsidRPr="0006202B" w:rsidRDefault="00AE1D7D">
      <w:pPr>
        <w:rPr>
          <w:lang w:val="en-US"/>
        </w:rPr>
      </w:pPr>
    </w:p>
    <w:sectPr w:rsidR="00AE1D7D" w:rsidRPr="0006202B" w:rsidSect="00CE6E2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8"/>
    <w:multiLevelType w:val="hybridMultilevel"/>
    <w:tmpl w:val="327294E4"/>
    <w:lvl w:ilvl="0" w:tplc="845C2300">
      <w:start w:val="1"/>
      <w:numFmt w:val="bullet"/>
      <w:lvlText w:val=""/>
      <w:lvlJc w:val="left"/>
      <w:pPr>
        <w:ind w:left="720" w:hanging="360"/>
      </w:pPr>
      <w:rPr>
        <w:rFonts w:ascii="Symbol" w:hAnsi="Symbol"/>
      </w:rPr>
    </w:lvl>
    <w:lvl w:ilvl="1" w:tplc="3126EB42">
      <w:start w:val="1"/>
      <w:numFmt w:val="bullet"/>
      <w:lvlText w:val="o"/>
      <w:lvlJc w:val="left"/>
      <w:pPr>
        <w:ind w:left="1440" w:hanging="360"/>
      </w:pPr>
      <w:rPr>
        <w:rFonts w:ascii="Courier New" w:hAnsi="Courier New" w:cs="Courier New"/>
      </w:rPr>
    </w:lvl>
    <w:lvl w:ilvl="2" w:tplc="CD26BEAA">
      <w:start w:val="1"/>
      <w:numFmt w:val="bullet"/>
      <w:lvlText w:val=""/>
      <w:lvlJc w:val="left"/>
      <w:pPr>
        <w:ind w:left="2160" w:hanging="360"/>
      </w:pPr>
      <w:rPr>
        <w:rFonts w:ascii="Wingdings" w:hAnsi="Wingdings"/>
      </w:rPr>
    </w:lvl>
    <w:lvl w:ilvl="3" w:tplc="FE34ABEA">
      <w:start w:val="1"/>
      <w:numFmt w:val="bullet"/>
      <w:lvlText w:val=""/>
      <w:lvlJc w:val="left"/>
      <w:pPr>
        <w:ind w:left="2880" w:hanging="360"/>
      </w:pPr>
      <w:rPr>
        <w:rFonts w:ascii="Symbol" w:hAnsi="Symbol"/>
      </w:rPr>
    </w:lvl>
    <w:lvl w:ilvl="4" w:tplc="C61213C8">
      <w:start w:val="1"/>
      <w:numFmt w:val="bullet"/>
      <w:lvlText w:val="o"/>
      <w:lvlJc w:val="left"/>
      <w:pPr>
        <w:ind w:left="3600" w:hanging="360"/>
      </w:pPr>
      <w:rPr>
        <w:rFonts w:ascii="Courier New" w:hAnsi="Courier New" w:cs="Courier New"/>
      </w:rPr>
    </w:lvl>
    <w:lvl w:ilvl="5" w:tplc="1C6E13A4">
      <w:start w:val="1"/>
      <w:numFmt w:val="bullet"/>
      <w:lvlText w:val=""/>
      <w:lvlJc w:val="left"/>
      <w:pPr>
        <w:ind w:left="4320" w:hanging="360"/>
      </w:pPr>
      <w:rPr>
        <w:rFonts w:ascii="Wingdings" w:hAnsi="Wingdings"/>
      </w:rPr>
    </w:lvl>
    <w:lvl w:ilvl="6" w:tplc="CFF0DF88">
      <w:start w:val="1"/>
      <w:numFmt w:val="bullet"/>
      <w:lvlText w:val=""/>
      <w:lvlJc w:val="left"/>
      <w:pPr>
        <w:ind w:left="5040" w:hanging="360"/>
      </w:pPr>
      <w:rPr>
        <w:rFonts w:ascii="Symbol" w:hAnsi="Symbol"/>
      </w:rPr>
    </w:lvl>
    <w:lvl w:ilvl="7" w:tplc="24122B40">
      <w:start w:val="1"/>
      <w:numFmt w:val="bullet"/>
      <w:lvlText w:val="o"/>
      <w:lvlJc w:val="left"/>
      <w:pPr>
        <w:ind w:left="5760" w:hanging="360"/>
      </w:pPr>
      <w:rPr>
        <w:rFonts w:ascii="Courier New" w:hAnsi="Courier New" w:cs="Courier New"/>
      </w:rPr>
    </w:lvl>
    <w:lvl w:ilvl="8" w:tplc="A50C43F6">
      <w:start w:val="1"/>
      <w:numFmt w:val="bullet"/>
      <w:lvlText w:val=""/>
      <w:lvlJc w:val="left"/>
      <w:pPr>
        <w:ind w:left="6480" w:hanging="360"/>
      </w:pPr>
      <w:rPr>
        <w:rFonts w:ascii="Wingdings" w:hAnsi="Wingdings"/>
      </w:rPr>
    </w:lvl>
  </w:abstractNum>
  <w:abstractNum w:abstractNumId="1">
    <w:nsid w:val="67F60E37"/>
    <w:multiLevelType w:val="hybridMultilevel"/>
    <w:tmpl w:val="0A3C1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202B"/>
    <w:rsid w:val="0006202B"/>
    <w:rsid w:val="00493E67"/>
    <w:rsid w:val="00AE1D7D"/>
    <w:rsid w:val="00CE6E26"/>
    <w:rsid w:val="00CF7560"/>
  </w:rsids>
  <m:mathPr>
    <m:mathFont m:val="Cambria Math"/>
    <m:brkBin m:val="before"/>
    <m:brkBinSub m:val="--"/>
    <m:smallFrac m:val="0"/>
    <m:dispDef/>
    <m:lMargin m:val="0"/>
    <m:rMargin m:val="0"/>
    <m:defJc m:val="centerGroup"/>
    <m:wrapIndent m:val="1440"/>
    <m:intLim m:val="subSup"/>
    <m:naryLim m:val="undOvr"/>
  </m:mathPr>
  <w:themeFontLang w:val="nb-N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ableofFigures">
    <w:name w:val="table of figures"/>
    <w:basedOn w:val="Normal"/>
    <w:next w:val="Normal"/>
    <w:link w:val="TableofFiguresChar"/>
    <w:uiPriority w:val="99"/>
    <w:unhideWhenUsed/>
    <w:rsid w:val="0006202B"/>
    <w:pPr>
      <w:spacing w:after="0"/>
    </w:pPr>
    <w:rPr>
      <w:rFonts w:ascii="Times New Roman" w:hAnsi="Times New Roman"/>
      <w:kern w:val="0"/>
      <w:sz w:val="24"/>
      <w:lang w:val="en-US"/>
    </w:rPr>
  </w:style>
  <w:style w:type="paragraph" w:styleId="ListParagraph">
    <w:name w:val="List Paragraph"/>
    <w:basedOn w:val="Normal"/>
    <w:uiPriority w:val="34"/>
    <w:qFormat/>
    <w:rsid w:val="0006202B"/>
    <w:pPr>
      <w:ind w:left="720"/>
      <w:contextualSpacing/>
    </w:pPr>
    <w:rPr>
      <w:rFonts w:ascii="Times New Roman" w:hAnsi="Times New Roman"/>
      <w:kern w:val="0"/>
      <w:sz w:val="24"/>
      <w:lang w:val="en-US"/>
    </w:rPr>
  </w:style>
  <w:style w:type="character" w:customStyle="1" w:styleId="TableofFiguresChar">
    <w:name w:val="Table of Figures Char"/>
    <w:basedOn w:val="DefaultParagraphFont"/>
    <w:link w:val="TableofFigures"/>
    <w:uiPriority w:val="99"/>
    <w:rsid w:val="0006202B"/>
    <w:rPr>
      <w:rFonts w:ascii="Times New Roman" w:hAnsi="Times New Roman"/>
      <w:kern w:val="0"/>
      <w:sz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ableofFigures">
    <w:name w:val="table of figures"/>
    <w:basedOn w:val="Normal"/>
    <w:next w:val="Normal"/>
    <w:link w:val="TableofFiguresChar"/>
    <w:uiPriority w:val="99"/>
    <w:unhideWhenUsed/>
    <w:rsid w:val="0006202B"/>
    <w:pPr>
      <w:spacing w:after="0"/>
    </w:pPr>
    <w:rPr>
      <w:rFonts w:ascii="Times New Roman" w:hAnsi="Times New Roman"/>
      <w:kern w:val="0"/>
      <w:sz w:val="24"/>
      <w:lang w:val="en-US"/>
    </w:rPr>
  </w:style>
  <w:style w:type="paragraph" w:styleId="ListParagraph">
    <w:name w:val="List Paragraph"/>
    <w:basedOn w:val="Normal"/>
    <w:uiPriority w:val="34"/>
    <w:qFormat/>
    <w:rsid w:val="0006202B"/>
    <w:pPr>
      <w:ind w:left="720"/>
      <w:contextualSpacing/>
    </w:pPr>
    <w:rPr>
      <w:rFonts w:ascii="Times New Roman" w:hAnsi="Times New Roman"/>
      <w:kern w:val="0"/>
      <w:sz w:val="24"/>
      <w:lang w:val="en-US"/>
    </w:rPr>
  </w:style>
  <w:style w:type="character" w:customStyle="1" w:styleId="TableofFiguresChar">
    <w:name w:val="Table of Figures Char"/>
    <w:basedOn w:val="DefaultParagraphFont"/>
    <w:link w:val="TableofFigures"/>
    <w:uiPriority w:val="99"/>
    <w:rsid w:val="0006202B"/>
    <w:rPr>
      <w:rFonts w:ascii="Times New Roman" w:hAnsi="Times New Roman"/>
      <w:kern w:val="0"/>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272</Words>
  <Characters>1553</Characters>
  <Application>Microsoft Office Word</Application>
  <DocSecurity>0</DocSecurity>
  <Lines>12</Lines>
  <Paragraphs>3</Paragraphs>
  <ScaleCrop>false</ScaleCrop>
  <Company/>
  <LinksUpToDate>false</LinksUpToDate>
  <CharactersWithSpaces>1822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Eier</dc:creator>
  <cp:lastModifiedBy>Eier</cp:lastModifiedBy>
  <cp:revision>2</cp:revision>
  <dcterms:created xsi:type="dcterms:W3CDTF">2023-06-20T19:56:00Z</dcterms:created>
  <dcterms:modified xsi:type="dcterms:W3CDTF">2023-07-25T16:31:00Z</dcterms:modified>
</cp:coreProperties>
</file>