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2A1" w14:textId="6D3C229F" w:rsidR="007B60B0" w:rsidRDefault="005A76C0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Supplementary file</w:t>
      </w:r>
    </w:p>
    <w:p w14:paraId="3E3B54E5" w14:textId="77777777" w:rsidR="005A76C0" w:rsidRPr="00BA2FCC" w:rsidRDefault="005A76C0">
      <w:pPr>
        <w:spacing w:line="360" w:lineRule="auto"/>
        <w:jc w:val="both"/>
        <w:rPr>
          <w:rFonts w:ascii="Calibri" w:eastAsia="Calibri" w:hAnsi="Calibri" w:cs="Calibri"/>
          <w:b/>
        </w:rPr>
      </w:pPr>
    </w:p>
    <w:p w14:paraId="000002A3" w14:textId="51A0774D" w:rsidR="007B60B0" w:rsidRPr="00BA2FCC" w:rsidRDefault="008348D5">
      <w:pPr>
        <w:spacing w:line="360" w:lineRule="auto"/>
        <w:jc w:val="both"/>
        <w:rPr>
          <w:rFonts w:ascii="Calibri" w:eastAsia="Calibri" w:hAnsi="Calibri" w:cs="Calibri"/>
          <w:b/>
        </w:rPr>
      </w:pPr>
      <w:r w:rsidRPr="00BA2FCC">
        <w:rPr>
          <w:rFonts w:ascii="Calibri" w:eastAsia="Calibri" w:hAnsi="Calibri" w:cs="Calibri"/>
          <w:b/>
        </w:rPr>
        <w:t xml:space="preserve">Table S1: Details of search strategies </w:t>
      </w:r>
      <w:r w:rsidR="003C5550">
        <w:rPr>
          <w:rFonts w:ascii="Calibri" w:eastAsia="Calibri" w:hAnsi="Calibri" w:cs="Calibri"/>
          <w:b/>
        </w:rPr>
        <w:t>(</w:t>
      </w:r>
      <w:r w:rsidR="003C5550" w:rsidRPr="003C5550">
        <w:rPr>
          <w:rFonts w:ascii="Calibri" w:eastAsia="Calibri" w:hAnsi="Calibri" w:cs="Calibri"/>
          <w:b/>
        </w:rPr>
        <w:t>June 2023</w:t>
      </w:r>
      <w:r w:rsidR="003C5550">
        <w:rPr>
          <w:rFonts w:ascii="Calibri" w:eastAsia="Calibri" w:hAnsi="Calibri" w:cs="Calibri"/>
          <w:b/>
        </w:rPr>
        <w:t xml:space="preserve">) </w:t>
      </w:r>
      <w:r w:rsidRPr="00BA2FCC">
        <w:rPr>
          <w:rFonts w:ascii="Calibri" w:eastAsia="Calibri" w:hAnsi="Calibri" w:cs="Calibri"/>
          <w:b/>
        </w:rPr>
        <w:t>for all database considered</w:t>
      </w:r>
      <w:r w:rsidR="003C5550">
        <w:rPr>
          <w:rFonts w:ascii="Calibri" w:eastAsia="Calibri" w:hAnsi="Calibri" w:cs="Calibri"/>
          <w:b/>
        </w:rPr>
        <w:t>.</w:t>
      </w:r>
    </w:p>
    <w:p w14:paraId="481C7754" w14:textId="77777777" w:rsidR="00E10BC0" w:rsidRPr="00E10BC0" w:rsidRDefault="00E10BC0" w:rsidP="00E10BC0">
      <w:pPr>
        <w:rPr>
          <w:rFonts w:ascii="Calibri" w:hAnsi="Calibri" w:cs="Calibri"/>
        </w:rPr>
      </w:pPr>
    </w:p>
    <w:p w14:paraId="071ABF24" w14:textId="77777777" w:rsidR="00E10BC0" w:rsidRPr="00E10BC0" w:rsidRDefault="00E10BC0" w:rsidP="00E10BC0">
      <w:pPr>
        <w:rPr>
          <w:rFonts w:ascii="Calibri" w:hAnsi="Calibri" w:cs="Calibri"/>
          <w:b/>
          <w:bCs/>
        </w:rPr>
      </w:pPr>
      <w:r w:rsidRPr="00E10BC0">
        <w:rPr>
          <w:rFonts w:ascii="Calibri" w:hAnsi="Calibri" w:cs="Calibri"/>
          <w:b/>
          <w:bCs/>
        </w:rPr>
        <w:t>PUBMED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6"/>
        <w:gridCol w:w="10327"/>
        <w:gridCol w:w="2359"/>
      </w:tblGrid>
      <w:tr w:rsidR="00E10BC0" w:rsidRPr="00E10BC0" w14:paraId="1EC9EA68" w14:textId="77777777" w:rsidTr="00E10BC0">
        <w:trPr>
          <w:trHeight w:val="31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37197" w14:textId="77777777" w:rsidR="00E10BC0" w:rsidRPr="00E10BC0" w:rsidRDefault="00E10BC0" w:rsidP="00E10BC0">
            <w:pPr>
              <w:rPr>
                <w:rFonts w:ascii="Calibri" w:hAnsi="Calibri" w:cs="Calibri"/>
                <w:b/>
                <w:bCs/>
              </w:rPr>
            </w:pPr>
            <w:r w:rsidRPr="00E10BC0">
              <w:rPr>
                <w:rFonts w:ascii="Calibri" w:hAnsi="Calibri" w:cs="Calibri"/>
                <w:b/>
                <w:bCs/>
              </w:rPr>
              <w:t>#</w:t>
            </w:r>
          </w:p>
        </w:tc>
        <w:tc>
          <w:tcPr>
            <w:tcW w:w="10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7975" w14:textId="77777777" w:rsidR="00E10BC0" w:rsidRPr="00E10BC0" w:rsidRDefault="00E10BC0" w:rsidP="00E10BC0">
            <w:pPr>
              <w:rPr>
                <w:rFonts w:ascii="Calibri" w:hAnsi="Calibri" w:cs="Calibri"/>
                <w:b/>
                <w:bCs/>
              </w:rPr>
            </w:pPr>
            <w:r w:rsidRPr="00E10BC0">
              <w:rPr>
                <w:rFonts w:ascii="Calibri" w:hAnsi="Calibri" w:cs="Calibri"/>
                <w:b/>
                <w:bCs/>
              </w:rPr>
              <w:t>SEARCH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561E9" w14:textId="77777777" w:rsidR="00E10BC0" w:rsidRPr="00E10BC0" w:rsidRDefault="00E10BC0" w:rsidP="00E10BC0">
            <w:pPr>
              <w:rPr>
                <w:rFonts w:ascii="Calibri" w:hAnsi="Calibri" w:cs="Calibri"/>
                <w:b/>
                <w:bCs/>
              </w:rPr>
            </w:pPr>
            <w:r w:rsidRPr="00E10BC0">
              <w:rPr>
                <w:rFonts w:ascii="Calibri" w:hAnsi="Calibri" w:cs="Calibri"/>
                <w:b/>
                <w:bCs/>
              </w:rPr>
              <w:t>RESULTS</w:t>
            </w:r>
          </w:p>
        </w:tc>
      </w:tr>
      <w:tr w:rsidR="00E10BC0" w:rsidRPr="00E10BC0" w14:paraId="1DD54B49" w14:textId="77777777" w:rsidTr="00E10BC0">
        <w:trPr>
          <w:trHeight w:val="31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26B8D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1</w:t>
            </w:r>
          </w:p>
        </w:tc>
        <w:tc>
          <w:tcPr>
            <w:tcW w:w="10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DCEA" w14:textId="77777777" w:rsidR="00E10BC0" w:rsidRPr="00E10BC0" w:rsidRDefault="00E10BC0" w:rsidP="00E10BC0">
            <w:pPr>
              <w:rPr>
                <w:rFonts w:ascii="Calibri" w:hAnsi="Calibri" w:cs="Calibri"/>
                <w:lang w:val="en-US"/>
              </w:rPr>
            </w:pPr>
            <w:r w:rsidRPr="00E10BC0">
              <w:rPr>
                <w:rFonts w:ascii="Calibri" w:hAnsi="Calibri" w:cs="Calibri"/>
                <w:lang w:val="en-US"/>
              </w:rPr>
              <w:t>"risk stratif*"[Title/Abstract] OR "risk predict*"[Title/Abstract] OR "stratification model*"[Title/Abstract] OR "stratification tool*"[Title/Abstract] OR "stratification algorithm*"[Title/Abstract] OR "stratification score*"[Title/Abstract] OR "stratification index"[Title/Abstract] OR "stratification indicator*"[Title/Abstract] OR "stratification method*"[Title/Abstract] OR "predictive tool*"[Title/Abstract] OR "predictive model*"[Title/Abstract] OR "predictive algorithm*"[Title/Abstract] OR "predictive index"[Title/Abstract] OR "predictive score*"[Title/Abstract] OR "predictive indicator*"[Title/Abstract] OR "predictive method*"[Title/Abstract] OR "prediction model*"[Title/Abstract] OR "prediction tool*"[Title/Abstract] OR "prediction algorithm*"[Title/Abstract] OR "prediction index"[Title/Abstract] OR "prediction score*"[Title/Abstract] OR "prediction indicator*"[Title/Abstract]  OR "prediction method*"[Title/Abstract] OR "threshold model*"[Title/Abstract] OR "Clinical Groups Predictive model*"[Title/Abstract] OR "Aggregated Diagnosis Group*"[Title/Abstract] OR "Adjusted Clinical Group*"[Title/Abstract] OR "elixhauser"[Title/Abstract] OR "charlson comorbidity"[Title/Abstract] OR "elders risk assessment*"[Title/Abstract] OR "hierarchical condition categor*"[Title/Abstract] OR "cumulative illness rating"[Title/Abstract] OR "deyo charlson"[Title/Abstract] OR "rxrisk v"[Title/Abstract] OR "chronic disease score*"[Title/Abstract] OR "clinical risk group*"[Title/Abstract]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A492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162431</w:t>
            </w:r>
          </w:p>
        </w:tc>
      </w:tr>
      <w:tr w:rsidR="00E10BC0" w:rsidRPr="00E10BC0" w14:paraId="452632A5" w14:textId="77777777" w:rsidTr="00E10BC0">
        <w:trPr>
          <w:trHeight w:val="304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5F402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2</w:t>
            </w:r>
          </w:p>
        </w:tc>
        <w:tc>
          <w:tcPr>
            <w:tcW w:w="10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A4F3" w14:textId="77777777" w:rsidR="00E10BC0" w:rsidRPr="00E10BC0" w:rsidRDefault="00E10BC0" w:rsidP="00E10BC0">
            <w:pPr>
              <w:rPr>
                <w:rFonts w:ascii="Calibri" w:hAnsi="Calibri" w:cs="Calibri"/>
                <w:lang w:val="en-US"/>
              </w:rPr>
            </w:pPr>
            <w:r w:rsidRPr="00E10BC0">
              <w:rPr>
                <w:rFonts w:ascii="Calibri" w:hAnsi="Calibri" w:cs="Calibri"/>
                <w:lang w:val="en-US"/>
              </w:rPr>
              <w:t xml:space="preserve">“Community Health Services"[MeSH Terms:noexp] OR "Transitional Care"[Mesh] OR "Community Health Nursing"[MeSH Terms:noexp] OR "Home Care Services"[MeSH Terms] OR "ambulatory care"[MeSH Terms:noexp] OR "Health Services for the Aged"[Mesh] OR "Primary Nursing"[Mesh] OR "Continuity of Patient Care"[MeSH Terms:noexp] OR "Patient Discharge"[MeSH Terms] OR "Nursing Services"[Mesh:NoExp] OR ”Ambulatory Care Facilities"[Mesh:NoExp] OR </w:t>
            </w:r>
            <w:r w:rsidRPr="00E10BC0">
              <w:rPr>
                <w:rFonts w:ascii="Calibri" w:hAnsi="Calibri" w:cs="Calibri"/>
                <w:bCs/>
                <w:i/>
                <w:iCs/>
                <w:lang w:val="da-DK"/>
              </w:rPr>
              <w:t>"</w:t>
            </w:r>
            <w:r w:rsidRPr="00E10BC0">
              <w:rPr>
                <w:rFonts w:ascii="Calibri" w:hAnsi="Calibri" w:cs="Calibri"/>
                <w:lang w:val="en-US"/>
              </w:rPr>
              <w:t xml:space="preserve">Community Health Centers"[Mesh:NoExp]  OR "general practice*"[Title/Abstract] OR "general practitioner*"[Title/Abstract] OR "family doctor*"[Title/Abstract] OR "family practice*"[Title/Abstract] OR "family physician*"[Title/Abstract] OR "General Practice"[MeSH Terms] OR "General Practitioners"[MeSH Terms] OR "primary health"[Title/Abstract] OR "primary care"[Title/Abstract] OR "primary healthcare"[Title/Abstract] OR "Primary Health Care"[MeSH Terms:noexp] OR "ambulatory care"[Title/Abstract] OR "ambulatory service*"[Title/Abstract] OR "community care"[title/abstract] OR "community health"[Title/Abstract] OR "community healthcare"[Title/Abstract] OR "transitional care*"[Title/Abstract] OR "care transition*"[Title/Abstract] OR "continuity of care*"[Title/Abstract] OR "nursing </w:t>
            </w:r>
            <w:r w:rsidRPr="00E10BC0">
              <w:rPr>
                <w:rFonts w:ascii="Calibri" w:hAnsi="Calibri" w:cs="Calibri"/>
                <w:lang w:val="en-US"/>
              </w:rPr>
              <w:lastRenderedPageBreak/>
              <w:t xml:space="preserve">service*"[Title/Abstract] OR "primary nursing"[title/abstract] OR "Intermediate care" OR "Community Health Centers"[Mesh:NoExp] OR "integrated care”[Title/Abstract] </w:t>
            </w:r>
          </w:p>
          <w:p w14:paraId="36EAEF45" w14:textId="77777777" w:rsidR="00E10BC0" w:rsidRPr="00E10BC0" w:rsidRDefault="00E10BC0" w:rsidP="00E10BC0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009B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lastRenderedPageBreak/>
              <w:t>581629</w:t>
            </w:r>
          </w:p>
        </w:tc>
      </w:tr>
      <w:tr w:rsidR="00E10BC0" w:rsidRPr="00E10BC0" w14:paraId="1E95134F" w14:textId="77777777" w:rsidTr="00E10BC0">
        <w:trPr>
          <w:trHeight w:val="31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1B2FD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3</w:t>
            </w:r>
          </w:p>
        </w:tc>
        <w:tc>
          <w:tcPr>
            <w:tcW w:w="10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85F3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1 AND 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BA6A6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4890</w:t>
            </w:r>
          </w:p>
        </w:tc>
      </w:tr>
      <w:tr w:rsidR="00E10BC0" w:rsidRPr="00E10BC0" w14:paraId="790431E2" w14:textId="77777777" w:rsidTr="00E10BC0">
        <w:trPr>
          <w:trHeight w:val="31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291D8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4</w:t>
            </w:r>
          </w:p>
        </w:tc>
        <w:tc>
          <w:tcPr>
            <w:tcW w:w="10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1E4A2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 xml:space="preserve"> from 2013 - 2023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CFA89" w14:textId="77777777" w:rsidR="00E10BC0" w:rsidRPr="00E10BC0" w:rsidRDefault="00E10BC0" w:rsidP="00E10BC0">
            <w:pPr>
              <w:rPr>
                <w:rFonts w:ascii="Calibri" w:hAnsi="Calibri" w:cs="Calibri"/>
                <w:b/>
                <w:bCs/>
              </w:rPr>
            </w:pPr>
            <w:r w:rsidRPr="00E10BC0">
              <w:rPr>
                <w:rFonts w:ascii="Calibri" w:hAnsi="Calibri" w:cs="Calibri"/>
                <w:b/>
                <w:bCs/>
              </w:rPr>
              <w:t>3866</w:t>
            </w:r>
          </w:p>
        </w:tc>
      </w:tr>
    </w:tbl>
    <w:p w14:paraId="30FA9C52" w14:textId="77777777" w:rsidR="00E10BC0" w:rsidRPr="00E10BC0" w:rsidRDefault="00E10BC0" w:rsidP="00E10BC0">
      <w:pPr>
        <w:rPr>
          <w:rFonts w:ascii="Calibri" w:hAnsi="Calibri" w:cs="Calibri"/>
        </w:rPr>
      </w:pPr>
    </w:p>
    <w:p w14:paraId="194BBAF3" w14:textId="77777777" w:rsidR="00E10BC0" w:rsidRPr="00E10BC0" w:rsidRDefault="00E10BC0" w:rsidP="00E10BC0">
      <w:pPr>
        <w:rPr>
          <w:rFonts w:ascii="Calibri" w:hAnsi="Calibri" w:cs="Calibri"/>
        </w:rPr>
      </w:pPr>
    </w:p>
    <w:p w14:paraId="094FC8DC" w14:textId="77777777" w:rsidR="00E10BC0" w:rsidRPr="00E10BC0" w:rsidRDefault="00E10BC0" w:rsidP="00E10BC0">
      <w:pPr>
        <w:rPr>
          <w:rFonts w:ascii="Calibri" w:hAnsi="Calibri" w:cs="Calibri"/>
        </w:rPr>
      </w:pPr>
      <w:r w:rsidRPr="00E10BC0">
        <w:rPr>
          <w:rFonts w:ascii="Calibri" w:hAnsi="Calibri" w:cs="Calibri"/>
          <w:b/>
          <w:bCs/>
        </w:rPr>
        <w:t>EMBASE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62"/>
        <w:gridCol w:w="10081"/>
        <w:gridCol w:w="2302"/>
      </w:tblGrid>
      <w:tr w:rsidR="00E10BC0" w:rsidRPr="00E10BC0" w14:paraId="673346E0" w14:textId="77777777" w:rsidTr="0070425C">
        <w:trPr>
          <w:trHeight w:val="307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4576" w14:textId="77777777" w:rsidR="00E10BC0" w:rsidRPr="00E10BC0" w:rsidRDefault="00E10BC0" w:rsidP="00E10BC0">
            <w:pPr>
              <w:rPr>
                <w:rFonts w:ascii="Calibri" w:hAnsi="Calibri" w:cs="Calibri"/>
                <w:b/>
                <w:bCs/>
              </w:rPr>
            </w:pPr>
            <w:r w:rsidRPr="00E10BC0">
              <w:rPr>
                <w:rFonts w:ascii="Calibri" w:hAnsi="Calibri" w:cs="Calibri"/>
                <w:b/>
                <w:bCs/>
              </w:rPr>
              <w:t>#</w:t>
            </w:r>
          </w:p>
        </w:tc>
        <w:tc>
          <w:tcPr>
            <w:tcW w:w="10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A99C8" w14:textId="77777777" w:rsidR="00E10BC0" w:rsidRPr="00E10BC0" w:rsidRDefault="00E10BC0" w:rsidP="00E10BC0">
            <w:pPr>
              <w:rPr>
                <w:rFonts w:ascii="Calibri" w:hAnsi="Calibri" w:cs="Calibri"/>
                <w:b/>
                <w:bCs/>
              </w:rPr>
            </w:pPr>
            <w:r w:rsidRPr="00E10BC0">
              <w:rPr>
                <w:rFonts w:ascii="Calibri" w:hAnsi="Calibri" w:cs="Calibri"/>
                <w:b/>
                <w:bCs/>
              </w:rPr>
              <w:t>SEARCH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A664B" w14:textId="77777777" w:rsidR="00E10BC0" w:rsidRPr="00E10BC0" w:rsidRDefault="00E10BC0" w:rsidP="00E10BC0">
            <w:pPr>
              <w:rPr>
                <w:rFonts w:ascii="Calibri" w:hAnsi="Calibri" w:cs="Calibri"/>
                <w:b/>
                <w:bCs/>
              </w:rPr>
            </w:pPr>
            <w:r w:rsidRPr="00E10BC0">
              <w:rPr>
                <w:rFonts w:ascii="Calibri" w:hAnsi="Calibri" w:cs="Calibri"/>
                <w:b/>
                <w:bCs/>
              </w:rPr>
              <w:t>RESULTS</w:t>
            </w:r>
          </w:p>
        </w:tc>
      </w:tr>
      <w:tr w:rsidR="00E10BC0" w:rsidRPr="00E10BC0" w14:paraId="66B57B8E" w14:textId="77777777" w:rsidTr="0070425C">
        <w:trPr>
          <w:trHeight w:val="307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F47D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1</w:t>
            </w:r>
          </w:p>
        </w:tc>
        <w:tc>
          <w:tcPr>
            <w:tcW w:w="10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A3593" w14:textId="77777777" w:rsidR="00E10BC0" w:rsidRPr="00654820" w:rsidRDefault="00E10BC0" w:rsidP="00E10BC0">
            <w:pPr>
              <w:rPr>
                <w:rFonts w:ascii="Calibri" w:hAnsi="Calibri" w:cs="Calibri"/>
                <w:lang w:val="en-US"/>
              </w:rPr>
            </w:pPr>
            <w:r w:rsidRPr="00654820">
              <w:rPr>
                <w:rFonts w:ascii="Calibri" w:hAnsi="Calibri" w:cs="Calibri"/>
                <w:lang w:val="en-US"/>
              </w:rPr>
              <w:t>'clinical groups predictive model':ti,ab,kw OR 'clinical groups predictive models':ti,ab,kw OR 'aggregated diagnosis group':ti,ab,kw OR 'aggregated diagnosis groups':ti,ab,kw OR 'adjusted clinical group':ti,ab,kw OR 'adjusted clinical groups':ti,ab,kw OR 'elixhauser':ti,ab,kw OR 'charlson comorbidity':ti,ab,kw OR 'elders risk assessment':ti,ab,kw OR 'hierarchical condition category':ti,ab,kw OR 'hierarchical condition categories':ti,ab,kw OR 'cumulative illness rating':ti,ab,kw OR 'deyo charlson':ti,ab,kw OR 'rxrisk v':ti,ab,kw OR 'chronic disease score':ti,ab,kw OR 'chronic disease scores':ti,ab,kw OR 'clinical risk group':ti,ab,kw OR 'clinical risk groups':ti,ab,kw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64443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30009</w:t>
            </w:r>
          </w:p>
        </w:tc>
      </w:tr>
      <w:tr w:rsidR="00E10BC0" w:rsidRPr="00E10BC0" w14:paraId="138EAF73" w14:textId="77777777" w:rsidTr="0070425C">
        <w:trPr>
          <w:trHeight w:val="299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DFC9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2</w:t>
            </w:r>
          </w:p>
        </w:tc>
        <w:tc>
          <w:tcPr>
            <w:tcW w:w="10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2FCC1" w14:textId="77777777" w:rsidR="00E10BC0" w:rsidRPr="00E10BC0" w:rsidRDefault="00E10BC0" w:rsidP="00E10BC0">
            <w:pPr>
              <w:rPr>
                <w:rFonts w:ascii="Calibri" w:hAnsi="Calibri" w:cs="Calibri"/>
                <w:lang w:val="en-US"/>
              </w:rPr>
            </w:pPr>
            <w:r w:rsidRPr="00E10BC0">
              <w:rPr>
                <w:rFonts w:ascii="Calibri" w:hAnsi="Calibri" w:cs="Calibri"/>
                <w:lang w:val="en-US"/>
              </w:rPr>
              <w:t>((risk NEXT/1 (stratif* OR predict*)</w:t>
            </w:r>
            <w:proofErr w:type="gramStart"/>
            <w:r w:rsidRPr="00E10BC0">
              <w:rPr>
                <w:rFonts w:ascii="Calibri" w:hAnsi="Calibri" w:cs="Calibri"/>
                <w:lang w:val="en-US"/>
              </w:rPr>
              <w:t>):ti</w:t>
            </w:r>
            <w:proofErr w:type="gramEnd"/>
            <w:r w:rsidRPr="00E10BC0">
              <w:rPr>
                <w:rFonts w:ascii="Calibri" w:hAnsi="Calibri" w:cs="Calibri"/>
                <w:lang w:val="en-US"/>
              </w:rPr>
              <w:t>,ab,kw) OR ((stratif* NEXT/1 (tool* OR algorithm* OR model* OR score* OR index OR indicator* OR method*)):ti,ab,kw) OR ((predict* NEXT/1 (tool* OR algorithm* OR model* OR score* OR index OR indicator* OR method*)):ti,ab,kw)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7770A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228032</w:t>
            </w:r>
          </w:p>
        </w:tc>
      </w:tr>
      <w:tr w:rsidR="00E10BC0" w:rsidRPr="00E10BC0" w14:paraId="6B471152" w14:textId="77777777" w:rsidTr="0070425C">
        <w:trPr>
          <w:trHeight w:val="299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D8912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3</w:t>
            </w:r>
          </w:p>
        </w:tc>
        <w:tc>
          <w:tcPr>
            <w:tcW w:w="10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05D85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1 OR 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072F5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256516</w:t>
            </w:r>
          </w:p>
        </w:tc>
      </w:tr>
      <w:tr w:rsidR="00E10BC0" w:rsidRPr="00E10BC0" w14:paraId="6C3D3785" w14:textId="77777777" w:rsidTr="0070425C">
        <w:trPr>
          <w:trHeight w:val="299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5B58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4</w:t>
            </w:r>
          </w:p>
        </w:tc>
        <w:tc>
          <w:tcPr>
            <w:tcW w:w="10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D0FD2" w14:textId="77777777" w:rsidR="00E10BC0" w:rsidRPr="00E10BC0" w:rsidRDefault="00E10BC0" w:rsidP="00E10BC0">
            <w:pPr>
              <w:rPr>
                <w:rFonts w:ascii="Calibri" w:hAnsi="Calibri" w:cs="Calibri"/>
                <w:lang w:val="en-US"/>
              </w:rPr>
            </w:pPr>
            <w:r w:rsidRPr="00E10BC0">
              <w:rPr>
                <w:rFonts w:ascii="Calibri" w:hAnsi="Calibri" w:cs="Calibri"/>
                <w:lang w:val="en-US"/>
              </w:rPr>
              <w:t>'primary healthcare</w:t>
            </w:r>
            <w:proofErr w:type="gramStart"/>
            <w:r w:rsidRPr="00E10BC0">
              <w:rPr>
                <w:rFonts w:ascii="Calibri" w:hAnsi="Calibri" w:cs="Calibri"/>
                <w:lang w:val="en-US"/>
              </w:rPr>
              <w:t>':ti</w:t>
            </w:r>
            <w:proofErr w:type="gramEnd"/>
            <w:r w:rsidRPr="00E10BC0">
              <w:rPr>
                <w:rFonts w:ascii="Calibri" w:hAnsi="Calibri" w:cs="Calibri"/>
                <w:lang w:val="en-US"/>
              </w:rPr>
              <w:t>,ab,kw OR 'primary health':ti,ab,kw OR 'primary care':ti,ab,kw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49E64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235091</w:t>
            </w:r>
          </w:p>
        </w:tc>
      </w:tr>
      <w:tr w:rsidR="00E10BC0" w:rsidRPr="00E10BC0" w14:paraId="297391ED" w14:textId="77777777" w:rsidTr="0070425C">
        <w:trPr>
          <w:trHeight w:val="299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7D751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5</w:t>
            </w:r>
          </w:p>
        </w:tc>
        <w:tc>
          <w:tcPr>
            <w:tcW w:w="10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BE46B" w14:textId="77777777" w:rsidR="00E10BC0" w:rsidRPr="00E10BC0" w:rsidRDefault="00E10BC0" w:rsidP="00E10BC0">
            <w:pPr>
              <w:rPr>
                <w:rFonts w:ascii="Calibri" w:hAnsi="Calibri" w:cs="Calibri"/>
                <w:lang w:val="en-US"/>
              </w:rPr>
            </w:pPr>
            <w:r w:rsidRPr="00E10BC0">
              <w:rPr>
                <w:rFonts w:ascii="Calibri" w:hAnsi="Calibri" w:cs="Calibri"/>
                <w:lang w:val="en-US"/>
              </w:rPr>
              <w:t>'primary health care'/de OR 'primary medical care'/de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93DF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206090</w:t>
            </w:r>
          </w:p>
        </w:tc>
      </w:tr>
      <w:tr w:rsidR="00E10BC0" w:rsidRPr="00E10BC0" w14:paraId="64C53C00" w14:textId="77777777" w:rsidTr="0070425C">
        <w:trPr>
          <w:trHeight w:val="299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2089D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6</w:t>
            </w:r>
          </w:p>
        </w:tc>
        <w:tc>
          <w:tcPr>
            <w:tcW w:w="10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4EDF" w14:textId="77777777" w:rsidR="00E10BC0" w:rsidRPr="00E10BC0" w:rsidRDefault="00E10BC0" w:rsidP="00E10BC0">
            <w:pPr>
              <w:rPr>
                <w:rFonts w:ascii="Calibri" w:hAnsi="Calibri" w:cs="Calibri"/>
                <w:lang w:val="en-US"/>
              </w:rPr>
            </w:pPr>
            <w:r w:rsidRPr="00E10BC0">
              <w:rPr>
                <w:rFonts w:ascii="Calibri" w:hAnsi="Calibri" w:cs="Calibri"/>
                <w:lang w:val="en-US"/>
              </w:rPr>
              <w:t>'community care'/de OR 'community health nursing'/de OR 'ambulatory care'/de OR 'elderly care'/de OR 'geriatric care'/de OR 'primary nursing'/de OR 'transitional care'/de OR 'health center'/de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B80B3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233972</w:t>
            </w:r>
          </w:p>
        </w:tc>
      </w:tr>
      <w:tr w:rsidR="00E10BC0" w:rsidRPr="00E10BC0" w14:paraId="535182AE" w14:textId="77777777" w:rsidTr="0070425C">
        <w:trPr>
          <w:trHeight w:val="299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BB845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7</w:t>
            </w:r>
          </w:p>
        </w:tc>
        <w:tc>
          <w:tcPr>
            <w:tcW w:w="10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1AF6" w14:textId="77777777" w:rsidR="00E10BC0" w:rsidRPr="00E10BC0" w:rsidRDefault="00E10BC0" w:rsidP="00E10BC0">
            <w:pPr>
              <w:rPr>
                <w:rFonts w:ascii="Calibri" w:hAnsi="Calibri" w:cs="Calibri"/>
                <w:lang w:val="en-US"/>
              </w:rPr>
            </w:pPr>
            <w:r w:rsidRPr="00E10BC0">
              <w:rPr>
                <w:rFonts w:ascii="Calibri" w:hAnsi="Calibri" w:cs="Calibri"/>
                <w:lang w:val="en-US"/>
              </w:rPr>
              <w:t>((community NEXT/1 (health OR care OR service* OR healthcare OR center*)):ti,ab,kw) OR ((ambulatory NEXT/1 (care OR service*)):ti,ab,kw) OR 'continuity of care':ti,ab,kw OR ((care NEXT/1 transition*):ti,ab,kw) OR 'transitional care':ti,ab,kw OR ((nursing NEXT/1 service*):ti,ab,kw) OR 'primary nursing':ti,ab,kw OR 'intermediate care':ti,ab,kw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C3EC9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99685</w:t>
            </w:r>
          </w:p>
        </w:tc>
      </w:tr>
      <w:tr w:rsidR="00E10BC0" w:rsidRPr="00E10BC0" w14:paraId="2B724C21" w14:textId="77777777" w:rsidTr="0070425C">
        <w:trPr>
          <w:trHeight w:val="299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F28FF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8</w:t>
            </w:r>
          </w:p>
        </w:tc>
        <w:tc>
          <w:tcPr>
            <w:tcW w:w="10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AC08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903D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</w:p>
        </w:tc>
      </w:tr>
      <w:tr w:rsidR="00E10BC0" w:rsidRPr="00E10BC0" w14:paraId="3052F479" w14:textId="77777777" w:rsidTr="0070425C">
        <w:trPr>
          <w:trHeight w:val="299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F4AE7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9</w:t>
            </w:r>
          </w:p>
        </w:tc>
        <w:tc>
          <w:tcPr>
            <w:tcW w:w="10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9739B" w14:textId="77777777" w:rsidR="00E10BC0" w:rsidRPr="00E10BC0" w:rsidRDefault="00E10BC0" w:rsidP="00E10BC0">
            <w:pPr>
              <w:rPr>
                <w:rFonts w:ascii="Calibri" w:hAnsi="Calibri" w:cs="Calibri"/>
                <w:lang w:val="en-US"/>
              </w:rPr>
            </w:pPr>
            <w:r w:rsidRPr="00E10BC0">
              <w:rPr>
                <w:rFonts w:ascii="Calibri" w:hAnsi="Calibri" w:cs="Calibri"/>
                <w:lang w:val="en-US"/>
              </w:rPr>
              <w:t>'general practice'/de OR 'general practitioner'/de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EC87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196584</w:t>
            </w:r>
          </w:p>
        </w:tc>
      </w:tr>
      <w:tr w:rsidR="00E10BC0" w:rsidRPr="00E10BC0" w14:paraId="7649C19F" w14:textId="77777777" w:rsidTr="0070425C">
        <w:trPr>
          <w:trHeight w:val="299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9A27E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10</w:t>
            </w:r>
          </w:p>
        </w:tc>
        <w:tc>
          <w:tcPr>
            <w:tcW w:w="10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A220" w14:textId="77777777" w:rsidR="00E10BC0" w:rsidRPr="00E10BC0" w:rsidRDefault="00E10BC0" w:rsidP="00E10BC0">
            <w:pPr>
              <w:rPr>
                <w:rFonts w:ascii="Calibri" w:hAnsi="Calibri" w:cs="Calibri"/>
                <w:lang w:val="en-US"/>
              </w:rPr>
            </w:pPr>
            <w:r w:rsidRPr="00E10BC0">
              <w:rPr>
                <w:rFonts w:ascii="Calibri" w:hAnsi="Calibri" w:cs="Calibri"/>
                <w:lang w:val="en-US"/>
              </w:rPr>
              <w:t>((general NEXT/1 practic*</w:t>
            </w:r>
            <w:proofErr w:type="gramStart"/>
            <w:r w:rsidRPr="00E10BC0">
              <w:rPr>
                <w:rFonts w:ascii="Calibri" w:hAnsi="Calibri" w:cs="Calibri"/>
                <w:lang w:val="en-US"/>
              </w:rPr>
              <w:t>):ti</w:t>
            </w:r>
            <w:proofErr w:type="gramEnd"/>
            <w:r w:rsidRPr="00E10BC0">
              <w:rPr>
                <w:rFonts w:ascii="Calibri" w:hAnsi="Calibri" w:cs="Calibri"/>
                <w:lang w:val="en-US"/>
              </w:rPr>
              <w:t>,ab,kw) OR ((family NEXT/1 (doctor* OR practice* OR physician*)):ti,ab,kw)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8443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93927</w:t>
            </w:r>
          </w:p>
        </w:tc>
      </w:tr>
      <w:tr w:rsidR="00E10BC0" w:rsidRPr="00E10BC0" w14:paraId="78817E13" w14:textId="77777777" w:rsidTr="0070425C">
        <w:trPr>
          <w:trHeight w:val="299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5F550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11</w:t>
            </w:r>
          </w:p>
        </w:tc>
        <w:tc>
          <w:tcPr>
            <w:tcW w:w="10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BDFA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1/10 OR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4F756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714715</w:t>
            </w:r>
          </w:p>
        </w:tc>
      </w:tr>
      <w:tr w:rsidR="00E10BC0" w:rsidRPr="00E10BC0" w14:paraId="0D47EC4C" w14:textId="77777777" w:rsidTr="0070425C">
        <w:trPr>
          <w:trHeight w:val="299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E84F5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12</w:t>
            </w:r>
          </w:p>
        </w:tc>
        <w:tc>
          <w:tcPr>
            <w:tcW w:w="10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6DC3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3 AND 11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2CBF9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6527</w:t>
            </w:r>
          </w:p>
        </w:tc>
      </w:tr>
      <w:tr w:rsidR="00E10BC0" w:rsidRPr="00E10BC0" w14:paraId="5F890081" w14:textId="77777777" w:rsidTr="0070425C">
        <w:trPr>
          <w:trHeight w:val="299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0D51C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lastRenderedPageBreak/>
              <w:t>13</w:t>
            </w:r>
          </w:p>
        </w:tc>
        <w:tc>
          <w:tcPr>
            <w:tcW w:w="10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612D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12 AND [2013-</w:t>
            </w:r>
            <w:proofErr w:type="gramStart"/>
            <w:r w:rsidRPr="00E10BC0">
              <w:rPr>
                <w:rFonts w:ascii="Calibri" w:hAnsi="Calibri" w:cs="Calibri"/>
              </w:rPr>
              <w:t>2023]/</w:t>
            </w:r>
            <w:proofErr w:type="gramEnd"/>
            <w:r w:rsidRPr="00E10BC0">
              <w:rPr>
                <w:rFonts w:ascii="Calibri" w:hAnsi="Calibri" w:cs="Calibri"/>
              </w:rPr>
              <w:t>py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8B232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5019</w:t>
            </w:r>
          </w:p>
        </w:tc>
      </w:tr>
      <w:tr w:rsidR="00E10BC0" w:rsidRPr="00E10BC0" w14:paraId="130C8523" w14:textId="77777777" w:rsidTr="0070425C">
        <w:trPr>
          <w:trHeight w:val="299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534A0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14</w:t>
            </w:r>
          </w:p>
        </w:tc>
        <w:tc>
          <w:tcPr>
            <w:tcW w:w="10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096D8" w14:textId="77777777" w:rsidR="00E10BC0" w:rsidRPr="00E10BC0" w:rsidRDefault="00E10BC0" w:rsidP="00E10BC0">
            <w:pPr>
              <w:rPr>
                <w:rFonts w:ascii="Calibri" w:hAnsi="Calibri" w:cs="Calibri"/>
                <w:lang w:val="en-US"/>
              </w:rPr>
            </w:pPr>
            <w:r w:rsidRPr="00E10BC0">
              <w:rPr>
                <w:rFonts w:ascii="Calibri" w:hAnsi="Calibri" w:cs="Calibri"/>
                <w:lang w:val="en-US"/>
              </w:rPr>
              <w:t>13 AND ('article'/it OR 'article in press'/it OR 'review'/it)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7C991" w14:textId="77777777" w:rsidR="00E10BC0" w:rsidRPr="00E10BC0" w:rsidRDefault="00E10BC0" w:rsidP="00E10BC0">
            <w:pPr>
              <w:rPr>
                <w:rFonts w:ascii="Calibri" w:hAnsi="Calibri" w:cs="Calibri"/>
                <w:b/>
                <w:bCs/>
              </w:rPr>
            </w:pPr>
            <w:r w:rsidRPr="00E10BC0">
              <w:rPr>
                <w:rFonts w:ascii="Calibri" w:hAnsi="Calibri" w:cs="Calibri"/>
                <w:b/>
                <w:bCs/>
              </w:rPr>
              <w:t>3004</w:t>
            </w:r>
          </w:p>
        </w:tc>
      </w:tr>
    </w:tbl>
    <w:p w14:paraId="625C51CD" w14:textId="77777777" w:rsidR="00E10BC0" w:rsidRPr="00E10BC0" w:rsidRDefault="00E10BC0" w:rsidP="00E10BC0">
      <w:pPr>
        <w:rPr>
          <w:rFonts w:ascii="Calibri" w:hAnsi="Calibri" w:cs="Calibri"/>
        </w:rPr>
      </w:pPr>
    </w:p>
    <w:p w14:paraId="0ABB0742" w14:textId="77777777" w:rsidR="00E10BC0" w:rsidRPr="00E10BC0" w:rsidRDefault="00E10BC0" w:rsidP="00E10BC0">
      <w:pPr>
        <w:rPr>
          <w:rFonts w:ascii="Calibri" w:hAnsi="Calibri" w:cs="Calibri"/>
        </w:rPr>
      </w:pPr>
    </w:p>
    <w:p w14:paraId="44122407" w14:textId="77777777" w:rsidR="00E10BC0" w:rsidRPr="00E10BC0" w:rsidRDefault="00E10BC0" w:rsidP="00E10BC0">
      <w:pPr>
        <w:rPr>
          <w:rFonts w:ascii="Calibri" w:hAnsi="Calibri" w:cs="Calibri"/>
          <w:b/>
          <w:bCs/>
        </w:rPr>
      </w:pPr>
      <w:r w:rsidRPr="00E10BC0">
        <w:rPr>
          <w:rFonts w:ascii="Calibri" w:hAnsi="Calibri" w:cs="Calibri"/>
          <w:b/>
          <w:bCs/>
        </w:rPr>
        <w:t>SCOPUS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66"/>
        <w:gridCol w:w="10108"/>
        <w:gridCol w:w="2309"/>
      </w:tblGrid>
      <w:tr w:rsidR="00E10BC0" w:rsidRPr="00E10BC0" w14:paraId="72B0C626" w14:textId="77777777" w:rsidTr="00E10BC0">
        <w:trPr>
          <w:trHeight w:val="319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EB1A" w14:textId="77777777" w:rsidR="00E10BC0" w:rsidRPr="00E10BC0" w:rsidRDefault="00E10BC0" w:rsidP="00E10BC0">
            <w:pPr>
              <w:rPr>
                <w:rFonts w:ascii="Calibri" w:hAnsi="Calibri" w:cs="Calibri"/>
                <w:b/>
                <w:bCs/>
              </w:rPr>
            </w:pPr>
            <w:r w:rsidRPr="00E10BC0">
              <w:rPr>
                <w:rFonts w:ascii="Calibri" w:hAnsi="Calibri" w:cs="Calibri"/>
                <w:b/>
                <w:bCs/>
              </w:rPr>
              <w:t>#</w:t>
            </w:r>
          </w:p>
        </w:tc>
        <w:tc>
          <w:tcPr>
            <w:tcW w:w="10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EDA8" w14:textId="77777777" w:rsidR="00E10BC0" w:rsidRPr="00E10BC0" w:rsidRDefault="00E10BC0" w:rsidP="00E10BC0">
            <w:pPr>
              <w:rPr>
                <w:rFonts w:ascii="Calibri" w:hAnsi="Calibri" w:cs="Calibri"/>
                <w:b/>
                <w:bCs/>
              </w:rPr>
            </w:pPr>
            <w:r w:rsidRPr="00E10BC0">
              <w:rPr>
                <w:rFonts w:ascii="Calibri" w:hAnsi="Calibri" w:cs="Calibri"/>
                <w:b/>
                <w:bCs/>
              </w:rPr>
              <w:t>SEARCH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1C1F" w14:textId="77777777" w:rsidR="00E10BC0" w:rsidRPr="00E10BC0" w:rsidRDefault="00E10BC0" w:rsidP="00E10BC0">
            <w:pPr>
              <w:rPr>
                <w:rFonts w:ascii="Calibri" w:hAnsi="Calibri" w:cs="Calibri"/>
                <w:b/>
                <w:bCs/>
              </w:rPr>
            </w:pPr>
            <w:r w:rsidRPr="00E10BC0">
              <w:rPr>
                <w:rFonts w:ascii="Calibri" w:hAnsi="Calibri" w:cs="Calibri"/>
                <w:b/>
                <w:bCs/>
              </w:rPr>
              <w:t>RESULTS</w:t>
            </w:r>
          </w:p>
        </w:tc>
      </w:tr>
      <w:tr w:rsidR="00E10BC0" w:rsidRPr="00E10BC0" w14:paraId="4A38F32F" w14:textId="77777777" w:rsidTr="00E10BC0">
        <w:trPr>
          <w:trHeight w:val="319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E876F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1</w:t>
            </w:r>
          </w:p>
        </w:tc>
        <w:tc>
          <w:tcPr>
            <w:tcW w:w="10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68E4" w14:textId="77777777" w:rsidR="00E10BC0" w:rsidRPr="00E10BC0" w:rsidRDefault="00E10BC0" w:rsidP="00E10BC0">
            <w:pPr>
              <w:rPr>
                <w:rFonts w:ascii="Calibri" w:hAnsi="Calibri" w:cs="Calibri"/>
                <w:lang w:val="en-US"/>
              </w:rPr>
            </w:pPr>
            <w:r w:rsidRPr="00E10BC0">
              <w:rPr>
                <w:rFonts w:ascii="Calibri" w:hAnsi="Calibri" w:cs="Calibri"/>
                <w:lang w:val="en-US"/>
              </w:rPr>
              <w:t>( TITLE-ABS-KEY ( "risk stratification" ) OR TITLE-ABS-KEY ( "risk prediction" ) OR TITLE-ABS-KEY ( stratification W/1 model* ) OR TITLE-ABS-KEY ( stratification W/1 tool* ) OR TITLE-ABS-KEY ( stratification W/1 score* ) OR TITLE-ABS-KEY ( stratification W/1 algorithm* ) OR TITLE-ABS-KEY ( stratification W/1 index ) OR TITLE-ABS-KEY ( stratification W/1 indicator* ) OR TITLE-ABS-KEY ( predict* W/1 tool* ) OR TITLE-ABS-KEY ( predict* W/1 model* ) OR TITLE-ABS-KEY ( predict* W/1 score* ) OR TITLE-ABS-KEY ( predict* W/1 algorithm* ) OR TITLE-ABS-KEY ( predict* W/1 index ) OR TITLE-ABS-KEY ( predict* W/1 indicator* ) )</w:t>
            </w:r>
          </w:p>
          <w:p w14:paraId="7E5ADC2D" w14:textId="77777777" w:rsidR="00E10BC0" w:rsidRPr="00E10BC0" w:rsidRDefault="00E10BC0" w:rsidP="00E10BC0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AA19" w14:textId="77777777" w:rsidR="00E10BC0" w:rsidRPr="00E10BC0" w:rsidRDefault="00E10BC0" w:rsidP="00E10BC0">
            <w:pPr>
              <w:rPr>
                <w:rFonts w:ascii="Calibri" w:hAnsi="Calibri" w:cs="Calibri"/>
                <w:lang w:val="en-US"/>
              </w:rPr>
            </w:pPr>
          </w:p>
          <w:p w14:paraId="4D3375BF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768756</w:t>
            </w:r>
          </w:p>
        </w:tc>
      </w:tr>
      <w:tr w:rsidR="00E10BC0" w:rsidRPr="00E10BC0" w14:paraId="40A825B4" w14:textId="77777777" w:rsidTr="00E10BC0">
        <w:trPr>
          <w:trHeight w:val="311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620E7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2</w:t>
            </w:r>
          </w:p>
        </w:tc>
        <w:tc>
          <w:tcPr>
            <w:tcW w:w="10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F4B2" w14:textId="77777777" w:rsidR="00E10BC0" w:rsidRPr="00E10BC0" w:rsidRDefault="00E10BC0" w:rsidP="00E10BC0">
            <w:pPr>
              <w:rPr>
                <w:rFonts w:ascii="Calibri" w:hAnsi="Calibri" w:cs="Calibri"/>
                <w:lang w:val="en-US"/>
              </w:rPr>
            </w:pPr>
            <w:proofErr w:type="gramStart"/>
            <w:r w:rsidRPr="00E10BC0">
              <w:rPr>
                <w:rFonts w:ascii="Calibri" w:hAnsi="Calibri" w:cs="Calibri"/>
                <w:lang w:val="en-US"/>
              </w:rPr>
              <w:t>( TITLE</w:t>
            </w:r>
            <w:proofErr w:type="gramEnd"/>
            <w:r w:rsidRPr="00E10BC0">
              <w:rPr>
                <w:rFonts w:ascii="Calibri" w:hAnsi="Calibri" w:cs="Calibri"/>
                <w:lang w:val="en-US"/>
              </w:rPr>
              <w:t xml:space="preserve">-ABS-KEY ( "primary healthcare" OR "primary health" OR "primary care" ) ) OR ( ( TITLE-ABS-KEY ( general W/1 practic* ) OR TITLE-ABS-KEY ( family W/1 doctor* ) OR TITLE-ABS-KEY ( family W/1 practice* ) OR TITLE-ABS-KEY ( family W/1 physician* ) ) </w:t>
            </w:r>
          </w:p>
          <w:p w14:paraId="0C8FFBAD" w14:textId="77777777" w:rsidR="00E10BC0" w:rsidRPr="00E10BC0" w:rsidRDefault="00E10BC0" w:rsidP="00E10BC0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D95F" w14:textId="77777777" w:rsidR="00E10BC0" w:rsidRPr="00E10BC0" w:rsidRDefault="00E10BC0" w:rsidP="00E10BC0">
            <w:pPr>
              <w:rPr>
                <w:rFonts w:ascii="Calibri" w:hAnsi="Calibri" w:cs="Calibri"/>
                <w:lang w:val="en-US"/>
              </w:rPr>
            </w:pPr>
          </w:p>
          <w:p w14:paraId="23BDBA7D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383268</w:t>
            </w:r>
          </w:p>
        </w:tc>
      </w:tr>
      <w:tr w:rsidR="00E10BC0" w:rsidRPr="00E10BC0" w14:paraId="0EF2423C" w14:textId="77777777" w:rsidTr="00E10BC0">
        <w:trPr>
          <w:trHeight w:val="311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4A9A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3</w:t>
            </w:r>
          </w:p>
        </w:tc>
        <w:tc>
          <w:tcPr>
            <w:tcW w:w="10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9B21C" w14:textId="77777777" w:rsidR="00E10BC0" w:rsidRPr="00E10BC0" w:rsidRDefault="00E10BC0" w:rsidP="00E10BC0">
            <w:pPr>
              <w:rPr>
                <w:rFonts w:ascii="Calibri" w:hAnsi="Calibri" w:cs="Calibri"/>
                <w:lang w:val="en-US"/>
              </w:rPr>
            </w:pPr>
            <w:proofErr w:type="gramStart"/>
            <w:r w:rsidRPr="00E10BC0">
              <w:rPr>
                <w:rFonts w:ascii="Calibri" w:hAnsi="Calibri" w:cs="Calibri"/>
                <w:lang w:val="en-US"/>
              </w:rPr>
              <w:t>( TITLE</w:t>
            </w:r>
            <w:proofErr w:type="gramEnd"/>
            <w:r w:rsidRPr="00E10BC0">
              <w:rPr>
                <w:rFonts w:ascii="Calibri" w:hAnsi="Calibri" w:cs="Calibri"/>
                <w:lang w:val="en-US"/>
              </w:rPr>
              <w:t>-ABS-KEY ( ( chronic W/1 disease* ) OR ( chronic W/1 condition* ) OR ( chronic W/1  care ) OR ( chronic W/1 illness* ) OR ( multiple W/2 chronic ) ) ) OR ( TITLE-ABS-KEY ( "chronic heart failure" OR "chronic obstructive pulmonary disease" OR diabet* ) )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D6E8" w14:textId="77777777" w:rsidR="00E10BC0" w:rsidRPr="00E10BC0" w:rsidRDefault="00E10BC0" w:rsidP="00E10BC0">
            <w:pPr>
              <w:rPr>
                <w:rFonts w:ascii="Calibri" w:hAnsi="Calibri" w:cs="Calibri"/>
                <w:lang w:val="en-US"/>
              </w:rPr>
            </w:pPr>
          </w:p>
          <w:p w14:paraId="011B49FE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 xml:space="preserve">1898629 </w:t>
            </w:r>
          </w:p>
        </w:tc>
      </w:tr>
      <w:tr w:rsidR="00E10BC0" w:rsidRPr="00E10BC0" w14:paraId="25F7B093" w14:textId="77777777" w:rsidTr="00E10BC0">
        <w:trPr>
          <w:trHeight w:val="311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3AAAC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4</w:t>
            </w:r>
          </w:p>
        </w:tc>
        <w:tc>
          <w:tcPr>
            <w:tcW w:w="10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77AA2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1 AND 2 AND 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8A1E5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889</w:t>
            </w:r>
          </w:p>
        </w:tc>
      </w:tr>
      <w:tr w:rsidR="00E10BC0" w:rsidRPr="00E10BC0" w14:paraId="7CBF9D4B" w14:textId="77777777" w:rsidTr="00E10BC0">
        <w:trPr>
          <w:trHeight w:val="311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DBDD6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5</w:t>
            </w:r>
          </w:p>
        </w:tc>
        <w:tc>
          <w:tcPr>
            <w:tcW w:w="10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8AB1" w14:textId="77777777" w:rsidR="00E10BC0" w:rsidRPr="00E10BC0" w:rsidRDefault="00E10BC0" w:rsidP="00E10BC0">
            <w:pPr>
              <w:rPr>
                <w:rFonts w:ascii="Calibri" w:hAnsi="Calibri" w:cs="Calibri"/>
              </w:rPr>
            </w:pPr>
            <w:r w:rsidRPr="00E10BC0">
              <w:rPr>
                <w:rFonts w:ascii="Calibri" w:hAnsi="Calibri" w:cs="Calibri"/>
              </w:rPr>
              <w:t>from 2013 - 2023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D7ADF" w14:textId="77777777" w:rsidR="00E10BC0" w:rsidRPr="00E10BC0" w:rsidRDefault="00E10BC0" w:rsidP="00E10BC0">
            <w:pPr>
              <w:rPr>
                <w:rFonts w:ascii="Calibri" w:hAnsi="Calibri" w:cs="Calibri"/>
                <w:b/>
                <w:bCs/>
              </w:rPr>
            </w:pPr>
            <w:r w:rsidRPr="00E10BC0">
              <w:rPr>
                <w:rFonts w:ascii="Calibri" w:hAnsi="Calibri" w:cs="Calibri"/>
                <w:b/>
                <w:bCs/>
              </w:rPr>
              <w:t>597</w:t>
            </w:r>
          </w:p>
        </w:tc>
      </w:tr>
    </w:tbl>
    <w:p w14:paraId="5E022FBE" w14:textId="77777777" w:rsidR="00E10BC0" w:rsidRPr="00E10BC0" w:rsidRDefault="00E10BC0" w:rsidP="00E10BC0">
      <w:pPr>
        <w:rPr>
          <w:rFonts w:ascii="Calibri" w:hAnsi="Calibri" w:cs="Calibri"/>
        </w:rPr>
      </w:pPr>
    </w:p>
    <w:p w14:paraId="14EE82A3" w14:textId="77777777" w:rsidR="00E10BC0" w:rsidRPr="00E10BC0" w:rsidRDefault="00E10BC0" w:rsidP="00E10BC0">
      <w:pPr>
        <w:rPr>
          <w:rFonts w:ascii="Calibri" w:hAnsi="Calibri" w:cs="Calibri"/>
        </w:rPr>
      </w:pPr>
    </w:p>
    <w:p w14:paraId="000002A6" w14:textId="5F3BCC04" w:rsidR="007B60B0" w:rsidRDefault="008348D5" w:rsidP="00E10BC0">
      <w:pPr>
        <w:rPr>
          <w:rFonts w:ascii="Calibri" w:eastAsia="Calibri" w:hAnsi="Calibri" w:cs="Calibri"/>
          <w:b/>
        </w:rPr>
      </w:pPr>
      <w:r w:rsidRPr="00BA2FCC">
        <w:rPr>
          <w:rFonts w:ascii="Calibri" w:hAnsi="Calibri" w:cs="Calibri"/>
        </w:rPr>
        <w:br w:type="page"/>
      </w:r>
      <w:r w:rsidRPr="00BA2FCC">
        <w:rPr>
          <w:rFonts w:ascii="Calibri" w:eastAsia="Calibri" w:hAnsi="Calibri" w:cs="Calibri"/>
          <w:b/>
        </w:rPr>
        <w:lastRenderedPageBreak/>
        <w:t>Table S2: Methodological quality of the included studies</w:t>
      </w:r>
    </w:p>
    <w:p w14:paraId="232CCB03" w14:textId="77777777" w:rsidR="008348D5" w:rsidRPr="00E10BC0" w:rsidRDefault="008348D5" w:rsidP="00E10BC0">
      <w:pPr>
        <w:rPr>
          <w:rFonts w:ascii="Calibri" w:eastAsia="Calibri" w:hAnsi="Calibri" w:cs="Calibri"/>
        </w:rPr>
      </w:pPr>
    </w:p>
    <w:tbl>
      <w:tblPr>
        <w:tblStyle w:val="ac"/>
        <w:tblW w:w="1488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40"/>
        <w:gridCol w:w="1515"/>
        <w:gridCol w:w="2145"/>
        <w:gridCol w:w="2145"/>
        <w:gridCol w:w="1515"/>
        <w:gridCol w:w="1515"/>
        <w:gridCol w:w="1635"/>
        <w:gridCol w:w="1155"/>
        <w:gridCol w:w="2115"/>
      </w:tblGrid>
      <w:tr w:rsidR="007B60B0" w:rsidRPr="00BA2FCC" w14:paraId="3BDFD11F" w14:textId="77777777">
        <w:trPr>
          <w:trHeight w:val="220"/>
        </w:trPr>
        <w:tc>
          <w:tcPr>
            <w:tcW w:w="12765" w:type="dxa"/>
            <w:gridSpan w:val="8"/>
          </w:tcPr>
          <w:p w14:paraId="000002A8" w14:textId="77777777" w:rsidR="007B60B0" w:rsidRPr="00BA2FCC" w:rsidRDefault="008348D5">
            <w:pPr>
              <w:rPr>
                <w:rFonts w:ascii="Calibri" w:eastAsia="Calibri" w:hAnsi="Calibri" w:cs="Calibri"/>
                <w:b/>
              </w:rPr>
            </w:pPr>
            <w:r w:rsidRPr="00BA2FCC">
              <w:rPr>
                <w:rFonts w:ascii="Calibri" w:eastAsia="Calibri" w:hAnsi="Calibri" w:cs="Calibri"/>
                <w:b/>
              </w:rPr>
              <w:t xml:space="preserve">Randomized and non-randomized controlled trials </w:t>
            </w:r>
          </w:p>
        </w:tc>
        <w:tc>
          <w:tcPr>
            <w:tcW w:w="2115" w:type="dxa"/>
            <w:vMerge w:val="restart"/>
          </w:tcPr>
          <w:p w14:paraId="000002B0" w14:textId="77777777" w:rsidR="007B60B0" w:rsidRPr="00BA2FCC" w:rsidRDefault="008348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</w:rPr>
            </w:pPr>
            <w:r w:rsidRPr="00BA2FCC">
              <w:rPr>
                <w:rFonts w:ascii="Calibri" w:eastAsia="Calibri" w:hAnsi="Calibri" w:cs="Calibri"/>
                <w:b/>
              </w:rPr>
              <w:t>Limitations of the study</w:t>
            </w:r>
          </w:p>
        </w:tc>
      </w:tr>
      <w:tr w:rsidR="007B60B0" w:rsidRPr="00BA2FCC" w14:paraId="1466613D" w14:textId="77777777">
        <w:trPr>
          <w:trHeight w:val="220"/>
        </w:trPr>
        <w:tc>
          <w:tcPr>
            <w:tcW w:w="1140" w:type="dxa"/>
          </w:tcPr>
          <w:p w14:paraId="000002B1" w14:textId="77777777" w:rsidR="007B60B0" w:rsidRPr="00BA2FCC" w:rsidRDefault="007B60B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</w:tcPr>
          <w:p w14:paraId="000002B2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>Random sequence generation</w:t>
            </w:r>
          </w:p>
        </w:tc>
        <w:tc>
          <w:tcPr>
            <w:tcW w:w="2145" w:type="dxa"/>
          </w:tcPr>
          <w:p w14:paraId="000002B3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>Allocation concealment</w:t>
            </w:r>
          </w:p>
        </w:tc>
        <w:tc>
          <w:tcPr>
            <w:tcW w:w="2145" w:type="dxa"/>
          </w:tcPr>
          <w:p w14:paraId="000002B4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 xml:space="preserve">Blinding of participants </w:t>
            </w:r>
          </w:p>
        </w:tc>
        <w:tc>
          <w:tcPr>
            <w:tcW w:w="1515" w:type="dxa"/>
          </w:tcPr>
          <w:p w14:paraId="000002B5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>Blinding of personnel</w:t>
            </w:r>
          </w:p>
        </w:tc>
        <w:tc>
          <w:tcPr>
            <w:tcW w:w="1515" w:type="dxa"/>
          </w:tcPr>
          <w:p w14:paraId="000002B6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>Blinding of outcome assessment</w:t>
            </w:r>
          </w:p>
        </w:tc>
        <w:tc>
          <w:tcPr>
            <w:tcW w:w="1635" w:type="dxa"/>
          </w:tcPr>
          <w:p w14:paraId="000002B7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>Incomplete outcome data</w:t>
            </w:r>
          </w:p>
        </w:tc>
        <w:tc>
          <w:tcPr>
            <w:tcW w:w="1155" w:type="dxa"/>
          </w:tcPr>
          <w:p w14:paraId="000002B8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>Selective reporting</w:t>
            </w:r>
          </w:p>
        </w:tc>
        <w:tc>
          <w:tcPr>
            <w:tcW w:w="2115" w:type="dxa"/>
            <w:vMerge/>
          </w:tcPr>
          <w:p w14:paraId="000002B9" w14:textId="77777777" w:rsidR="007B60B0" w:rsidRPr="00BA2FCC" w:rsidRDefault="007B60B0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E70689" w:rsidRPr="00BA2FCC" w14:paraId="36AD25DF" w14:textId="77777777">
        <w:tc>
          <w:tcPr>
            <w:tcW w:w="1140" w:type="dxa"/>
          </w:tcPr>
          <w:p w14:paraId="000002BA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>Snooks 2018</w:t>
            </w:r>
          </w:p>
        </w:tc>
        <w:tc>
          <w:tcPr>
            <w:tcW w:w="1515" w:type="dxa"/>
          </w:tcPr>
          <w:p w14:paraId="000002BB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>Low</w:t>
            </w:r>
          </w:p>
        </w:tc>
        <w:tc>
          <w:tcPr>
            <w:tcW w:w="2145" w:type="dxa"/>
          </w:tcPr>
          <w:p w14:paraId="000002BC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>Low</w:t>
            </w:r>
          </w:p>
        </w:tc>
        <w:tc>
          <w:tcPr>
            <w:tcW w:w="2145" w:type="dxa"/>
          </w:tcPr>
          <w:p w14:paraId="000002BD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>High</w:t>
            </w:r>
          </w:p>
        </w:tc>
        <w:tc>
          <w:tcPr>
            <w:tcW w:w="1515" w:type="dxa"/>
          </w:tcPr>
          <w:p w14:paraId="000002BE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>High</w:t>
            </w:r>
          </w:p>
        </w:tc>
        <w:tc>
          <w:tcPr>
            <w:tcW w:w="1515" w:type="dxa"/>
          </w:tcPr>
          <w:p w14:paraId="000002BF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>Unclear</w:t>
            </w:r>
          </w:p>
        </w:tc>
        <w:tc>
          <w:tcPr>
            <w:tcW w:w="1635" w:type="dxa"/>
          </w:tcPr>
          <w:p w14:paraId="000002C0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>Low</w:t>
            </w:r>
          </w:p>
        </w:tc>
        <w:tc>
          <w:tcPr>
            <w:tcW w:w="1155" w:type="dxa"/>
          </w:tcPr>
          <w:p w14:paraId="000002C1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 xml:space="preserve">Low </w:t>
            </w:r>
          </w:p>
        </w:tc>
        <w:tc>
          <w:tcPr>
            <w:tcW w:w="2115" w:type="dxa"/>
          </w:tcPr>
          <w:p w14:paraId="000002C2" w14:textId="77777777" w:rsidR="007B60B0" w:rsidRPr="00BA2FCC" w:rsidRDefault="008348D5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A2FCC">
              <w:rPr>
                <w:rFonts w:ascii="Calibri" w:eastAsia="Calibri" w:hAnsi="Calibri" w:cs="Calibri"/>
                <w:sz w:val="16"/>
                <w:szCs w:val="16"/>
              </w:rPr>
              <w:t>- The dynamic context with political and clinical changes during the study period, which the stepped-wedge trial design was able to address</w:t>
            </w:r>
          </w:p>
          <w:p w14:paraId="000002C3" w14:textId="77777777" w:rsidR="007B60B0" w:rsidRPr="00BA2FCC" w:rsidRDefault="008348D5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A2FCC">
              <w:rPr>
                <w:rFonts w:ascii="Calibri" w:eastAsia="Calibri" w:hAnsi="Calibri" w:cs="Calibri"/>
                <w:sz w:val="16"/>
                <w:szCs w:val="16"/>
              </w:rPr>
              <w:t>- The planned intervention of giving practice staff greater access to multidisciplinary community resource teams did not happen</w:t>
            </w:r>
          </w:p>
        </w:tc>
      </w:tr>
      <w:tr w:rsidR="00E70689" w:rsidRPr="00BA2FCC" w14:paraId="2B92A525" w14:textId="77777777">
        <w:tc>
          <w:tcPr>
            <w:tcW w:w="1140" w:type="dxa"/>
          </w:tcPr>
          <w:p w14:paraId="000002C4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>Soto-Gordoa 2018</w:t>
            </w:r>
          </w:p>
        </w:tc>
        <w:tc>
          <w:tcPr>
            <w:tcW w:w="1515" w:type="dxa"/>
          </w:tcPr>
          <w:p w14:paraId="000002C5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>High</w:t>
            </w:r>
          </w:p>
        </w:tc>
        <w:tc>
          <w:tcPr>
            <w:tcW w:w="2145" w:type="dxa"/>
          </w:tcPr>
          <w:p w14:paraId="000002C6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>High</w:t>
            </w:r>
          </w:p>
        </w:tc>
        <w:tc>
          <w:tcPr>
            <w:tcW w:w="2145" w:type="dxa"/>
          </w:tcPr>
          <w:p w14:paraId="000002C7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>High</w:t>
            </w:r>
          </w:p>
        </w:tc>
        <w:tc>
          <w:tcPr>
            <w:tcW w:w="1515" w:type="dxa"/>
          </w:tcPr>
          <w:p w14:paraId="000002C8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>High</w:t>
            </w:r>
          </w:p>
        </w:tc>
        <w:tc>
          <w:tcPr>
            <w:tcW w:w="1515" w:type="dxa"/>
          </w:tcPr>
          <w:p w14:paraId="000002C9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>High</w:t>
            </w:r>
          </w:p>
        </w:tc>
        <w:tc>
          <w:tcPr>
            <w:tcW w:w="1635" w:type="dxa"/>
          </w:tcPr>
          <w:p w14:paraId="000002CA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>High</w:t>
            </w:r>
          </w:p>
        </w:tc>
        <w:tc>
          <w:tcPr>
            <w:tcW w:w="1155" w:type="dxa"/>
          </w:tcPr>
          <w:p w14:paraId="000002CB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>Low</w:t>
            </w:r>
          </w:p>
        </w:tc>
        <w:tc>
          <w:tcPr>
            <w:tcW w:w="2115" w:type="dxa"/>
          </w:tcPr>
          <w:p w14:paraId="000002CC" w14:textId="77777777" w:rsidR="007B60B0" w:rsidRPr="00BA2FCC" w:rsidRDefault="008348D5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A2FCC">
              <w:rPr>
                <w:rFonts w:ascii="Calibri" w:eastAsia="Calibri" w:hAnsi="Calibri" w:cs="Calibri"/>
                <w:sz w:val="16"/>
                <w:szCs w:val="16"/>
              </w:rPr>
              <w:t>- Observational study design has weaker internal validity than randomized trials</w:t>
            </w:r>
          </w:p>
          <w:p w14:paraId="000002CD" w14:textId="77777777" w:rsidR="007B60B0" w:rsidRPr="00BA2FCC" w:rsidRDefault="008348D5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A2FCC">
              <w:rPr>
                <w:rFonts w:ascii="Calibri" w:eastAsia="Calibri" w:hAnsi="Calibri" w:cs="Calibri"/>
                <w:sz w:val="16"/>
                <w:szCs w:val="16"/>
              </w:rPr>
              <w:t>- Unobserved heterogeneity between intervention and control groups that could affect hospitalization rates was not addressed</w:t>
            </w:r>
          </w:p>
          <w:p w14:paraId="000002CE" w14:textId="77777777" w:rsidR="007B60B0" w:rsidRPr="00BA2FCC" w:rsidRDefault="008348D5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A2FCC">
              <w:rPr>
                <w:rFonts w:ascii="Calibri" w:eastAsia="Calibri" w:hAnsi="Calibri" w:cs="Calibri"/>
                <w:sz w:val="16"/>
                <w:szCs w:val="16"/>
              </w:rPr>
              <w:t>- Lack of addressing the effect of attrition, as only death was recorded to end follow-up, and patients who moved to other regions were lost</w:t>
            </w:r>
          </w:p>
        </w:tc>
      </w:tr>
      <w:tr w:rsidR="00E70689" w:rsidRPr="00BA2FCC" w14:paraId="33D63AB5" w14:textId="77777777">
        <w:tc>
          <w:tcPr>
            <w:tcW w:w="1140" w:type="dxa"/>
          </w:tcPr>
          <w:p w14:paraId="000002CF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>Mateo Abad 2020</w:t>
            </w:r>
          </w:p>
        </w:tc>
        <w:tc>
          <w:tcPr>
            <w:tcW w:w="1515" w:type="dxa"/>
          </w:tcPr>
          <w:p w14:paraId="000002D0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>High</w:t>
            </w:r>
          </w:p>
        </w:tc>
        <w:tc>
          <w:tcPr>
            <w:tcW w:w="2145" w:type="dxa"/>
          </w:tcPr>
          <w:p w14:paraId="000002D1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>Low</w:t>
            </w:r>
          </w:p>
        </w:tc>
        <w:tc>
          <w:tcPr>
            <w:tcW w:w="2145" w:type="dxa"/>
          </w:tcPr>
          <w:p w14:paraId="000002D2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>High</w:t>
            </w:r>
          </w:p>
        </w:tc>
        <w:tc>
          <w:tcPr>
            <w:tcW w:w="1515" w:type="dxa"/>
          </w:tcPr>
          <w:p w14:paraId="000002D3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>High</w:t>
            </w:r>
          </w:p>
        </w:tc>
        <w:tc>
          <w:tcPr>
            <w:tcW w:w="1515" w:type="dxa"/>
          </w:tcPr>
          <w:p w14:paraId="000002D4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>Unclear</w:t>
            </w:r>
          </w:p>
        </w:tc>
        <w:tc>
          <w:tcPr>
            <w:tcW w:w="1635" w:type="dxa"/>
          </w:tcPr>
          <w:p w14:paraId="000002D5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>Low</w:t>
            </w:r>
          </w:p>
        </w:tc>
        <w:tc>
          <w:tcPr>
            <w:tcW w:w="1155" w:type="dxa"/>
          </w:tcPr>
          <w:p w14:paraId="000002D6" w14:textId="77777777" w:rsidR="007B60B0" w:rsidRPr="00BA2FCC" w:rsidRDefault="008348D5">
            <w:pPr>
              <w:jc w:val="center"/>
              <w:rPr>
                <w:rFonts w:ascii="Calibri" w:eastAsia="Calibri" w:hAnsi="Calibri" w:cs="Calibri"/>
              </w:rPr>
            </w:pPr>
            <w:r w:rsidRPr="00BA2FCC">
              <w:rPr>
                <w:rFonts w:ascii="Calibri" w:eastAsia="Calibri" w:hAnsi="Calibri" w:cs="Calibri"/>
              </w:rPr>
              <w:t xml:space="preserve">Unclear </w:t>
            </w:r>
          </w:p>
        </w:tc>
        <w:tc>
          <w:tcPr>
            <w:tcW w:w="2115" w:type="dxa"/>
          </w:tcPr>
          <w:p w14:paraId="000002D7" w14:textId="77777777" w:rsidR="007B60B0" w:rsidRPr="00BA2FCC" w:rsidRDefault="008348D5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A2FCC">
              <w:rPr>
                <w:rFonts w:ascii="Calibri" w:eastAsia="Calibri" w:hAnsi="Calibri" w:cs="Calibri"/>
                <w:sz w:val="16"/>
                <w:szCs w:val="16"/>
              </w:rPr>
              <w:t>- Lack of random allocation, which may limit the representativeness of the sample</w:t>
            </w:r>
          </w:p>
          <w:p w14:paraId="000002D8" w14:textId="77777777" w:rsidR="007B60B0" w:rsidRPr="00BA2FCC" w:rsidRDefault="008348D5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A2FCC">
              <w:rPr>
                <w:rFonts w:ascii="Calibri" w:eastAsia="Calibri" w:hAnsi="Calibri" w:cs="Calibri"/>
                <w:sz w:val="16"/>
                <w:szCs w:val="16"/>
              </w:rPr>
              <w:t>- Did not examine the relative importance of different components of the integrated care model, only the combined effects</w:t>
            </w:r>
          </w:p>
          <w:p w14:paraId="000002D9" w14:textId="77777777" w:rsidR="007B60B0" w:rsidRPr="00BA2FCC" w:rsidRDefault="008348D5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A2FCC">
              <w:rPr>
                <w:rFonts w:ascii="Calibri" w:eastAsia="Calibri" w:hAnsi="Calibri" w:cs="Calibri"/>
                <w:sz w:val="16"/>
                <w:szCs w:val="16"/>
              </w:rPr>
              <w:t xml:space="preserve">- Limited number of qualitative interviews, though the goal was in-depth understanding rather </w:t>
            </w:r>
            <w:r w:rsidRPr="00BA2FCC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than statistical representativeness</w:t>
            </w:r>
          </w:p>
        </w:tc>
      </w:tr>
    </w:tbl>
    <w:p w14:paraId="000002DA" w14:textId="77777777" w:rsidR="007B60B0" w:rsidRPr="00BA2FCC" w:rsidRDefault="007B60B0">
      <w:pPr>
        <w:spacing w:line="360" w:lineRule="auto"/>
        <w:jc w:val="both"/>
        <w:rPr>
          <w:rFonts w:ascii="Calibri" w:eastAsia="Calibri" w:hAnsi="Calibri" w:cs="Calibri"/>
        </w:rPr>
      </w:pPr>
    </w:p>
    <w:p w14:paraId="000002DB" w14:textId="77777777" w:rsidR="007B60B0" w:rsidRPr="00BA2FCC" w:rsidRDefault="007B60B0">
      <w:pPr>
        <w:spacing w:line="360" w:lineRule="auto"/>
        <w:jc w:val="both"/>
        <w:rPr>
          <w:rFonts w:ascii="Calibri" w:eastAsia="Calibri" w:hAnsi="Calibri" w:cs="Calibri"/>
        </w:rPr>
      </w:pPr>
    </w:p>
    <w:tbl>
      <w:tblPr>
        <w:tblStyle w:val="ad"/>
        <w:tblW w:w="14884" w:type="dxa"/>
        <w:tblInd w:w="-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94"/>
        <w:gridCol w:w="1770"/>
        <w:gridCol w:w="1767"/>
        <w:gridCol w:w="1766"/>
        <w:gridCol w:w="1771"/>
        <w:gridCol w:w="1708"/>
        <w:gridCol w:w="2104"/>
        <w:gridCol w:w="2104"/>
      </w:tblGrid>
      <w:tr w:rsidR="00E70689" w:rsidRPr="00BA2FCC" w14:paraId="3C97096C" w14:textId="77777777">
        <w:trPr>
          <w:cantSplit/>
          <w:trHeight w:val="489"/>
        </w:trPr>
        <w:tc>
          <w:tcPr>
            <w:tcW w:w="12777" w:type="dxa"/>
            <w:gridSpan w:val="7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14:paraId="000002DC" w14:textId="77777777" w:rsidR="007B60B0" w:rsidRPr="00BA2FCC" w:rsidRDefault="008348D5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b/>
                <w:sz w:val="22"/>
                <w:szCs w:val="22"/>
              </w:rPr>
              <w:t>Controlled before and after studies</w:t>
            </w:r>
          </w:p>
        </w:tc>
        <w:tc>
          <w:tcPr>
            <w:tcW w:w="21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14:paraId="000002E3" w14:textId="77777777" w:rsidR="007B60B0" w:rsidRPr="00BA2FCC" w:rsidRDefault="008348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b/>
                <w:sz w:val="22"/>
                <w:szCs w:val="22"/>
              </w:rPr>
              <w:t>Limitations</w:t>
            </w:r>
          </w:p>
        </w:tc>
      </w:tr>
      <w:tr w:rsidR="00E70689" w:rsidRPr="00BA2FCC" w14:paraId="09513BA5" w14:textId="77777777">
        <w:trPr>
          <w:cantSplit/>
          <w:trHeight w:val="905"/>
        </w:trPr>
        <w:tc>
          <w:tcPr>
            <w:tcW w:w="1893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14:paraId="000002E4" w14:textId="77777777" w:rsidR="007B60B0" w:rsidRPr="00BA2FCC" w:rsidRDefault="007B60B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000002E5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 xml:space="preserve">Intervention independent of other changes? </w:t>
            </w:r>
          </w:p>
          <w:p w14:paraId="000002E6" w14:textId="77777777" w:rsidR="007B60B0" w:rsidRPr="00BA2FCC" w:rsidRDefault="007B60B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000002E7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Shape of the intervention effect pre-specified?</w:t>
            </w:r>
          </w:p>
          <w:p w14:paraId="000002E8" w14:textId="77777777" w:rsidR="007B60B0" w:rsidRPr="00BA2FCC" w:rsidRDefault="007B60B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000002E9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Intervention unlikely to affect data collection?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000002EA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Knowledge of the allocated interventions adequately prevented during the study?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000002EB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Incomplete outcome data?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000002EC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Selective outcome reporting?</w:t>
            </w:r>
          </w:p>
          <w:p w14:paraId="000002ED" w14:textId="77777777" w:rsidR="007B60B0" w:rsidRPr="00BA2FCC" w:rsidRDefault="007B60B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04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000002EE" w14:textId="77777777" w:rsidR="007B60B0" w:rsidRPr="00BA2FCC" w:rsidRDefault="007B60B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70689" w:rsidRPr="00BA2FCC" w14:paraId="0C69E064" w14:textId="77777777">
        <w:trPr>
          <w:cantSplit/>
        </w:trPr>
        <w:tc>
          <w:tcPr>
            <w:tcW w:w="1893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EF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Gupta 2019</w:t>
            </w:r>
          </w:p>
        </w:tc>
        <w:tc>
          <w:tcPr>
            <w:tcW w:w="1769" w:type="dxa"/>
            <w:tcBorders>
              <w:left w:val="single" w:sz="8" w:space="0" w:color="000000"/>
              <w:right w:val="single" w:sz="4" w:space="0" w:color="000000"/>
            </w:tcBorders>
          </w:tcPr>
          <w:p w14:paraId="000002F0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Low</w:t>
            </w:r>
          </w:p>
        </w:tc>
        <w:tc>
          <w:tcPr>
            <w:tcW w:w="1766" w:type="dxa"/>
            <w:tcBorders>
              <w:left w:val="single" w:sz="8" w:space="0" w:color="000000"/>
              <w:right w:val="single" w:sz="4" w:space="0" w:color="000000"/>
            </w:tcBorders>
          </w:tcPr>
          <w:p w14:paraId="000002F1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Low</w:t>
            </w:r>
          </w:p>
        </w:tc>
        <w:tc>
          <w:tcPr>
            <w:tcW w:w="1766" w:type="dxa"/>
            <w:tcBorders>
              <w:left w:val="single" w:sz="8" w:space="0" w:color="000000"/>
              <w:right w:val="single" w:sz="4" w:space="0" w:color="000000"/>
            </w:tcBorders>
          </w:tcPr>
          <w:p w14:paraId="000002F2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Unclear</w:t>
            </w:r>
          </w:p>
        </w:tc>
        <w:tc>
          <w:tcPr>
            <w:tcW w:w="1771" w:type="dxa"/>
            <w:tcBorders>
              <w:left w:val="single" w:sz="8" w:space="0" w:color="000000"/>
              <w:right w:val="single" w:sz="4" w:space="0" w:color="000000"/>
            </w:tcBorders>
          </w:tcPr>
          <w:p w14:paraId="000002F3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High</w:t>
            </w:r>
          </w:p>
        </w:tc>
        <w:tc>
          <w:tcPr>
            <w:tcW w:w="1708" w:type="dxa"/>
            <w:tcBorders>
              <w:left w:val="single" w:sz="8" w:space="0" w:color="000000"/>
              <w:right w:val="single" w:sz="4" w:space="0" w:color="000000"/>
            </w:tcBorders>
          </w:tcPr>
          <w:p w14:paraId="000002F4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Low</w:t>
            </w:r>
          </w:p>
        </w:tc>
        <w:tc>
          <w:tcPr>
            <w:tcW w:w="2104" w:type="dxa"/>
            <w:tcBorders>
              <w:left w:val="single" w:sz="8" w:space="0" w:color="000000"/>
              <w:right w:val="single" w:sz="4" w:space="0" w:color="000000"/>
            </w:tcBorders>
          </w:tcPr>
          <w:p w14:paraId="000002F5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 xml:space="preserve">Low </w:t>
            </w:r>
          </w:p>
        </w:tc>
        <w:tc>
          <w:tcPr>
            <w:tcW w:w="2104" w:type="dxa"/>
            <w:tcBorders>
              <w:left w:val="single" w:sz="8" w:space="0" w:color="000000"/>
              <w:right w:val="single" w:sz="4" w:space="0" w:color="000000"/>
            </w:tcBorders>
          </w:tcPr>
          <w:p w14:paraId="000002F6" w14:textId="77777777" w:rsidR="007B60B0" w:rsidRPr="00BA2FCC" w:rsidRDefault="008348D5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A2FCC">
              <w:rPr>
                <w:rFonts w:ascii="Calibri" w:eastAsia="Calibri" w:hAnsi="Calibri" w:cs="Calibri"/>
                <w:sz w:val="16"/>
                <w:szCs w:val="16"/>
              </w:rPr>
              <w:t>- Missing data (e.g. patient-reported outcomes)</w:t>
            </w:r>
          </w:p>
          <w:p w14:paraId="000002F7" w14:textId="77777777" w:rsidR="007B60B0" w:rsidRPr="00BA2FCC" w:rsidRDefault="008348D5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A2FCC">
              <w:rPr>
                <w:rFonts w:ascii="Calibri" w:eastAsia="Calibri" w:hAnsi="Calibri" w:cs="Calibri"/>
                <w:sz w:val="16"/>
                <w:szCs w:val="16"/>
              </w:rPr>
              <w:t>- Limited data transparency from some payers</w:t>
            </w:r>
          </w:p>
          <w:p w14:paraId="000002F8" w14:textId="77777777" w:rsidR="007B60B0" w:rsidRPr="00BA2FCC" w:rsidRDefault="008348D5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A2FCC">
              <w:rPr>
                <w:rFonts w:ascii="Calibri" w:eastAsia="Calibri" w:hAnsi="Calibri" w:cs="Calibri"/>
                <w:sz w:val="16"/>
                <w:szCs w:val="16"/>
              </w:rPr>
              <w:t>- Potential revenue reductions to certain system entities</w:t>
            </w:r>
          </w:p>
        </w:tc>
      </w:tr>
      <w:tr w:rsidR="00E70689" w:rsidRPr="00BA2FCC" w14:paraId="54D21FB0" w14:textId="77777777">
        <w:trPr>
          <w:cantSplit/>
        </w:trPr>
        <w:tc>
          <w:tcPr>
            <w:tcW w:w="1893" w:type="dxa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2F9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Lugo Palacios, 2019</w:t>
            </w:r>
          </w:p>
        </w:tc>
        <w:tc>
          <w:tcPr>
            <w:tcW w:w="1769" w:type="dxa"/>
            <w:tcBorders>
              <w:left w:val="single" w:sz="8" w:space="0" w:color="000000"/>
              <w:right w:val="single" w:sz="4" w:space="0" w:color="000000"/>
            </w:tcBorders>
          </w:tcPr>
          <w:p w14:paraId="000002FA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Low</w:t>
            </w:r>
          </w:p>
        </w:tc>
        <w:tc>
          <w:tcPr>
            <w:tcW w:w="1766" w:type="dxa"/>
            <w:tcBorders>
              <w:left w:val="single" w:sz="8" w:space="0" w:color="000000"/>
              <w:right w:val="single" w:sz="4" w:space="0" w:color="000000"/>
            </w:tcBorders>
          </w:tcPr>
          <w:p w14:paraId="000002FB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Unclear</w:t>
            </w:r>
          </w:p>
        </w:tc>
        <w:tc>
          <w:tcPr>
            <w:tcW w:w="1766" w:type="dxa"/>
            <w:tcBorders>
              <w:left w:val="single" w:sz="8" w:space="0" w:color="000000"/>
              <w:right w:val="single" w:sz="4" w:space="0" w:color="000000"/>
            </w:tcBorders>
          </w:tcPr>
          <w:p w14:paraId="000002FC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Low</w:t>
            </w:r>
          </w:p>
        </w:tc>
        <w:tc>
          <w:tcPr>
            <w:tcW w:w="1771" w:type="dxa"/>
            <w:tcBorders>
              <w:left w:val="single" w:sz="8" w:space="0" w:color="000000"/>
              <w:right w:val="single" w:sz="4" w:space="0" w:color="000000"/>
            </w:tcBorders>
          </w:tcPr>
          <w:p w14:paraId="000002FD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Low</w:t>
            </w:r>
          </w:p>
        </w:tc>
        <w:tc>
          <w:tcPr>
            <w:tcW w:w="1708" w:type="dxa"/>
            <w:tcBorders>
              <w:left w:val="single" w:sz="8" w:space="0" w:color="000000"/>
              <w:right w:val="single" w:sz="4" w:space="0" w:color="000000"/>
            </w:tcBorders>
          </w:tcPr>
          <w:p w14:paraId="000002FE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Low</w:t>
            </w:r>
          </w:p>
        </w:tc>
        <w:tc>
          <w:tcPr>
            <w:tcW w:w="2104" w:type="dxa"/>
            <w:tcBorders>
              <w:left w:val="single" w:sz="8" w:space="0" w:color="000000"/>
              <w:right w:val="single" w:sz="4" w:space="0" w:color="000000"/>
            </w:tcBorders>
          </w:tcPr>
          <w:p w14:paraId="000002FF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Low</w:t>
            </w:r>
          </w:p>
        </w:tc>
        <w:tc>
          <w:tcPr>
            <w:tcW w:w="2104" w:type="dxa"/>
            <w:tcBorders>
              <w:left w:val="single" w:sz="8" w:space="0" w:color="000000"/>
              <w:right w:val="single" w:sz="4" w:space="0" w:color="000000"/>
            </w:tcBorders>
          </w:tcPr>
          <w:p w14:paraId="00000300" w14:textId="77777777" w:rsidR="007B60B0" w:rsidRPr="00BA2FCC" w:rsidRDefault="008348D5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A2FCC">
              <w:rPr>
                <w:rFonts w:ascii="Calibri" w:eastAsia="Calibri" w:hAnsi="Calibri" w:cs="Calibri"/>
                <w:sz w:val="16"/>
                <w:szCs w:val="16"/>
              </w:rPr>
              <w:t>- Lack of randomization, possibility of unmeasured confounding</w:t>
            </w:r>
          </w:p>
          <w:p w14:paraId="00000301" w14:textId="77777777" w:rsidR="007B60B0" w:rsidRPr="00BA2FCC" w:rsidRDefault="008348D5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A2FCC">
              <w:rPr>
                <w:rFonts w:ascii="Calibri" w:eastAsia="Calibri" w:hAnsi="Calibri" w:cs="Calibri"/>
                <w:sz w:val="16"/>
                <w:szCs w:val="16"/>
              </w:rPr>
              <w:t>- Small sample size limited to a single CCG and comparator</w:t>
            </w:r>
          </w:p>
          <w:p w14:paraId="00000302" w14:textId="77777777" w:rsidR="007B60B0" w:rsidRPr="00BA2FCC" w:rsidRDefault="008348D5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A2FCC">
              <w:rPr>
                <w:rFonts w:ascii="Calibri" w:eastAsia="Calibri" w:hAnsi="Calibri" w:cs="Calibri"/>
                <w:sz w:val="16"/>
                <w:szCs w:val="16"/>
              </w:rPr>
              <w:t>- Analysis restricted to routine administrative data, no patient-reported outcomes</w:t>
            </w:r>
          </w:p>
          <w:p w14:paraId="00000303" w14:textId="77777777" w:rsidR="007B60B0" w:rsidRPr="00BA2FCC" w:rsidRDefault="008348D5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A2FCC">
              <w:rPr>
                <w:rFonts w:ascii="Calibri" w:eastAsia="Calibri" w:hAnsi="Calibri" w:cs="Calibri"/>
                <w:sz w:val="16"/>
                <w:szCs w:val="16"/>
              </w:rPr>
              <w:t>- Implementation challenges make it difficult to assess feasibility of broader spread</w:t>
            </w:r>
          </w:p>
        </w:tc>
      </w:tr>
      <w:tr w:rsidR="00E70689" w:rsidRPr="00BA2FCC" w14:paraId="1C168818" w14:textId="77777777">
        <w:trPr>
          <w:cantSplit/>
        </w:trPr>
        <w:tc>
          <w:tcPr>
            <w:tcW w:w="1893" w:type="dxa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304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Jiao 2015</w:t>
            </w:r>
          </w:p>
        </w:tc>
        <w:tc>
          <w:tcPr>
            <w:tcW w:w="1769" w:type="dxa"/>
            <w:tcBorders>
              <w:left w:val="single" w:sz="8" w:space="0" w:color="000000"/>
              <w:right w:val="single" w:sz="4" w:space="0" w:color="000000"/>
            </w:tcBorders>
          </w:tcPr>
          <w:p w14:paraId="00000305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Low</w:t>
            </w:r>
          </w:p>
        </w:tc>
        <w:tc>
          <w:tcPr>
            <w:tcW w:w="1766" w:type="dxa"/>
            <w:tcBorders>
              <w:left w:val="single" w:sz="8" w:space="0" w:color="000000"/>
              <w:right w:val="single" w:sz="4" w:space="0" w:color="000000"/>
            </w:tcBorders>
          </w:tcPr>
          <w:p w14:paraId="00000306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Unclear</w:t>
            </w:r>
          </w:p>
        </w:tc>
        <w:tc>
          <w:tcPr>
            <w:tcW w:w="1766" w:type="dxa"/>
            <w:tcBorders>
              <w:left w:val="single" w:sz="8" w:space="0" w:color="000000"/>
              <w:right w:val="single" w:sz="4" w:space="0" w:color="000000"/>
            </w:tcBorders>
          </w:tcPr>
          <w:p w14:paraId="00000307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Low</w:t>
            </w:r>
          </w:p>
        </w:tc>
        <w:tc>
          <w:tcPr>
            <w:tcW w:w="1771" w:type="dxa"/>
            <w:tcBorders>
              <w:left w:val="single" w:sz="8" w:space="0" w:color="000000"/>
              <w:right w:val="single" w:sz="4" w:space="0" w:color="000000"/>
            </w:tcBorders>
          </w:tcPr>
          <w:p w14:paraId="00000308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Unclear</w:t>
            </w:r>
          </w:p>
        </w:tc>
        <w:tc>
          <w:tcPr>
            <w:tcW w:w="1708" w:type="dxa"/>
            <w:tcBorders>
              <w:left w:val="single" w:sz="8" w:space="0" w:color="000000"/>
              <w:right w:val="single" w:sz="4" w:space="0" w:color="000000"/>
            </w:tcBorders>
          </w:tcPr>
          <w:p w14:paraId="00000309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High</w:t>
            </w:r>
          </w:p>
        </w:tc>
        <w:tc>
          <w:tcPr>
            <w:tcW w:w="2104" w:type="dxa"/>
            <w:tcBorders>
              <w:left w:val="single" w:sz="8" w:space="0" w:color="000000"/>
              <w:right w:val="single" w:sz="4" w:space="0" w:color="000000"/>
            </w:tcBorders>
          </w:tcPr>
          <w:p w14:paraId="0000030A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Low</w:t>
            </w:r>
          </w:p>
        </w:tc>
        <w:tc>
          <w:tcPr>
            <w:tcW w:w="2104" w:type="dxa"/>
            <w:tcBorders>
              <w:left w:val="single" w:sz="8" w:space="0" w:color="000000"/>
              <w:right w:val="single" w:sz="4" w:space="0" w:color="000000"/>
            </w:tcBorders>
          </w:tcPr>
          <w:p w14:paraId="0000030B" w14:textId="77777777" w:rsidR="007B60B0" w:rsidRPr="00BA2FCC" w:rsidRDefault="008348D5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A2FCC">
              <w:rPr>
                <w:rFonts w:ascii="Calibri" w:eastAsia="Calibri" w:hAnsi="Calibri" w:cs="Calibri"/>
                <w:sz w:val="16"/>
                <w:szCs w:val="16"/>
              </w:rPr>
              <w:t>- It was not a randomized study, so unobserved potential confounders may have affected the results</w:t>
            </w:r>
          </w:p>
          <w:p w14:paraId="0000030C" w14:textId="77777777" w:rsidR="007B60B0" w:rsidRPr="00BA2FCC" w:rsidRDefault="008348D5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A2FCC">
              <w:rPr>
                <w:rFonts w:ascii="Calibri" w:eastAsia="Calibri" w:hAnsi="Calibri" w:cs="Calibri"/>
                <w:sz w:val="16"/>
                <w:szCs w:val="16"/>
              </w:rPr>
              <w:t>- The control subjects may have been less health conscious than the RAMP-DM subjects</w:t>
            </w:r>
          </w:p>
          <w:p w14:paraId="0000030D" w14:textId="77777777" w:rsidR="007B60B0" w:rsidRPr="00BA2FCC" w:rsidRDefault="008348D5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A2FCC">
              <w:rPr>
                <w:rFonts w:ascii="Calibri" w:eastAsia="Calibri" w:hAnsi="Calibri" w:cs="Calibri"/>
                <w:sz w:val="16"/>
                <w:szCs w:val="16"/>
              </w:rPr>
              <w:t>- Not all RAMP-DM subjects were included in the analysis due to missing data and lack of matched control pairs</w:t>
            </w:r>
          </w:p>
          <w:p w14:paraId="0000030E" w14:textId="77777777" w:rsidR="007B60B0" w:rsidRPr="00BA2FCC" w:rsidRDefault="008348D5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A2FCC">
              <w:rPr>
                <w:rFonts w:ascii="Calibri" w:eastAsia="Calibri" w:hAnsi="Calibri" w:cs="Calibri"/>
                <w:sz w:val="16"/>
                <w:szCs w:val="16"/>
              </w:rPr>
              <w:t>- There was a possibility of under-diagnosis or coding errors in identifying cardiovascular complications</w:t>
            </w:r>
          </w:p>
          <w:p w14:paraId="0000030F" w14:textId="77777777" w:rsidR="007B60B0" w:rsidRPr="00BA2FCC" w:rsidRDefault="008348D5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A2FCC">
              <w:rPr>
                <w:rFonts w:ascii="Calibri" w:eastAsia="Calibri" w:hAnsi="Calibri" w:cs="Calibri"/>
                <w:sz w:val="16"/>
                <w:szCs w:val="16"/>
              </w:rPr>
              <w:t>- The 3-year follow-up period may not be long enough to project the longer-term benefits of RAMP-DM</w:t>
            </w:r>
          </w:p>
        </w:tc>
      </w:tr>
      <w:tr w:rsidR="00E70689" w:rsidRPr="00BA2FCC" w14:paraId="276FBC70" w14:textId="77777777">
        <w:trPr>
          <w:cantSplit/>
        </w:trPr>
        <w:tc>
          <w:tcPr>
            <w:tcW w:w="1893" w:type="dxa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310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Wan 2018</w:t>
            </w:r>
          </w:p>
        </w:tc>
        <w:tc>
          <w:tcPr>
            <w:tcW w:w="1769" w:type="dxa"/>
            <w:tcBorders>
              <w:left w:val="single" w:sz="8" w:space="0" w:color="000000"/>
              <w:right w:val="single" w:sz="4" w:space="0" w:color="000000"/>
            </w:tcBorders>
          </w:tcPr>
          <w:p w14:paraId="00000311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Low</w:t>
            </w:r>
          </w:p>
        </w:tc>
        <w:tc>
          <w:tcPr>
            <w:tcW w:w="1766" w:type="dxa"/>
            <w:tcBorders>
              <w:left w:val="single" w:sz="8" w:space="0" w:color="000000"/>
              <w:right w:val="single" w:sz="4" w:space="0" w:color="000000"/>
            </w:tcBorders>
          </w:tcPr>
          <w:p w14:paraId="00000312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Unclear</w:t>
            </w:r>
          </w:p>
        </w:tc>
        <w:tc>
          <w:tcPr>
            <w:tcW w:w="1766" w:type="dxa"/>
            <w:tcBorders>
              <w:left w:val="single" w:sz="8" w:space="0" w:color="000000"/>
              <w:right w:val="single" w:sz="4" w:space="0" w:color="000000"/>
            </w:tcBorders>
          </w:tcPr>
          <w:p w14:paraId="00000313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Low</w:t>
            </w:r>
          </w:p>
        </w:tc>
        <w:tc>
          <w:tcPr>
            <w:tcW w:w="1771" w:type="dxa"/>
            <w:tcBorders>
              <w:left w:val="single" w:sz="8" w:space="0" w:color="000000"/>
              <w:right w:val="single" w:sz="4" w:space="0" w:color="000000"/>
            </w:tcBorders>
          </w:tcPr>
          <w:p w14:paraId="00000314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Unclear</w:t>
            </w:r>
          </w:p>
        </w:tc>
        <w:tc>
          <w:tcPr>
            <w:tcW w:w="1708" w:type="dxa"/>
            <w:tcBorders>
              <w:left w:val="single" w:sz="8" w:space="0" w:color="000000"/>
              <w:right w:val="single" w:sz="4" w:space="0" w:color="000000"/>
            </w:tcBorders>
          </w:tcPr>
          <w:p w14:paraId="00000315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Unclear</w:t>
            </w:r>
          </w:p>
        </w:tc>
        <w:tc>
          <w:tcPr>
            <w:tcW w:w="2104" w:type="dxa"/>
            <w:tcBorders>
              <w:left w:val="single" w:sz="8" w:space="0" w:color="000000"/>
              <w:right w:val="single" w:sz="4" w:space="0" w:color="000000"/>
            </w:tcBorders>
          </w:tcPr>
          <w:p w14:paraId="00000316" w14:textId="77777777" w:rsidR="007B60B0" w:rsidRPr="00BA2FCC" w:rsidRDefault="008348D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A2FCC">
              <w:rPr>
                <w:rFonts w:ascii="Calibri" w:eastAsia="Calibri" w:hAnsi="Calibri" w:cs="Calibri"/>
                <w:sz w:val="22"/>
                <w:szCs w:val="22"/>
              </w:rPr>
              <w:t>Low</w:t>
            </w:r>
          </w:p>
        </w:tc>
        <w:tc>
          <w:tcPr>
            <w:tcW w:w="2104" w:type="dxa"/>
            <w:tcBorders>
              <w:left w:val="single" w:sz="8" w:space="0" w:color="000000"/>
              <w:right w:val="single" w:sz="4" w:space="0" w:color="000000"/>
            </w:tcBorders>
          </w:tcPr>
          <w:p w14:paraId="00000317" w14:textId="77777777" w:rsidR="007B60B0" w:rsidRPr="00BA2FCC" w:rsidRDefault="008348D5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A2FCC">
              <w:rPr>
                <w:rFonts w:ascii="Calibri" w:eastAsia="Calibri" w:hAnsi="Calibri" w:cs="Calibri"/>
                <w:sz w:val="16"/>
                <w:szCs w:val="16"/>
              </w:rPr>
              <w:t>- It was a prospective cohort study, not a randomized controlled trial, so there may have been unobserved confounders</w:t>
            </w:r>
          </w:p>
          <w:p w14:paraId="00000318" w14:textId="77777777" w:rsidR="007B60B0" w:rsidRPr="00BA2FCC" w:rsidRDefault="008348D5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A2FCC">
              <w:rPr>
                <w:rFonts w:ascii="Calibri" w:eastAsia="Calibri" w:hAnsi="Calibri" w:cs="Calibri"/>
                <w:sz w:val="16"/>
                <w:szCs w:val="16"/>
              </w:rPr>
              <w:t>- The diagnosis coding used was not validated, so there may have been misclassification bias</w:t>
            </w:r>
          </w:p>
          <w:p w14:paraId="00000319" w14:textId="77777777" w:rsidR="007B60B0" w:rsidRPr="00BA2FCC" w:rsidRDefault="008348D5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A2FCC">
              <w:rPr>
                <w:rFonts w:ascii="Calibri" w:eastAsia="Calibri" w:hAnsi="Calibri" w:cs="Calibri"/>
                <w:sz w:val="16"/>
                <w:szCs w:val="16"/>
              </w:rPr>
              <w:t>- Data on important factors like financial burden, compliance, drug adherence, mental health, and lifestyle behaviors were not collected</w:t>
            </w:r>
          </w:p>
          <w:p w14:paraId="0000031A" w14:textId="77777777" w:rsidR="007B60B0" w:rsidRPr="00BA2FCC" w:rsidRDefault="008348D5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A2FCC">
              <w:rPr>
                <w:rFonts w:ascii="Calibri" w:eastAsia="Calibri" w:hAnsi="Calibri" w:cs="Calibri"/>
                <w:sz w:val="16"/>
                <w:szCs w:val="16"/>
              </w:rPr>
              <w:t>- Not all RAMP-DM participants could be matched with usual care patients due to limited numbers, which may have introduced biases</w:t>
            </w:r>
          </w:p>
        </w:tc>
      </w:tr>
    </w:tbl>
    <w:p w14:paraId="0000031B" w14:textId="77777777" w:rsidR="007B60B0" w:rsidRPr="00BA2FCC" w:rsidRDefault="007B60B0">
      <w:pPr>
        <w:spacing w:line="360" w:lineRule="auto"/>
        <w:jc w:val="both"/>
        <w:rPr>
          <w:rFonts w:ascii="Calibri" w:eastAsia="Calibri" w:hAnsi="Calibri" w:cs="Calibri"/>
        </w:rPr>
      </w:pPr>
    </w:p>
    <w:sectPr w:rsidR="007B60B0" w:rsidRPr="00BA2FCC">
      <w:footerReference w:type="even" r:id="rId9"/>
      <w:footerReference w:type="default" r:id="rId10"/>
      <w:pgSz w:w="16838" w:h="11906" w:orient="landscape"/>
      <w:pgMar w:top="1134" w:right="1134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1B047" w14:textId="77777777" w:rsidR="00567B28" w:rsidRDefault="00567B28" w:rsidP="0083189C">
      <w:r>
        <w:separator/>
      </w:r>
    </w:p>
  </w:endnote>
  <w:endnote w:type="continuationSeparator" w:id="0">
    <w:p w14:paraId="7B409EC9" w14:textId="77777777" w:rsidR="00567B28" w:rsidRDefault="00567B28" w:rsidP="00831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F2A349C-4B65-1147-B7D7-FD57D057F896}"/>
    <w:embedBold r:id="rId2" w:fontKey="{8973F275-C360-F34B-B371-CF411367382B}"/>
    <w:embedItalic r:id="rId3" w:fontKey="{4C1667FA-6543-5640-95B5-B1C07F71DDEA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4DDDAC1D-391E-F64D-B670-DE42376EBB05}"/>
    <w:embedBold r:id="rId5" w:fontKey="{816AD054-E95D-D944-9A56-2FD845FF1A1F}"/>
    <w:embedItalic r:id="rId6" w:fontKey="{29D110A3-5E29-A946-AA7F-668D9B989F89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F732823C-D3D4-B74A-9672-1683BA79441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6FF03B1B-427D-F742-8E59-8ECFF3B8734F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9" w:fontKey="{9AAB7B19-8E39-8846-8689-E63250FC0072}"/>
    <w:embedBold r:id="rId10" w:fontKey="{C5871CE1-A0E3-1E44-8FF8-00C345FD2277}"/>
    <w:embedItalic r:id="rId11" w:fontKey="{0D42FCA6-283E-A840-94CE-B1716E8577FC}"/>
    <w:embedBoldItalic r:id="rId12" w:fontKey="{8D575D9D-59B4-AF43-A7B2-6D30B132EED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954543850"/>
      <w:docPartObj>
        <w:docPartGallery w:val="Page Numbers (Bottom of Page)"/>
        <w:docPartUnique/>
      </w:docPartObj>
    </w:sdtPr>
    <w:sdtContent>
      <w:p w14:paraId="0989F3A3" w14:textId="1FEC4284" w:rsidR="00930C35" w:rsidRDefault="00930C35" w:rsidP="00824A0F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2C63BE58" w14:textId="77777777" w:rsidR="00930C35" w:rsidRDefault="00930C35" w:rsidP="0083189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931406398"/>
      <w:docPartObj>
        <w:docPartGallery w:val="Page Numbers (Bottom of Page)"/>
        <w:docPartUnique/>
      </w:docPartObj>
    </w:sdtPr>
    <w:sdtContent>
      <w:p w14:paraId="0C9E5F4E" w14:textId="00F6640A" w:rsidR="00930C35" w:rsidRDefault="00930C35" w:rsidP="00824A0F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652774"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2B378963" w14:textId="77777777" w:rsidR="00930C35" w:rsidRDefault="00930C35" w:rsidP="0083189C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28D856" w14:textId="77777777" w:rsidR="00567B28" w:rsidRDefault="00567B28" w:rsidP="0083189C">
      <w:r>
        <w:separator/>
      </w:r>
    </w:p>
  </w:footnote>
  <w:footnote w:type="continuationSeparator" w:id="0">
    <w:p w14:paraId="4249EE9F" w14:textId="77777777" w:rsidR="00567B28" w:rsidRDefault="00567B28" w:rsidP="00831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3C64FD"/>
    <w:multiLevelType w:val="multilevel"/>
    <w:tmpl w:val="0E063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DD3D8B"/>
    <w:multiLevelType w:val="hybridMultilevel"/>
    <w:tmpl w:val="19CC1148"/>
    <w:lvl w:ilvl="0" w:tplc="41966368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229371">
    <w:abstractNumId w:val="0"/>
  </w:num>
  <w:num w:numId="2" w16cid:durableId="1399472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5"/>
  <w:embedTrueTypeFonts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0B0"/>
    <w:rsid w:val="00011708"/>
    <w:rsid w:val="00021D62"/>
    <w:rsid w:val="00024162"/>
    <w:rsid w:val="00024D69"/>
    <w:rsid w:val="00037808"/>
    <w:rsid w:val="00037C5D"/>
    <w:rsid w:val="000527CD"/>
    <w:rsid w:val="00062108"/>
    <w:rsid w:val="00067FA4"/>
    <w:rsid w:val="00074802"/>
    <w:rsid w:val="000A4CB8"/>
    <w:rsid w:val="000A5047"/>
    <w:rsid w:val="000B01AC"/>
    <w:rsid w:val="000E4C72"/>
    <w:rsid w:val="001345A2"/>
    <w:rsid w:val="00145BD1"/>
    <w:rsid w:val="001514E8"/>
    <w:rsid w:val="001A1406"/>
    <w:rsid w:val="001B30CD"/>
    <w:rsid w:val="001C6690"/>
    <w:rsid w:val="001E635D"/>
    <w:rsid w:val="001F627C"/>
    <w:rsid w:val="00210C18"/>
    <w:rsid w:val="00237796"/>
    <w:rsid w:val="00245158"/>
    <w:rsid w:val="0026201A"/>
    <w:rsid w:val="00264E8B"/>
    <w:rsid w:val="00265099"/>
    <w:rsid w:val="00274773"/>
    <w:rsid w:val="002750E8"/>
    <w:rsid w:val="00282492"/>
    <w:rsid w:val="00286EA3"/>
    <w:rsid w:val="00294834"/>
    <w:rsid w:val="002962CC"/>
    <w:rsid w:val="00297A3E"/>
    <w:rsid w:val="002A7F23"/>
    <w:rsid w:val="002B2F68"/>
    <w:rsid w:val="002E08CB"/>
    <w:rsid w:val="002E0F67"/>
    <w:rsid w:val="002F0086"/>
    <w:rsid w:val="00343178"/>
    <w:rsid w:val="00351DD1"/>
    <w:rsid w:val="0036007D"/>
    <w:rsid w:val="00366A3E"/>
    <w:rsid w:val="003700D1"/>
    <w:rsid w:val="003A50BD"/>
    <w:rsid w:val="003C5550"/>
    <w:rsid w:val="003D1D33"/>
    <w:rsid w:val="003E3095"/>
    <w:rsid w:val="003E70CD"/>
    <w:rsid w:val="0040290D"/>
    <w:rsid w:val="004158CB"/>
    <w:rsid w:val="00416DF3"/>
    <w:rsid w:val="0042168F"/>
    <w:rsid w:val="004261C3"/>
    <w:rsid w:val="00432E6C"/>
    <w:rsid w:val="0044492E"/>
    <w:rsid w:val="004563FC"/>
    <w:rsid w:val="004635FC"/>
    <w:rsid w:val="00474F56"/>
    <w:rsid w:val="0049541B"/>
    <w:rsid w:val="004B555E"/>
    <w:rsid w:val="004D15A0"/>
    <w:rsid w:val="004D2D97"/>
    <w:rsid w:val="004E5079"/>
    <w:rsid w:val="004F0E25"/>
    <w:rsid w:val="004F161E"/>
    <w:rsid w:val="005108CE"/>
    <w:rsid w:val="0052630C"/>
    <w:rsid w:val="00534C7B"/>
    <w:rsid w:val="00567B28"/>
    <w:rsid w:val="00580784"/>
    <w:rsid w:val="00591159"/>
    <w:rsid w:val="005A1018"/>
    <w:rsid w:val="005A76C0"/>
    <w:rsid w:val="005B3333"/>
    <w:rsid w:val="005E2698"/>
    <w:rsid w:val="005E3C90"/>
    <w:rsid w:val="005F50AD"/>
    <w:rsid w:val="00604ECF"/>
    <w:rsid w:val="00652774"/>
    <w:rsid w:val="00654820"/>
    <w:rsid w:val="00657BD2"/>
    <w:rsid w:val="0066374F"/>
    <w:rsid w:val="00666319"/>
    <w:rsid w:val="006822CA"/>
    <w:rsid w:val="006B3806"/>
    <w:rsid w:val="006D5050"/>
    <w:rsid w:val="006F75F4"/>
    <w:rsid w:val="0070425C"/>
    <w:rsid w:val="00704EFC"/>
    <w:rsid w:val="00711CCA"/>
    <w:rsid w:val="00722330"/>
    <w:rsid w:val="007346A0"/>
    <w:rsid w:val="00751684"/>
    <w:rsid w:val="00754F8A"/>
    <w:rsid w:val="00755253"/>
    <w:rsid w:val="00773097"/>
    <w:rsid w:val="0078429E"/>
    <w:rsid w:val="0079767A"/>
    <w:rsid w:val="007A0F8C"/>
    <w:rsid w:val="007B60B0"/>
    <w:rsid w:val="007C4AB2"/>
    <w:rsid w:val="007D2C6F"/>
    <w:rsid w:val="007E1917"/>
    <w:rsid w:val="007E31D8"/>
    <w:rsid w:val="007F0B16"/>
    <w:rsid w:val="00801648"/>
    <w:rsid w:val="008219E1"/>
    <w:rsid w:val="00824A0F"/>
    <w:rsid w:val="0083189C"/>
    <w:rsid w:val="00833A51"/>
    <w:rsid w:val="008348D5"/>
    <w:rsid w:val="00847DBC"/>
    <w:rsid w:val="0086166B"/>
    <w:rsid w:val="008753D6"/>
    <w:rsid w:val="00892A79"/>
    <w:rsid w:val="008958C5"/>
    <w:rsid w:val="008B02A5"/>
    <w:rsid w:val="008C6AB7"/>
    <w:rsid w:val="008E4B63"/>
    <w:rsid w:val="008F225D"/>
    <w:rsid w:val="008F6B46"/>
    <w:rsid w:val="00906051"/>
    <w:rsid w:val="009128E9"/>
    <w:rsid w:val="00913630"/>
    <w:rsid w:val="009254C4"/>
    <w:rsid w:val="00930C35"/>
    <w:rsid w:val="0095476D"/>
    <w:rsid w:val="009575DC"/>
    <w:rsid w:val="009625B9"/>
    <w:rsid w:val="00975A94"/>
    <w:rsid w:val="00991D2D"/>
    <w:rsid w:val="00992BBF"/>
    <w:rsid w:val="009B5D36"/>
    <w:rsid w:val="009C5F42"/>
    <w:rsid w:val="009D2652"/>
    <w:rsid w:val="009E50E3"/>
    <w:rsid w:val="009E6B10"/>
    <w:rsid w:val="009E7B0A"/>
    <w:rsid w:val="00A715C8"/>
    <w:rsid w:val="00A75125"/>
    <w:rsid w:val="00A81DDE"/>
    <w:rsid w:val="00B03B0D"/>
    <w:rsid w:val="00B162A6"/>
    <w:rsid w:val="00B47DE1"/>
    <w:rsid w:val="00B811F5"/>
    <w:rsid w:val="00B83870"/>
    <w:rsid w:val="00B83D92"/>
    <w:rsid w:val="00B869CB"/>
    <w:rsid w:val="00B91F9E"/>
    <w:rsid w:val="00B96EE2"/>
    <w:rsid w:val="00BA2FCC"/>
    <w:rsid w:val="00BB0B2B"/>
    <w:rsid w:val="00BB105A"/>
    <w:rsid w:val="00BC5253"/>
    <w:rsid w:val="00BD257C"/>
    <w:rsid w:val="00BF6239"/>
    <w:rsid w:val="00BF6D44"/>
    <w:rsid w:val="00BF7B20"/>
    <w:rsid w:val="00C21F97"/>
    <w:rsid w:val="00C301F6"/>
    <w:rsid w:val="00C35DF0"/>
    <w:rsid w:val="00C52F99"/>
    <w:rsid w:val="00C5455A"/>
    <w:rsid w:val="00C55174"/>
    <w:rsid w:val="00C65B6F"/>
    <w:rsid w:val="00C72C0A"/>
    <w:rsid w:val="00C76E5E"/>
    <w:rsid w:val="00C85F4E"/>
    <w:rsid w:val="00C90A1B"/>
    <w:rsid w:val="00CA2AC5"/>
    <w:rsid w:val="00CA3388"/>
    <w:rsid w:val="00CB431E"/>
    <w:rsid w:val="00CD31F3"/>
    <w:rsid w:val="00CD3DB9"/>
    <w:rsid w:val="00CD6F48"/>
    <w:rsid w:val="00CD72C9"/>
    <w:rsid w:val="00CE5FF2"/>
    <w:rsid w:val="00CF5EE0"/>
    <w:rsid w:val="00D00542"/>
    <w:rsid w:val="00D018A4"/>
    <w:rsid w:val="00D07F22"/>
    <w:rsid w:val="00DA0489"/>
    <w:rsid w:val="00DB505D"/>
    <w:rsid w:val="00DD1A82"/>
    <w:rsid w:val="00E10BC0"/>
    <w:rsid w:val="00E31CDC"/>
    <w:rsid w:val="00E40DC5"/>
    <w:rsid w:val="00E42320"/>
    <w:rsid w:val="00E62DA8"/>
    <w:rsid w:val="00E70689"/>
    <w:rsid w:val="00E77691"/>
    <w:rsid w:val="00E93BEA"/>
    <w:rsid w:val="00E97D92"/>
    <w:rsid w:val="00EB21CE"/>
    <w:rsid w:val="00EC46AF"/>
    <w:rsid w:val="00ED3908"/>
    <w:rsid w:val="00ED42E6"/>
    <w:rsid w:val="00F06DB9"/>
    <w:rsid w:val="00F073FD"/>
    <w:rsid w:val="00F2436F"/>
    <w:rsid w:val="00F3442D"/>
    <w:rsid w:val="00F352B0"/>
    <w:rsid w:val="00F557EE"/>
    <w:rsid w:val="00F56D28"/>
    <w:rsid w:val="00F57B44"/>
    <w:rsid w:val="00F63FCB"/>
    <w:rsid w:val="00F8575F"/>
    <w:rsid w:val="00F96218"/>
    <w:rsid w:val="00FD4CA6"/>
    <w:rsid w:val="00FE0441"/>
    <w:rsid w:val="00FE66E4"/>
    <w:rsid w:val="00FE6FFA"/>
    <w:rsid w:val="00FF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393C6"/>
  <w15:docId w15:val="{B19361FC-BB4C-D24D-9AB9-C0E41D666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en-US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06B7"/>
  </w:style>
  <w:style w:type="paragraph" w:styleId="Titolo1">
    <w:name w:val="heading 1"/>
    <w:basedOn w:val="Normale"/>
    <w:next w:val="Normale"/>
    <w:link w:val="Titolo1Carattere"/>
    <w:uiPriority w:val="9"/>
    <w:qFormat/>
    <w:rsid w:val="00AE5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5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5D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5D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5D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5D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5D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5D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5D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AE5D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AE5D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5D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E5D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5DE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E5DE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E5D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E5D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E5D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E5DE1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AE5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E5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5D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E5D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E5D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E5DE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5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E5DE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5DE1"/>
    <w:rPr>
      <w:b/>
      <w:bCs/>
      <w:smallCaps/>
      <w:color w:val="0F4761" w:themeColor="accent1" w:themeShade="BF"/>
      <w:spacing w:val="5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Grigliatabella">
    <w:name w:val="Table Grid"/>
    <w:basedOn w:val="Tabellanormale"/>
    <w:uiPriority w:val="39"/>
    <w:rsid w:val="003A4BB1"/>
    <w:rPr>
      <w:rFonts w:asciiTheme="minorHAnsi" w:eastAsiaTheme="minorEastAsia" w:hAnsiTheme="minorHAnsi" w:cstheme="minorBidi"/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commento">
    <w:name w:val="annotation text"/>
    <w:basedOn w:val="Normale"/>
    <w:link w:val="TestocommentoCarattere"/>
    <w:uiPriority w:val="99"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72D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72D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D010D4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010D4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2151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2151A"/>
    <w:rPr>
      <w:b/>
      <w:bCs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5833AC"/>
    <w:rPr>
      <w:rFonts w:asciiTheme="minorHAnsi" w:eastAsiaTheme="minorEastAsia" w:hAnsiTheme="minorHAnsi" w:cs="Times New Roman"/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B30492"/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2" w:type="dxa"/>
        <w:right w:w="72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BA2FCC"/>
    <w:rPr>
      <w:color w:val="96607D" w:themeColor="followedHyperlink"/>
      <w:u w:val="single"/>
    </w:rPr>
  </w:style>
  <w:style w:type="paragraph" w:customStyle="1" w:styleId="Bibliografia1">
    <w:name w:val="Bibliografia1"/>
    <w:basedOn w:val="Normale"/>
    <w:link w:val="BibliographyCarattere"/>
    <w:rsid w:val="00F06DB9"/>
    <w:pPr>
      <w:tabs>
        <w:tab w:val="left" w:pos="380"/>
      </w:tabs>
      <w:spacing w:after="240"/>
      <w:ind w:left="384" w:hanging="384"/>
      <w:jc w:val="both"/>
    </w:pPr>
    <w:rPr>
      <w:rFonts w:ascii="Calibri" w:eastAsia="Calibri" w:hAnsi="Calibri" w:cs="Calibri"/>
    </w:rPr>
  </w:style>
  <w:style w:type="character" w:customStyle="1" w:styleId="BibliographyCarattere">
    <w:name w:val="Bibliography Carattere"/>
    <w:basedOn w:val="Carpredefinitoparagrafo"/>
    <w:link w:val="Bibliografia1"/>
    <w:rsid w:val="00F06DB9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8318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189C"/>
  </w:style>
  <w:style w:type="character" w:styleId="Numeropagina">
    <w:name w:val="page number"/>
    <w:basedOn w:val="Carpredefinitoparagrafo"/>
    <w:uiPriority w:val="99"/>
    <w:semiHidden/>
    <w:unhideWhenUsed/>
    <w:rsid w:val="0083189C"/>
  </w:style>
  <w:style w:type="character" w:styleId="Numeroriga">
    <w:name w:val="line number"/>
    <w:basedOn w:val="Carpredefinitoparagrafo"/>
    <w:uiPriority w:val="99"/>
    <w:semiHidden/>
    <w:unhideWhenUsed/>
    <w:rsid w:val="0083189C"/>
  </w:style>
  <w:style w:type="character" w:styleId="Menzionenonrisolta">
    <w:name w:val="Unresolved Mention"/>
    <w:basedOn w:val="Carpredefinitoparagrafo"/>
    <w:uiPriority w:val="99"/>
    <w:semiHidden/>
    <w:unhideWhenUsed/>
    <w:rsid w:val="00262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3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lqSbL7H2L4IhvvD6zoUl/E0BlA==">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</go:docsCustomData>
</go:gDocsCustomXmlDataStorage>
</file>

<file path=customXml/itemProps1.xml><?xml version="1.0" encoding="utf-8"?>
<ds:datastoreItem xmlns:ds="http://schemas.openxmlformats.org/officeDocument/2006/customXml" ds:itemID="{2E0043F3-8B55-4B36-9D88-16B8649CDD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1448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alberto golinelli</dc:creator>
  <cp:lastModifiedBy>Davide Golinelli</cp:lastModifiedBy>
  <cp:revision>28</cp:revision>
  <cp:lastPrinted>2024-09-20T17:10:00Z</cp:lastPrinted>
  <dcterms:created xsi:type="dcterms:W3CDTF">2024-09-25T08:44:00Z</dcterms:created>
  <dcterms:modified xsi:type="dcterms:W3CDTF">2024-09-30T08:11:00Z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id="gBzj9X6n"/&gt;&lt;style id="http://www.zotero.org/styles/american-medical-association" hasBibliography="1" bibliographyStyleHasBeenSet="1"/&gt;&lt;prefs&gt;&lt;pref name="fieldType" value="Field"/&gt;&lt;/prefs&gt;&lt;/data&gt;</vt:lpwstr>
  </property>
</Properties>
</file>