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E6878D">
      <w:pPr>
        <w:spacing w:before="120" w:after="12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6"/>
        </w:rPr>
        <w:t xml:space="preserve">Supplementary Table </w:t>
      </w:r>
      <w:r>
        <w:rPr>
          <w:rFonts w:hint="default" w:ascii="Times New Roman" w:hAnsi="Times New Roman" w:cs="Times New Roman"/>
          <w:b/>
          <w:sz w:val="24"/>
          <w:szCs w:val="26"/>
          <w:lang w:val="en-GB"/>
        </w:rPr>
        <w:t>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6"/>
        </w:rPr>
        <w:t>:</w:t>
      </w:r>
      <w:r>
        <w:rPr>
          <w:rFonts w:ascii="Times New Roman" w:hAnsi="Times New Roman" w:cs="Times New Roman"/>
          <w:b/>
          <w:sz w:val="24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>RIF’s regression output for decomposing the factors contributing to inequities in access to needed medications among household members in eastern Ethiopia, 2023.</w:t>
      </w:r>
      <w:r>
        <w:rPr>
          <w:rFonts w:ascii="Times New Roman" w:hAnsi="Times New Roman" w:cs="Times New Roman"/>
          <w:b/>
          <w:sz w:val="24"/>
        </w:rPr>
        <w:fldChar w:fldCharType="begin"/>
      </w:r>
      <w:r>
        <w:rPr>
          <w:rFonts w:ascii="Times New Roman" w:hAnsi="Times New Roman" w:cs="Times New Roman"/>
          <w:b/>
          <w:sz w:val="24"/>
        </w:rPr>
        <w:instrText xml:space="preserve"> ADDIN</w:instrText>
      </w:r>
      <w:r>
        <w:rPr>
          <w:rFonts w:ascii="Times New Roman" w:hAnsi="Times New Roman" w:cs="Times New Roman"/>
          <w:b/>
          <w:sz w:val="24"/>
        </w:rPr>
        <w:fldChar w:fldCharType="end"/>
      </w:r>
    </w:p>
    <w:tbl>
      <w:tblPr>
        <w:tblStyle w:val="4"/>
        <w:tblW w:w="5144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6"/>
        <w:gridCol w:w="2828"/>
        <w:gridCol w:w="1813"/>
        <w:gridCol w:w="1285"/>
      </w:tblGrid>
      <w:tr w14:paraId="24DE4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3" w:type="pct"/>
            <w:tcBorders>
              <w:top w:val="single" w:color="auto" w:sz="4" w:space="0"/>
              <w:bottom w:val="single" w:color="auto" w:sz="4" w:space="0"/>
            </w:tcBorders>
          </w:tcPr>
          <w:p w14:paraId="5C57061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Variable</w:t>
            </w:r>
          </w:p>
        </w:tc>
        <w:tc>
          <w:tcPr>
            <w:tcW w:w="1435" w:type="pct"/>
            <w:tcBorders>
              <w:top w:val="single" w:color="auto" w:sz="4" w:space="0"/>
              <w:bottom w:val="single" w:color="auto" w:sz="4" w:space="0"/>
            </w:tcBorders>
          </w:tcPr>
          <w:p w14:paraId="738ABFB3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Percentage contribution to the inequity (95% CI)</w:t>
            </w:r>
          </w:p>
        </w:tc>
        <w:tc>
          <w:tcPr>
            <w:tcW w:w="920" w:type="pct"/>
            <w:tcBorders>
              <w:top w:val="single" w:color="auto" w:sz="4" w:space="0"/>
              <w:bottom w:val="single" w:color="auto" w:sz="4" w:space="0"/>
            </w:tcBorders>
          </w:tcPr>
          <w:p w14:paraId="236CF558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Bootstrap standard error</w:t>
            </w:r>
          </w:p>
        </w:tc>
        <w:tc>
          <w:tcPr>
            <w:tcW w:w="653" w:type="pct"/>
            <w:tcBorders>
              <w:top w:val="single" w:color="auto" w:sz="4" w:space="0"/>
              <w:bottom w:val="single" w:color="auto" w:sz="4" w:space="0"/>
            </w:tcBorders>
          </w:tcPr>
          <w:p w14:paraId="1D11E72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P-value</w:t>
            </w:r>
          </w:p>
        </w:tc>
      </w:tr>
      <w:tr w14:paraId="5979C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3" w:type="pct"/>
            <w:tcBorders>
              <w:top w:val="single" w:color="auto" w:sz="4" w:space="0"/>
            </w:tcBorders>
          </w:tcPr>
          <w:p w14:paraId="01E08A6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 income</w:t>
            </w:r>
          </w:p>
        </w:tc>
        <w:tc>
          <w:tcPr>
            <w:tcW w:w="1435" w:type="pct"/>
            <w:tcBorders>
              <w:top w:val="single" w:color="auto" w:sz="4" w:space="0"/>
            </w:tcBorders>
          </w:tcPr>
          <w:p w14:paraId="73D7B5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32.6 (30.9, 34.3)</w:t>
            </w:r>
          </w:p>
        </w:tc>
        <w:tc>
          <w:tcPr>
            <w:tcW w:w="920" w:type="pct"/>
            <w:tcBorders>
              <w:top w:val="single" w:color="auto" w:sz="4" w:space="0"/>
            </w:tcBorders>
          </w:tcPr>
          <w:p w14:paraId="4DBB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  <w:tc>
          <w:tcPr>
            <w:tcW w:w="653" w:type="pct"/>
            <w:tcBorders>
              <w:top w:val="single" w:color="auto" w:sz="4" w:space="0"/>
            </w:tcBorders>
          </w:tcPr>
          <w:p w14:paraId="59C8B0C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14:paraId="6BE8F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3" w:type="pct"/>
          </w:tcPr>
          <w:p w14:paraId="7C5F49C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Educational achievement</w:t>
            </w:r>
          </w:p>
        </w:tc>
        <w:tc>
          <w:tcPr>
            <w:tcW w:w="1435" w:type="pct"/>
          </w:tcPr>
          <w:p w14:paraId="4A22166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30.9 (28.4, 33.4)</w:t>
            </w:r>
          </w:p>
        </w:tc>
        <w:tc>
          <w:tcPr>
            <w:tcW w:w="920" w:type="pct"/>
          </w:tcPr>
          <w:p w14:paraId="73D9D1C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653" w:type="pct"/>
          </w:tcPr>
          <w:p w14:paraId="4863783C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14:paraId="16069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3" w:type="pct"/>
          </w:tcPr>
          <w:p w14:paraId="7DD78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Education with high income</w:t>
            </w:r>
          </w:p>
        </w:tc>
        <w:tc>
          <w:tcPr>
            <w:tcW w:w="1435" w:type="pct"/>
          </w:tcPr>
          <w:p w14:paraId="2285250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8.9 (5.7, 12.1)</w:t>
            </w:r>
          </w:p>
        </w:tc>
        <w:tc>
          <w:tcPr>
            <w:tcW w:w="920" w:type="pct"/>
          </w:tcPr>
          <w:p w14:paraId="7FF24A4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1.63</w:t>
            </w:r>
          </w:p>
        </w:tc>
        <w:tc>
          <w:tcPr>
            <w:tcW w:w="653" w:type="pct"/>
          </w:tcPr>
          <w:p w14:paraId="37756C0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14:paraId="1E5C3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3" w:type="pct"/>
          </w:tcPr>
          <w:p w14:paraId="27DC9D0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Home status</w:t>
            </w:r>
          </w:p>
        </w:tc>
        <w:tc>
          <w:tcPr>
            <w:tcW w:w="1435" w:type="pct"/>
          </w:tcPr>
          <w:p w14:paraId="31732A9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 (4.3, 8.2)</w:t>
            </w:r>
          </w:p>
        </w:tc>
        <w:tc>
          <w:tcPr>
            <w:tcW w:w="920" w:type="pct"/>
          </w:tcPr>
          <w:p w14:paraId="6B3C75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653" w:type="pct"/>
          </w:tcPr>
          <w:p w14:paraId="74932278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14:paraId="7E7B3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3" w:type="pct"/>
          </w:tcPr>
          <w:p w14:paraId="48F054F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Access to drug information sources</w:t>
            </w:r>
          </w:p>
        </w:tc>
        <w:tc>
          <w:tcPr>
            <w:tcW w:w="1435" w:type="pct"/>
          </w:tcPr>
          <w:p w14:paraId="231CE77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 (2.8, 9.0)</w:t>
            </w:r>
          </w:p>
        </w:tc>
        <w:tc>
          <w:tcPr>
            <w:tcW w:w="920" w:type="pct"/>
          </w:tcPr>
          <w:p w14:paraId="478296B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1.58</w:t>
            </w:r>
          </w:p>
        </w:tc>
        <w:tc>
          <w:tcPr>
            <w:tcW w:w="653" w:type="pct"/>
          </w:tcPr>
          <w:p w14:paraId="5AC8A6B1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14:paraId="50F5B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3" w:type="pct"/>
          </w:tcPr>
          <w:p w14:paraId="7CF3283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Employment status </w:t>
            </w:r>
          </w:p>
        </w:tc>
        <w:tc>
          <w:tcPr>
            <w:tcW w:w="1435" w:type="pct"/>
          </w:tcPr>
          <w:p w14:paraId="640D7C7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 (3.4, 6.6)</w:t>
            </w:r>
          </w:p>
        </w:tc>
        <w:tc>
          <w:tcPr>
            <w:tcW w:w="920" w:type="pct"/>
          </w:tcPr>
          <w:p w14:paraId="6ADEC4B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</w:tc>
        <w:tc>
          <w:tcPr>
            <w:tcW w:w="653" w:type="pct"/>
          </w:tcPr>
          <w:p w14:paraId="7046811F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14:paraId="1B26C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3" w:type="pct"/>
          </w:tcPr>
          <w:p w14:paraId="249ABBF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Lack of health insurance coverage</w:t>
            </w:r>
          </w:p>
        </w:tc>
        <w:tc>
          <w:tcPr>
            <w:tcW w:w="1435" w:type="pct"/>
          </w:tcPr>
          <w:p w14:paraId="7B0B41F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 (0.6, 7.4)</w:t>
            </w:r>
          </w:p>
        </w:tc>
        <w:tc>
          <w:tcPr>
            <w:tcW w:w="920" w:type="pct"/>
          </w:tcPr>
          <w:p w14:paraId="03C87E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1.72</w:t>
            </w:r>
          </w:p>
        </w:tc>
        <w:tc>
          <w:tcPr>
            <w:tcW w:w="653" w:type="pct"/>
          </w:tcPr>
          <w:p w14:paraId="2539A829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</w:tr>
      <w:tr w14:paraId="51204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3" w:type="pct"/>
          </w:tcPr>
          <w:p w14:paraId="061DA07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Married social background</w:t>
            </w:r>
          </w:p>
        </w:tc>
        <w:tc>
          <w:tcPr>
            <w:tcW w:w="1435" w:type="pct"/>
          </w:tcPr>
          <w:p w14:paraId="1A19A2C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 (-0.1, 3.7)</w:t>
            </w:r>
          </w:p>
        </w:tc>
        <w:tc>
          <w:tcPr>
            <w:tcW w:w="920" w:type="pct"/>
          </w:tcPr>
          <w:p w14:paraId="0D06417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653" w:type="pct"/>
          </w:tcPr>
          <w:p w14:paraId="1716C01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0.068</w:t>
            </w:r>
          </w:p>
        </w:tc>
      </w:tr>
      <w:tr w14:paraId="1C7EF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3" w:type="pct"/>
          </w:tcPr>
          <w:p w14:paraId="0A36FDF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Family size</w:t>
            </w:r>
          </w:p>
        </w:tc>
        <w:tc>
          <w:tcPr>
            <w:tcW w:w="1435" w:type="pct"/>
          </w:tcPr>
          <w:p w14:paraId="3C547A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-0.8 (-1.2, -0.5)</w:t>
            </w:r>
          </w:p>
        </w:tc>
        <w:tc>
          <w:tcPr>
            <w:tcW w:w="920" w:type="pct"/>
          </w:tcPr>
          <w:p w14:paraId="0C872CA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653" w:type="pct"/>
          </w:tcPr>
          <w:p w14:paraId="3660A4D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14:paraId="6C403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3" w:type="pct"/>
          </w:tcPr>
          <w:p w14:paraId="182F12A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Rural residence </w:t>
            </w:r>
          </w:p>
        </w:tc>
        <w:tc>
          <w:tcPr>
            <w:tcW w:w="1435" w:type="pct"/>
          </w:tcPr>
          <w:p w14:paraId="73CC95F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-7.5 (-9.5, -5.5)</w:t>
            </w:r>
          </w:p>
        </w:tc>
        <w:tc>
          <w:tcPr>
            <w:tcW w:w="920" w:type="pct"/>
          </w:tcPr>
          <w:p w14:paraId="5E29933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653" w:type="pct"/>
          </w:tcPr>
          <w:p w14:paraId="64570F4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14:paraId="2762B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3" w:type="pct"/>
          </w:tcPr>
          <w:p w14:paraId="2440D84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Household with children under five </w:t>
            </w:r>
          </w:p>
        </w:tc>
        <w:tc>
          <w:tcPr>
            <w:tcW w:w="1435" w:type="pct"/>
          </w:tcPr>
          <w:p w14:paraId="76E400E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-3.0 (-4.6, -1.4)</w:t>
            </w:r>
          </w:p>
        </w:tc>
        <w:tc>
          <w:tcPr>
            <w:tcW w:w="920" w:type="pct"/>
          </w:tcPr>
          <w:p w14:paraId="6F34726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</w:tc>
        <w:tc>
          <w:tcPr>
            <w:tcW w:w="653" w:type="pct"/>
          </w:tcPr>
          <w:p w14:paraId="32C7DA4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14:paraId="3A939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3" w:type="pct"/>
          </w:tcPr>
          <w:p w14:paraId="5343313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Female-represented household</w:t>
            </w:r>
          </w:p>
        </w:tc>
        <w:tc>
          <w:tcPr>
            <w:tcW w:w="1435" w:type="pct"/>
          </w:tcPr>
          <w:p w14:paraId="6175CB5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-2.9 (-4.5, -1.3)</w:t>
            </w:r>
          </w:p>
        </w:tc>
        <w:tc>
          <w:tcPr>
            <w:tcW w:w="920" w:type="pct"/>
          </w:tcPr>
          <w:p w14:paraId="642FF0D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653" w:type="pct"/>
          </w:tcPr>
          <w:p w14:paraId="105BC09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14:paraId="5D1C9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3" w:type="pct"/>
            <w:tcBorders>
              <w:bottom w:val="single" w:color="auto" w:sz="4" w:space="0"/>
            </w:tcBorders>
          </w:tcPr>
          <w:p w14:paraId="674BF5C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Facility type attended (public)</w:t>
            </w:r>
          </w:p>
        </w:tc>
        <w:tc>
          <w:tcPr>
            <w:tcW w:w="1435" w:type="pct"/>
            <w:tcBorders>
              <w:bottom w:val="single" w:color="auto" w:sz="4" w:space="0"/>
            </w:tcBorders>
          </w:tcPr>
          <w:p w14:paraId="72A7C0D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-0.9 (-2.6, 0.9)</w:t>
            </w:r>
          </w:p>
        </w:tc>
        <w:tc>
          <w:tcPr>
            <w:tcW w:w="920" w:type="pct"/>
            <w:tcBorders>
              <w:bottom w:val="single" w:color="auto" w:sz="4" w:space="0"/>
            </w:tcBorders>
          </w:tcPr>
          <w:p w14:paraId="069344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653" w:type="pct"/>
            <w:tcBorders>
              <w:bottom w:val="single" w:color="auto" w:sz="4" w:space="0"/>
            </w:tcBorders>
          </w:tcPr>
          <w:p w14:paraId="44658EC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0.351</w:t>
            </w:r>
          </w:p>
        </w:tc>
      </w:tr>
    </w:tbl>
    <w:p w14:paraId="6670D240">
      <w:pPr>
        <w:spacing w:before="120" w:after="120" w:line="480" w:lineRule="auto"/>
        <w:jc w:val="both"/>
        <w:rPr>
          <w:rFonts w:ascii="Times New Roman" w:hAnsi="Times New Roman" w:cs="Times New Roman"/>
        </w:rPr>
      </w:pPr>
    </w:p>
    <w:p w14:paraId="42D34523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1561793"/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5B1"/>
    <w:rsid w:val="00153A2E"/>
    <w:rsid w:val="001C0F9D"/>
    <w:rsid w:val="005075B1"/>
    <w:rsid w:val="005C404B"/>
    <w:rsid w:val="00705934"/>
    <w:rsid w:val="00855B97"/>
    <w:rsid w:val="00BC3FC3"/>
    <w:rsid w:val="00C96320"/>
    <w:rsid w:val="00E74DA8"/>
    <w:rsid w:val="00EB30C6"/>
    <w:rsid w:val="00ED0070"/>
    <w:rsid w:val="00FC3F30"/>
    <w:rsid w:val="00FD5EEA"/>
    <w:rsid w:val="2BEE1D85"/>
    <w:rsid w:val="6E0E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A2"/>
    <w:qFormat/>
    <w:uiPriority w:val="99"/>
    <w:rPr>
      <w:color w:val="00000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148</Words>
  <Characters>848</Characters>
  <Lines>7</Lines>
  <Paragraphs>1</Paragraphs>
  <TotalTime>29</TotalTime>
  <ScaleCrop>false</ScaleCrop>
  <LinksUpToDate>false</LinksUpToDate>
  <CharactersWithSpaces>995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2025-05-10T02:12:00Z</dcterms:created>
  <dc:creator>Edessa D</dc:creator>
  <cp:lastModifiedBy>Dumessa Edessa</cp:lastModifiedBy>
  <dcterms:modified xsi:type="dcterms:W3CDTF">2025-05-11T13:40:13Z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2057-12.2.0.20795</vt:lpwstr>
  </property>
  <property fmtid="{D5CDD505-2E9C-101B-9397-08002B2CF9AE}" pid="3" name="ICV">
    <vt:lpwstr>10208995027D41AB97AA48B11E603B93_12</vt:lpwstr>
  </property>
</Properties>
</file>