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49E975" w14:textId="16C4715A" w:rsidR="001429F1" w:rsidRPr="001429F1" w:rsidRDefault="001429F1" w:rsidP="001429F1">
      <w:pPr>
        <w:spacing w:after="0" w:line="480" w:lineRule="auto"/>
        <w:ind w:left="360" w:hanging="360"/>
        <w:jc w:val="both"/>
        <w:rPr>
          <w:rFonts w:ascii="Times New Roman" w:eastAsia="Times New Roman" w:hAnsi="Times New Roman" w:cs="Times New Roman"/>
          <w:kern w:val="0"/>
          <w:szCs w:val="24"/>
          <w:lang w:eastAsia="en-IN" w:bidi="mr-IN"/>
          <w14:ligatures w14:val="none"/>
        </w:rPr>
      </w:pPr>
      <w:r w:rsidRPr="001429F1">
        <w:rPr>
          <w:rFonts w:ascii="Times New Roman" w:eastAsia="Times New Roman" w:hAnsi="Times New Roman" w:cs="Times New Roman"/>
          <w:b/>
          <w:bCs/>
          <w:kern w:val="0"/>
          <w:szCs w:val="24"/>
          <w:lang w:eastAsia="en-IN" w:bidi="mr-IN"/>
          <w14:ligatures w14:val="none"/>
        </w:rPr>
        <w:t>A</w:t>
      </w:r>
      <w:r w:rsidR="004C484A">
        <w:rPr>
          <w:rFonts w:ascii="Times New Roman" w:eastAsia="Times New Roman" w:hAnsi="Times New Roman" w:cs="Times New Roman"/>
          <w:b/>
          <w:bCs/>
          <w:kern w:val="0"/>
          <w:szCs w:val="24"/>
          <w:lang w:eastAsia="en-IN" w:bidi="mr-IN"/>
          <w14:ligatures w14:val="none"/>
        </w:rPr>
        <w:t>PPENDIX</w:t>
      </w:r>
      <w:r w:rsidRPr="001429F1">
        <w:rPr>
          <w:rFonts w:ascii="Times New Roman" w:eastAsia="Times New Roman" w:hAnsi="Times New Roman" w:cs="Times New Roman"/>
          <w:b/>
          <w:bCs/>
          <w:kern w:val="0"/>
          <w:szCs w:val="24"/>
          <w:lang w:eastAsia="en-IN" w:bidi="mr-IN"/>
          <w14:ligatures w14:val="none"/>
        </w:rPr>
        <w:t xml:space="preserve">-2: </w:t>
      </w:r>
      <w:r w:rsidRPr="001429F1">
        <w:rPr>
          <w:rFonts w:ascii="Times New Roman" w:eastAsia="Times New Roman" w:hAnsi="Times New Roman" w:cs="Times New Roman"/>
          <w:kern w:val="0"/>
          <w:szCs w:val="24"/>
          <w:lang w:eastAsia="en-IN" w:bidi="mr-IN"/>
          <w14:ligatures w14:val="none"/>
        </w:rPr>
        <w:t>CASP- COHORT, CROSS-SECTIONAL, DIAGNOSTICS, QUALITATIVE, CASE CONTROL</w:t>
      </w:r>
    </w:p>
    <w:p w14:paraId="1D8DF271" w14:textId="77777777" w:rsidR="001429F1" w:rsidRPr="001429F1" w:rsidRDefault="001429F1" w:rsidP="001429F1">
      <w:pPr>
        <w:spacing w:after="0" w:line="480" w:lineRule="auto"/>
        <w:ind w:left="360" w:hanging="360"/>
        <w:jc w:val="both"/>
        <w:rPr>
          <w:rFonts w:ascii="Times New Roman" w:eastAsia="Times New Roman" w:hAnsi="Times New Roman" w:cs="Times New Roman"/>
          <w:kern w:val="0"/>
          <w:szCs w:val="24"/>
          <w:lang w:eastAsia="en-IN" w:bidi="mr-IN"/>
          <w14:ligatures w14:val="none"/>
        </w:rPr>
      </w:pPr>
    </w:p>
    <w:tbl>
      <w:tblPr>
        <w:tblStyle w:val="TableGrid61"/>
        <w:tblW w:w="12972" w:type="dxa"/>
        <w:jc w:val="center"/>
        <w:tblLook w:val="04A0" w:firstRow="1" w:lastRow="0" w:firstColumn="1" w:lastColumn="0" w:noHBand="0" w:noVBand="1"/>
      </w:tblPr>
      <w:tblGrid>
        <w:gridCol w:w="1004"/>
        <w:gridCol w:w="757"/>
        <w:gridCol w:w="983"/>
        <w:gridCol w:w="963"/>
        <w:gridCol w:w="963"/>
        <w:gridCol w:w="1140"/>
        <w:gridCol w:w="856"/>
        <w:gridCol w:w="1627"/>
        <w:gridCol w:w="983"/>
        <w:gridCol w:w="737"/>
        <w:gridCol w:w="983"/>
        <w:gridCol w:w="875"/>
        <w:gridCol w:w="1101"/>
      </w:tblGrid>
      <w:tr w:rsidR="001429F1" w:rsidRPr="001429F1" w14:paraId="69AEE178" w14:textId="77777777" w:rsidTr="00520F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9"/>
          <w:jc w:val="center"/>
        </w:trPr>
        <w:tc>
          <w:tcPr>
            <w:tcW w:w="12972" w:type="dxa"/>
            <w:gridSpan w:val="13"/>
            <w:noWrap/>
          </w:tcPr>
          <w:p w14:paraId="699A90B8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szCs w:val="24"/>
                <w:lang w:val="en-GB" w:bidi="mr-IN"/>
              </w:rPr>
              <w:t>CASP: COHORT</w:t>
            </w:r>
          </w:p>
        </w:tc>
      </w:tr>
      <w:tr w:rsidR="001429F1" w:rsidRPr="001429F1" w14:paraId="01C1ED5B" w14:textId="77777777" w:rsidTr="00520F0C">
        <w:trPr>
          <w:trHeight w:val="4509"/>
          <w:jc w:val="center"/>
        </w:trPr>
        <w:tc>
          <w:tcPr>
            <w:tcW w:w="1004" w:type="dxa"/>
            <w:noWrap/>
          </w:tcPr>
          <w:p w14:paraId="750CB7BF" w14:textId="39747E0F" w:rsidR="001429F1" w:rsidRPr="001429F1" w:rsidRDefault="00520F0C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Studies</w:t>
            </w:r>
          </w:p>
        </w:tc>
        <w:tc>
          <w:tcPr>
            <w:tcW w:w="757" w:type="dxa"/>
            <w:noWrap/>
          </w:tcPr>
          <w:p w14:paraId="03F1FD99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Clearly focused issue</w:t>
            </w:r>
          </w:p>
        </w:tc>
        <w:tc>
          <w:tcPr>
            <w:tcW w:w="983" w:type="dxa"/>
            <w:noWrap/>
          </w:tcPr>
          <w:p w14:paraId="759A7693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Recruited in acceptable way</w:t>
            </w:r>
          </w:p>
        </w:tc>
        <w:tc>
          <w:tcPr>
            <w:tcW w:w="963" w:type="dxa"/>
            <w:noWrap/>
          </w:tcPr>
          <w:p w14:paraId="41C3D4BF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Exposure accurately measured to minimise bias</w:t>
            </w:r>
          </w:p>
        </w:tc>
        <w:tc>
          <w:tcPr>
            <w:tcW w:w="963" w:type="dxa"/>
            <w:noWrap/>
          </w:tcPr>
          <w:p w14:paraId="10C57A3B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Outcome accurately measured to minimise bias</w:t>
            </w:r>
          </w:p>
        </w:tc>
        <w:tc>
          <w:tcPr>
            <w:tcW w:w="1140" w:type="dxa"/>
            <w:noWrap/>
          </w:tcPr>
          <w:p w14:paraId="02EEF0EB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Confounding factors</w:t>
            </w:r>
          </w:p>
        </w:tc>
        <w:tc>
          <w:tcPr>
            <w:tcW w:w="856" w:type="dxa"/>
            <w:noWrap/>
          </w:tcPr>
          <w:p w14:paraId="239D25CA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Follow up of subjects complete enough</w:t>
            </w:r>
          </w:p>
        </w:tc>
        <w:tc>
          <w:tcPr>
            <w:tcW w:w="1627" w:type="dxa"/>
            <w:noWrap/>
          </w:tcPr>
          <w:p w14:paraId="5EBF75A0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Reported rate or the proportion between the exposed/unexposed, the ratio/rate difference</w:t>
            </w:r>
          </w:p>
        </w:tc>
        <w:tc>
          <w:tcPr>
            <w:tcW w:w="983" w:type="dxa"/>
            <w:noWrap/>
          </w:tcPr>
          <w:p w14:paraId="7210514A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Range of the confidence intervals,</w:t>
            </w:r>
          </w:p>
        </w:tc>
        <w:tc>
          <w:tcPr>
            <w:tcW w:w="737" w:type="dxa"/>
            <w:noWrap/>
          </w:tcPr>
          <w:p w14:paraId="770B7FBC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Believe the results</w:t>
            </w:r>
          </w:p>
        </w:tc>
        <w:tc>
          <w:tcPr>
            <w:tcW w:w="983" w:type="dxa"/>
            <w:noWrap/>
          </w:tcPr>
          <w:p w14:paraId="0F30593E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Results be applied to the local population</w:t>
            </w:r>
          </w:p>
        </w:tc>
        <w:tc>
          <w:tcPr>
            <w:tcW w:w="875" w:type="dxa"/>
            <w:noWrap/>
          </w:tcPr>
          <w:p w14:paraId="4CDC626F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Results of this study fit with other available evidence</w:t>
            </w:r>
          </w:p>
        </w:tc>
        <w:tc>
          <w:tcPr>
            <w:tcW w:w="1101" w:type="dxa"/>
            <w:noWrap/>
          </w:tcPr>
          <w:p w14:paraId="3DB91E08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Implications of this study for practice</w:t>
            </w:r>
          </w:p>
        </w:tc>
      </w:tr>
      <w:tr w:rsidR="001429F1" w:rsidRPr="001429F1" w14:paraId="68537FEA" w14:textId="77777777" w:rsidTr="00520F0C">
        <w:trPr>
          <w:trHeight w:val="739"/>
          <w:jc w:val="center"/>
        </w:trPr>
        <w:tc>
          <w:tcPr>
            <w:tcW w:w="1004" w:type="dxa"/>
            <w:noWrap/>
            <w:hideMark/>
          </w:tcPr>
          <w:p w14:paraId="07BB6460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Duraisamy et al. 2014</w:t>
            </w:r>
          </w:p>
        </w:tc>
        <w:tc>
          <w:tcPr>
            <w:tcW w:w="757" w:type="dxa"/>
            <w:noWrap/>
            <w:hideMark/>
          </w:tcPr>
          <w:p w14:paraId="3B065FB7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983" w:type="dxa"/>
            <w:noWrap/>
            <w:hideMark/>
          </w:tcPr>
          <w:p w14:paraId="7E92B9B9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963" w:type="dxa"/>
            <w:noWrap/>
            <w:hideMark/>
          </w:tcPr>
          <w:p w14:paraId="5DEBDF59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963" w:type="dxa"/>
            <w:noWrap/>
            <w:hideMark/>
          </w:tcPr>
          <w:p w14:paraId="3CE43DF6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40" w:type="dxa"/>
            <w:noWrap/>
            <w:hideMark/>
          </w:tcPr>
          <w:p w14:paraId="1B29DE09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856" w:type="dxa"/>
            <w:noWrap/>
            <w:hideMark/>
          </w:tcPr>
          <w:p w14:paraId="3037C6AD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627" w:type="dxa"/>
            <w:noWrap/>
            <w:hideMark/>
          </w:tcPr>
          <w:p w14:paraId="66CDB8A8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983" w:type="dxa"/>
            <w:noWrap/>
            <w:hideMark/>
          </w:tcPr>
          <w:p w14:paraId="7D31EEC0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737" w:type="dxa"/>
            <w:noWrap/>
            <w:hideMark/>
          </w:tcPr>
          <w:p w14:paraId="7FA14743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983" w:type="dxa"/>
            <w:noWrap/>
            <w:hideMark/>
          </w:tcPr>
          <w:p w14:paraId="6937DDEF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875" w:type="dxa"/>
            <w:noWrap/>
            <w:hideMark/>
          </w:tcPr>
          <w:p w14:paraId="1F49F8C3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01" w:type="dxa"/>
            <w:noWrap/>
            <w:hideMark/>
          </w:tcPr>
          <w:p w14:paraId="73D909A2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</w:tr>
      <w:tr w:rsidR="001429F1" w:rsidRPr="001429F1" w14:paraId="3241C929" w14:textId="77777777" w:rsidTr="00520F0C">
        <w:trPr>
          <w:trHeight w:val="747"/>
          <w:jc w:val="center"/>
        </w:trPr>
        <w:tc>
          <w:tcPr>
            <w:tcW w:w="1004" w:type="dxa"/>
            <w:noWrap/>
            <w:hideMark/>
          </w:tcPr>
          <w:p w14:paraId="665F1BC8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lastRenderedPageBreak/>
              <w:t>Singh, et al. 2020</w:t>
            </w:r>
          </w:p>
        </w:tc>
        <w:tc>
          <w:tcPr>
            <w:tcW w:w="757" w:type="dxa"/>
            <w:noWrap/>
            <w:hideMark/>
          </w:tcPr>
          <w:p w14:paraId="69B9B772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 xml:space="preserve">    Yes</w:t>
            </w:r>
          </w:p>
        </w:tc>
        <w:tc>
          <w:tcPr>
            <w:tcW w:w="983" w:type="dxa"/>
            <w:noWrap/>
            <w:hideMark/>
          </w:tcPr>
          <w:p w14:paraId="14BF90EB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963" w:type="dxa"/>
            <w:noWrap/>
            <w:hideMark/>
          </w:tcPr>
          <w:p w14:paraId="14274E8E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963" w:type="dxa"/>
            <w:noWrap/>
            <w:hideMark/>
          </w:tcPr>
          <w:p w14:paraId="42FD667E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40" w:type="dxa"/>
            <w:noWrap/>
            <w:hideMark/>
          </w:tcPr>
          <w:p w14:paraId="0E51BF80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856" w:type="dxa"/>
            <w:noWrap/>
            <w:hideMark/>
          </w:tcPr>
          <w:p w14:paraId="712C4F2A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Can’t say</w:t>
            </w:r>
          </w:p>
        </w:tc>
        <w:tc>
          <w:tcPr>
            <w:tcW w:w="1627" w:type="dxa"/>
            <w:noWrap/>
            <w:hideMark/>
          </w:tcPr>
          <w:p w14:paraId="4BE5EAE7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983" w:type="dxa"/>
            <w:noWrap/>
            <w:hideMark/>
          </w:tcPr>
          <w:p w14:paraId="4E718871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737" w:type="dxa"/>
            <w:noWrap/>
            <w:hideMark/>
          </w:tcPr>
          <w:p w14:paraId="748C3FCC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983" w:type="dxa"/>
            <w:noWrap/>
            <w:hideMark/>
          </w:tcPr>
          <w:p w14:paraId="437872C4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875" w:type="dxa"/>
            <w:noWrap/>
            <w:hideMark/>
          </w:tcPr>
          <w:p w14:paraId="7ED79434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01" w:type="dxa"/>
            <w:noWrap/>
            <w:hideMark/>
          </w:tcPr>
          <w:p w14:paraId="2F5D8847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</w:tr>
      <w:tr w:rsidR="001429F1" w:rsidRPr="001429F1" w14:paraId="0A6AA378" w14:textId="77777777" w:rsidTr="00520F0C">
        <w:trPr>
          <w:trHeight w:val="754"/>
          <w:jc w:val="center"/>
        </w:trPr>
        <w:tc>
          <w:tcPr>
            <w:tcW w:w="1004" w:type="dxa"/>
            <w:noWrap/>
            <w:hideMark/>
          </w:tcPr>
          <w:p w14:paraId="20CEFAAB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proofErr w:type="spellStart"/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Waikar</w:t>
            </w:r>
            <w:proofErr w:type="spellEnd"/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 xml:space="preserve"> et al. 2017</w:t>
            </w:r>
          </w:p>
        </w:tc>
        <w:tc>
          <w:tcPr>
            <w:tcW w:w="757" w:type="dxa"/>
            <w:noWrap/>
            <w:hideMark/>
          </w:tcPr>
          <w:p w14:paraId="3F73449E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983" w:type="dxa"/>
            <w:noWrap/>
            <w:hideMark/>
          </w:tcPr>
          <w:p w14:paraId="441C3AB7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963" w:type="dxa"/>
            <w:noWrap/>
            <w:hideMark/>
          </w:tcPr>
          <w:p w14:paraId="0A0545BE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963" w:type="dxa"/>
            <w:noWrap/>
            <w:hideMark/>
          </w:tcPr>
          <w:p w14:paraId="0751338A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40" w:type="dxa"/>
            <w:noWrap/>
            <w:hideMark/>
          </w:tcPr>
          <w:p w14:paraId="5132DA5F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Can’t say</w:t>
            </w:r>
          </w:p>
        </w:tc>
        <w:tc>
          <w:tcPr>
            <w:tcW w:w="856" w:type="dxa"/>
            <w:noWrap/>
            <w:hideMark/>
          </w:tcPr>
          <w:p w14:paraId="26F052EB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Can’t say</w:t>
            </w:r>
          </w:p>
        </w:tc>
        <w:tc>
          <w:tcPr>
            <w:tcW w:w="1627" w:type="dxa"/>
            <w:noWrap/>
            <w:hideMark/>
          </w:tcPr>
          <w:p w14:paraId="6CA9C421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Can’t say</w:t>
            </w:r>
          </w:p>
        </w:tc>
        <w:tc>
          <w:tcPr>
            <w:tcW w:w="983" w:type="dxa"/>
            <w:noWrap/>
            <w:hideMark/>
          </w:tcPr>
          <w:p w14:paraId="47D6201F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737" w:type="dxa"/>
            <w:noWrap/>
            <w:hideMark/>
          </w:tcPr>
          <w:p w14:paraId="7C9B2218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983" w:type="dxa"/>
            <w:noWrap/>
            <w:hideMark/>
          </w:tcPr>
          <w:p w14:paraId="6677F4F1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875" w:type="dxa"/>
            <w:noWrap/>
            <w:hideMark/>
          </w:tcPr>
          <w:p w14:paraId="22FCB611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01" w:type="dxa"/>
            <w:noWrap/>
            <w:hideMark/>
          </w:tcPr>
          <w:p w14:paraId="53E16EF6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</w:tr>
      <w:tr w:rsidR="001429F1" w:rsidRPr="001429F1" w14:paraId="1F576149" w14:textId="77777777" w:rsidTr="00520F0C">
        <w:trPr>
          <w:trHeight w:val="290"/>
          <w:jc w:val="center"/>
        </w:trPr>
        <w:tc>
          <w:tcPr>
            <w:tcW w:w="1004" w:type="dxa"/>
            <w:noWrap/>
            <w:hideMark/>
          </w:tcPr>
          <w:p w14:paraId="093FE6B4" w14:textId="0CC7E211" w:rsidR="00130348" w:rsidRPr="00130348" w:rsidRDefault="001429F1" w:rsidP="00130348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proofErr w:type="spellStart"/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Siddiah</w:t>
            </w:r>
            <w:proofErr w:type="spellEnd"/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 xml:space="preserve"> et al. 2019</w:t>
            </w:r>
          </w:p>
        </w:tc>
        <w:tc>
          <w:tcPr>
            <w:tcW w:w="757" w:type="dxa"/>
            <w:noWrap/>
            <w:hideMark/>
          </w:tcPr>
          <w:p w14:paraId="73824B46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983" w:type="dxa"/>
            <w:noWrap/>
            <w:hideMark/>
          </w:tcPr>
          <w:p w14:paraId="688EABFF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963" w:type="dxa"/>
            <w:noWrap/>
            <w:hideMark/>
          </w:tcPr>
          <w:p w14:paraId="4469414F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963" w:type="dxa"/>
            <w:noWrap/>
            <w:hideMark/>
          </w:tcPr>
          <w:p w14:paraId="14FB4E37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40" w:type="dxa"/>
            <w:noWrap/>
            <w:hideMark/>
          </w:tcPr>
          <w:p w14:paraId="07F457A5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Can’t say</w:t>
            </w:r>
          </w:p>
        </w:tc>
        <w:tc>
          <w:tcPr>
            <w:tcW w:w="856" w:type="dxa"/>
            <w:noWrap/>
            <w:hideMark/>
          </w:tcPr>
          <w:p w14:paraId="43D3093E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Can’t say</w:t>
            </w:r>
          </w:p>
        </w:tc>
        <w:tc>
          <w:tcPr>
            <w:tcW w:w="1627" w:type="dxa"/>
            <w:noWrap/>
            <w:hideMark/>
          </w:tcPr>
          <w:p w14:paraId="12166120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No</w:t>
            </w:r>
          </w:p>
        </w:tc>
        <w:tc>
          <w:tcPr>
            <w:tcW w:w="983" w:type="dxa"/>
            <w:noWrap/>
            <w:hideMark/>
          </w:tcPr>
          <w:p w14:paraId="7F98B4AE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737" w:type="dxa"/>
            <w:noWrap/>
            <w:hideMark/>
          </w:tcPr>
          <w:p w14:paraId="20586FEC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983" w:type="dxa"/>
            <w:noWrap/>
            <w:hideMark/>
          </w:tcPr>
          <w:p w14:paraId="7BCA7C2F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875" w:type="dxa"/>
            <w:noWrap/>
            <w:hideMark/>
          </w:tcPr>
          <w:p w14:paraId="220B13E8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01" w:type="dxa"/>
            <w:noWrap/>
            <w:hideMark/>
          </w:tcPr>
          <w:p w14:paraId="1E077670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</w:tr>
    </w:tbl>
    <w:tbl>
      <w:tblPr>
        <w:tblStyle w:val="TableGrid3"/>
        <w:tblpPr w:leftFromText="180" w:rightFromText="180" w:vertAnchor="text" w:tblpY="-6745"/>
        <w:tblW w:w="0" w:type="auto"/>
        <w:tblLook w:val="04A0" w:firstRow="1" w:lastRow="0" w:firstColumn="1" w:lastColumn="0" w:noHBand="0" w:noVBand="1"/>
      </w:tblPr>
      <w:tblGrid>
        <w:gridCol w:w="1235"/>
        <w:gridCol w:w="892"/>
        <w:gridCol w:w="1191"/>
        <w:gridCol w:w="1313"/>
        <w:gridCol w:w="1080"/>
        <w:gridCol w:w="1047"/>
        <w:gridCol w:w="1181"/>
        <w:gridCol w:w="987"/>
        <w:gridCol w:w="948"/>
        <w:gridCol w:w="1103"/>
        <w:gridCol w:w="1081"/>
        <w:gridCol w:w="914"/>
      </w:tblGrid>
      <w:tr w:rsidR="001429F1" w:rsidRPr="001429F1" w14:paraId="7272A576" w14:textId="77777777" w:rsidTr="00676B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1"/>
          <w:tblHeader/>
        </w:trPr>
        <w:tc>
          <w:tcPr>
            <w:tcW w:w="12950" w:type="dxa"/>
            <w:gridSpan w:val="12"/>
            <w:tcBorders>
              <w:bottom w:val="nil"/>
            </w:tcBorders>
            <w:noWrap/>
          </w:tcPr>
          <w:p w14:paraId="763BE2A4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szCs w:val="24"/>
                <w:lang w:val="en-GB" w:bidi="mr-IN"/>
              </w:rPr>
              <w:lastRenderedPageBreak/>
              <w:t>CASP: CROSS SECTIONAL</w:t>
            </w:r>
          </w:p>
        </w:tc>
      </w:tr>
      <w:tr w:rsidR="001429F1" w:rsidRPr="001429F1" w14:paraId="63025D89" w14:textId="77777777" w:rsidTr="00130348">
        <w:trPr>
          <w:trHeight w:val="2691"/>
        </w:trPr>
        <w:tc>
          <w:tcPr>
            <w:tcW w:w="1233" w:type="dxa"/>
            <w:tcBorders>
              <w:top w:val="nil"/>
            </w:tcBorders>
            <w:noWrap/>
          </w:tcPr>
          <w:p w14:paraId="334291AF" w14:textId="5E376AFA" w:rsidR="001429F1" w:rsidRPr="001429F1" w:rsidRDefault="00520F0C" w:rsidP="001429F1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Studies</w:t>
            </w:r>
          </w:p>
        </w:tc>
        <w:tc>
          <w:tcPr>
            <w:tcW w:w="891" w:type="dxa"/>
            <w:tcBorders>
              <w:top w:val="nil"/>
            </w:tcBorders>
            <w:noWrap/>
          </w:tcPr>
          <w:p w14:paraId="1BDBBD1E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Focused issue</w:t>
            </w:r>
          </w:p>
        </w:tc>
        <w:tc>
          <w:tcPr>
            <w:tcW w:w="1189" w:type="dxa"/>
            <w:tcBorders>
              <w:top w:val="nil"/>
            </w:tcBorders>
            <w:noWrap/>
          </w:tcPr>
          <w:p w14:paraId="57F2F9DE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Appropriate method</w:t>
            </w:r>
          </w:p>
        </w:tc>
        <w:tc>
          <w:tcPr>
            <w:tcW w:w="1311" w:type="dxa"/>
            <w:tcBorders>
              <w:top w:val="nil"/>
            </w:tcBorders>
            <w:noWrap/>
          </w:tcPr>
          <w:p w14:paraId="1F68AEEA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Recruited</w:t>
            </w:r>
          </w:p>
          <w:p w14:paraId="0E0B04C1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appropriately</w:t>
            </w:r>
          </w:p>
        </w:tc>
        <w:tc>
          <w:tcPr>
            <w:tcW w:w="1078" w:type="dxa"/>
            <w:tcBorders>
              <w:top w:val="nil"/>
            </w:tcBorders>
            <w:noWrap/>
          </w:tcPr>
          <w:p w14:paraId="57C20700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Accurately measured</w:t>
            </w:r>
          </w:p>
          <w:p w14:paraId="49936F41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</w:p>
        </w:tc>
        <w:tc>
          <w:tcPr>
            <w:tcW w:w="1045" w:type="dxa"/>
            <w:tcBorders>
              <w:top w:val="nil"/>
            </w:tcBorders>
            <w:noWrap/>
          </w:tcPr>
          <w:p w14:paraId="381FEBCD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Addressed research issue</w:t>
            </w:r>
          </w:p>
        </w:tc>
        <w:tc>
          <w:tcPr>
            <w:tcW w:w="1179" w:type="dxa"/>
            <w:tcBorders>
              <w:top w:val="nil"/>
            </w:tcBorders>
            <w:noWrap/>
          </w:tcPr>
          <w:p w14:paraId="3BA5F37C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Enough participants</w:t>
            </w:r>
          </w:p>
        </w:tc>
        <w:tc>
          <w:tcPr>
            <w:tcW w:w="985" w:type="dxa"/>
            <w:tcBorders>
              <w:top w:val="nil"/>
            </w:tcBorders>
            <w:noWrap/>
          </w:tcPr>
          <w:p w14:paraId="687AB7FB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Results: Outcome, risks</w:t>
            </w:r>
          </w:p>
        </w:tc>
        <w:tc>
          <w:tcPr>
            <w:tcW w:w="946" w:type="dxa"/>
            <w:tcBorders>
              <w:top w:val="nil"/>
            </w:tcBorders>
            <w:noWrap/>
          </w:tcPr>
          <w:p w14:paraId="46F11384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Rigorous data analysis</w:t>
            </w:r>
          </w:p>
        </w:tc>
        <w:tc>
          <w:tcPr>
            <w:tcW w:w="1101" w:type="dxa"/>
            <w:tcBorders>
              <w:top w:val="nil"/>
            </w:tcBorders>
            <w:noWrap/>
          </w:tcPr>
          <w:p w14:paraId="2986880B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Clear assessment finding</w:t>
            </w:r>
          </w:p>
        </w:tc>
        <w:tc>
          <w:tcPr>
            <w:tcW w:w="1079" w:type="dxa"/>
            <w:tcBorders>
              <w:top w:val="nil"/>
            </w:tcBorders>
            <w:noWrap/>
          </w:tcPr>
          <w:p w14:paraId="291DE6B7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Applied local population</w:t>
            </w:r>
          </w:p>
        </w:tc>
        <w:tc>
          <w:tcPr>
            <w:tcW w:w="913" w:type="dxa"/>
            <w:tcBorders>
              <w:top w:val="nil"/>
            </w:tcBorders>
            <w:noWrap/>
          </w:tcPr>
          <w:p w14:paraId="7B28B05A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Robust evidence</w:t>
            </w:r>
          </w:p>
        </w:tc>
      </w:tr>
      <w:tr w:rsidR="001429F1" w:rsidRPr="001429F1" w14:paraId="65D3325B" w14:textId="77777777" w:rsidTr="00676B1E">
        <w:trPr>
          <w:trHeight w:val="290"/>
        </w:trPr>
        <w:tc>
          <w:tcPr>
            <w:tcW w:w="1233" w:type="dxa"/>
            <w:noWrap/>
            <w:hideMark/>
          </w:tcPr>
          <w:p w14:paraId="6CCB3FE3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Subbaraman et al.</w:t>
            </w:r>
          </w:p>
          <w:p w14:paraId="4C5ECF9D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2021</w:t>
            </w:r>
          </w:p>
        </w:tc>
        <w:tc>
          <w:tcPr>
            <w:tcW w:w="891" w:type="dxa"/>
            <w:noWrap/>
            <w:hideMark/>
          </w:tcPr>
          <w:p w14:paraId="6C4FA674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89" w:type="dxa"/>
            <w:noWrap/>
            <w:hideMark/>
          </w:tcPr>
          <w:p w14:paraId="46B1A9F9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311" w:type="dxa"/>
            <w:noWrap/>
            <w:hideMark/>
          </w:tcPr>
          <w:p w14:paraId="28D29CC9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078" w:type="dxa"/>
            <w:noWrap/>
            <w:hideMark/>
          </w:tcPr>
          <w:p w14:paraId="32D59101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045" w:type="dxa"/>
            <w:noWrap/>
            <w:hideMark/>
          </w:tcPr>
          <w:p w14:paraId="46289FDD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79" w:type="dxa"/>
            <w:noWrap/>
            <w:hideMark/>
          </w:tcPr>
          <w:p w14:paraId="1F89CC96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985" w:type="dxa"/>
            <w:noWrap/>
            <w:hideMark/>
          </w:tcPr>
          <w:p w14:paraId="047A4E2B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946" w:type="dxa"/>
            <w:noWrap/>
            <w:hideMark/>
          </w:tcPr>
          <w:p w14:paraId="63157986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01" w:type="dxa"/>
            <w:noWrap/>
            <w:hideMark/>
          </w:tcPr>
          <w:p w14:paraId="49E3E278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079" w:type="dxa"/>
            <w:noWrap/>
            <w:hideMark/>
          </w:tcPr>
          <w:p w14:paraId="4673F8CC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913" w:type="dxa"/>
            <w:noWrap/>
            <w:hideMark/>
          </w:tcPr>
          <w:p w14:paraId="6A1C96D4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</w:tr>
      <w:tr w:rsidR="001429F1" w:rsidRPr="001429F1" w14:paraId="52F2F2D1" w14:textId="77777777" w:rsidTr="00676B1E">
        <w:trPr>
          <w:trHeight w:val="290"/>
        </w:trPr>
        <w:tc>
          <w:tcPr>
            <w:tcW w:w="1233" w:type="dxa"/>
            <w:noWrap/>
            <w:hideMark/>
          </w:tcPr>
          <w:p w14:paraId="723FCA1C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proofErr w:type="spellStart"/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Shewade</w:t>
            </w:r>
            <w:proofErr w:type="spellEnd"/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 xml:space="preserve"> et al. 2019</w:t>
            </w:r>
          </w:p>
        </w:tc>
        <w:tc>
          <w:tcPr>
            <w:tcW w:w="891" w:type="dxa"/>
            <w:noWrap/>
            <w:hideMark/>
          </w:tcPr>
          <w:p w14:paraId="14399A72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89" w:type="dxa"/>
            <w:noWrap/>
            <w:hideMark/>
          </w:tcPr>
          <w:p w14:paraId="00E6CE13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311" w:type="dxa"/>
            <w:noWrap/>
            <w:hideMark/>
          </w:tcPr>
          <w:p w14:paraId="317C6D65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078" w:type="dxa"/>
            <w:noWrap/>
            <w:hideMark/>
          </w:tcPr>
          <w:p w14:paraId="0D7D81E7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045" w:type="dxa"/>
            <w:noWrap/>
            <w:hideMark/>
          </w:tcPr>
          <w:p w14:paraId="22ED4177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79" w:type="dxa"/>
            <w:noWrap/>
            <w:hideMark/>
          </w:tcPr>
          <w:p w14:paraId="02F53974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985" w:type="dxa"/>
            <w:noWrap/>
            <w:hideMark/>
          </w:tcPr>
          <w:p w14:paraId="14A9D05A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946" w:type="dxa"/>
            <w:noWrap/>
            <w:hideMark/>
          </w:tcPr>
          <w:p w14:paraId="51AAC72E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01" w:type="dxa"/>
            <w:noWrap/>
            <w:hideMark/>
          </w:tcPr>
          <w:p w14:paraId="1FA80492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079" w:type="dxa"/>
            <w:noWrap/>
            <w:hideMark/>
          </w:tcPr>
          <w:p w14:paraId="0BC41089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913" w:type="dxa"/>
            <w:noWrap/>
            <w:hideMark/>
          </w:tcPr>
          <w:p w14:paraId="7BBB13C9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</w:tr>
      <w:tr w:rsidR="001429F1" w:rsidRPr="001429F1" w14:paraId="04E37689" w14:textId="77777777" w:rsidTr="00676B1E">
        <w:trPr>
          <w:trHeight w:val="290"/>
        </w:trPr>
        <w:tc>
          <w:tcPr>
            <w:tcW w:w="1233" w:type="dxa"/>
            <w:noWrap/>
            <w:hideMark/>
          </w:tcPr>
          <w:p w14:paraId="4D5A0BE0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proofErr w:type="spellStart"/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Agarwalla</w:t>
            </w:r>
            <w:proofErr w:type="spellEnd"/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 xml:space="preserve"> et al</w:t>
            </w:r>
          </w:p>
          <w:p w14:paraId="128662F3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2023</w:t>
            </w:r>
          </w:p>
        </w:tc>
        <w:tc>
          <w:tcPr>
            <w:tcW w:w="891" w:type="dxa"/>
            <w:noWrap/>
            <w:hideMark/>
          </w:tcPr>
          <w:p w14:paraId="488EBE32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89" w:type="dxa"/>
            <w:noWrap/>
            <w:hideMark/>
          </w:tcPr>
          <w:p w14:paraId="27236DAA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311" w:type="dxa"/>
            <w:noWrap/>
            <w:hideMark/>
          </w:tcPr>
          <w:p w14:paraId="1532E302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078" w:type="dxa"/>
            <w:noWrap/>
            <w:hideMark/>
          </w:tcPr>
          <w:p w14:paraId="5C3B8BCE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045" w:type="dxa"/>
            <w:noWrap/>
            <w:hideMark/>
          </w:tcPr>
          <w:p w14:paraId="736F53FF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79" w:type="dxa"/>
            <w:noWrap/>
            <w:hideMark/>
          </w:tcPr>
          <w:p w14:paraId="10F648A3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985" w:type="dxa"/>
            <w:noWrap/>
            <w:hideMark/>
          </w:tcPr>
          <w:p w14:paraId="534D5760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946" w:type="dxa"/>
            <w:noWrap/>
            <w:hideMark/>
          </w:tcPr>
          <w:p w14:paraId="591DE6A0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01" w:type="dxa"/>
            <w:noWrap/>
            <w:hideMark/>
          </w:tcPr>
          <w:p w14:paraId="6B255F6A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079" w:type="dxa"/>
            <w:noWrap/>
            <w:hideMark/>
          </w:tcPr>
          <w:p w14:paraId="13CA56CD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913" w:type="dxa"/>
            <w:noWrap/>
            <w:hideMark/>
          </w:tcPr>
          <w:p w14:paraId="5470C286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</w:tr>
      <w:tr w:rsidR="001429F1" w:rsidRPr="001429F1" w14:paraId="4EAFEA92" w14:textId="77777777" w:rsidTr="00676B1E">
        <w:trPr>
          <w:trHeight w:val="290"/>
        </w:trPr>
        <w:tc>
          <w:tcPr>
            <w:tcW w:w="1233" w:type="dxa"/>
            <w:noWrap/>
            <w:hideMark/>
          </w:tcPr>
          <w:p w14:paraId="25470FCE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Holkar et al.</w:t>
            </w:r>
          </w:p>
          <w:p w14:paraId="323627DB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2024</w:t>
            </w:r>
          </w:p>
        </w:tc>
        <w:tc>
          <w:tcPr>
            <w:tcW w:w="891" w:type="dxa"/>
            <w:noWrap/>
            <w:hideMark/>
          </w:tcPr>
          <w:p w14:paraId="62A3C41D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89" w:type="dxa"/>
            <w:noWrap/>
            <w:hideMark/>
          </w:tcPr>
          <w:p w14:paraId="3FA77848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311" w:type="dxa"/>
            <w:noWrap/>
            <w:hideMark/>
          </w:tcPr>
          <w:p w14:paraId="16BE43A4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078" w:type="dxa"/>
            <w:noWrap/>
            <w:hideMark/>
          </w:tcPr>
          <w:p w14:paraId="1C35AA1F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045" w:type="dxa"/>
            <w:noWrap/>
            <w:hideMark/>
          </w:tcPr>
          <w:p w14:paraId="51CC1BF0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79" w:type="dxa"/>
            <w:noWrap/>
            <w:hideMark/>
          </w:tcPr>
          <w:p w14:paraId="1E589444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985" w:type="dxa"/>
            <w:noWrap/>
            <w:hideMark/>
          </w:tcPr>
          <w:p w14:paraId="473CB285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946" w:type="dxa"/>
            <w:noWrap/>
            <w:hideMark/>
          </w:tcPr>
          <w:p w14:paraId="7E996C88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01" w:type="dxa"/>
            <w:noWrap/>
            <w:hideMark/>
          </w:tcPr>
          <w:p w14:paraId="5EE5A3E7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079" w:type="dxa"/>
            <w:noWrap/>
            <w:hideMark/>
          </w:tcPr>
          <w:p w14:paraId="2ACDB08F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913" w:type="dxa"/>
            <w:noWrap/>
            <w:hideMark/>
          </w:tcPr>
          <w:p w14:paraId="2FFB170C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</w:tr>
      <w:tr w:rsidR="001429F1" w:rsidRPr="001429F1" w14:paraId="592C8DBE" w14:textId="77777777" w:rsidTr="00676B1E">
        <w:trPr>
          <w:trHeight w:val="290"/>
        </w:trPr>
        <w:tc>
          <w:tcPr>
            <w:tcW w:w="1233" w:type="dxa"/>
            <w:noWrap/>
            <w:hideMark/>
          </w:tcPr>
          <w:p w14:paraId="4DC6BA41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Pradhan et al.</w:t>
            </w:r>
          </w:p>
          <w:p w14:paraId="5BE439EF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2010</w:t>
            </w:r>
          </w:p>
        </w:tc>
        <w:tc>
          <w:tcPr>
            <w:tcW w:w="891" w:type="dxa"/>
            <w:noWrap/>
            <w:hideMark/>
          </w:tcPr>
          <w:p w14:paraId="5D8F7C5C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89" w:type="dxa"/>
            <w:noWrap/>
            <w:hideMark/>
          </w:tcPr>
          <w:p w14:paraId="64A2BCE5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311" w:type="dxa"/>
            <w:noWrap/>
            <w:hideMark/>
          </w:tcPr>
          <w:p w14:paraId="52359779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078" w:type="dxa"/>
            <w:noWrap/>
            <w:hideMark/>
          </w:tcPr>
          <w:p w14:paraId="6D00E794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045" w:type="dxa"/>
            <w:noWrap/>
            <w:hideMark/>
          </w:tcPr>
          <w:p w14:paraId="56C104D0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79" w:type="dxa"/>
            <w:noWrap/>
            <w:hideMark/>
          </w:tcPr>
          <w:p w14:paraId="45E276B4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985" w:type="dxa"/>
            <w:noWrap/>
            <w:hideMark/>
          </w:tcPr>
          <w:p w14:paraId="1BF0BAC0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946" w:type="dxa"/>
            <w:noWrap/>
            <w:hideMark/>
          </w:tcPr>
          <w:p w14:paraId="7D3905AD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01" w:type="dxa"/>
            <w:noWrap/>
            <w:hideMark/>
          </w:tcPr>
          <w:p w14:paraId="0F9BCB51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079" w:type="dxa"/>
            <w:noWrap/>
            <w:hideMark/>
          </w:tcPr>
          <w:p w14:paraId="66D39380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913" w:type="dxa"/>
            <w:noWrap/>
            <w:hideMark/>
          </w:tcPr>
          <w:p w14:paraId="5DCE94BA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</w:tr>
      <w:tr w:rsidR="001429F1" w:rsidRPr="001429F1" w14:paraId="7EFA1874" w14:textId="77777777" w:rsidTr="00676B1E">
        <w:trPr>
          <w:trHeight w:val="290"/>
        </w:trPr>
        <w:tc>
          <w:tcPr>
            <w:tcW w:w="1233" w:type="dxa"/>
            <w:noWrap/>
          </w:tcPr>
          <w:p w14:paraId="1D469AA0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lastRenderedPageBreak/>
              <w:t>Atre et al.</w:t>
            </w:r>
          </w:p>
          <w:p w14:paraId="38A6B57B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2007</w:t>
            </w:r>
          </w:p>
        </w:tc>
        <w:tc>
          <w:tcPr>
            <w:tcW w:w="891" w:type="dxa"/>
            <w:noWrap/>
          </w:tcPr>
          <w:p w14:paraId="6E8D02DA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89" w:type="dxa"/>
            <w:noWrap/>
          </w:tcPr>
          <w:p w14:paraId="32B356DD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311" w:type="dxa"/>
            <w:noWrap/>
          </w:tcPr>
          <w:p w14:paraId="251824E5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078" w:type="dxa"/>
            <w:noWrap/>
          </w:tcPr>
          <w:p w14:paraId="2A4C190B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045" w:type="dxa"/>
            <w:noWrap/>
          </w:tcPr>
          <w:p w14:paraId="44698925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79" w:type="dxa"/>
            <w:noWrap/>
          </w:tcPr>
          <w:p w14:paraId="1FBF3B97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985" w:type="dxa"/>
            <w:noWrap/>
          </w:tcPr>
          <w:p w14:paraId="065DDFF5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946" w:type="dxa"/>
            <w:noWrap/>
          </w:tcPr>
          <w:p w14:paraId="5A657426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01" w:type="dxa"/>
            <w:noWrap/>
          </w:tcPr>
          <w:p w14:paraId="0125ADD9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079" w:type="dxa"/>
            <w:noWrap/>
          </w:tcPr>
          <w:p w14:paraId="1D8B21B8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913" w:type="dxa"/>
            <w:noWrap/>
          </w:tcPr>
          <w:p w14:paraId="7D99590C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</w:tr>
    </w:tbl>
    <w:p w14:paraId="5B8922BC" w14:textId="77777777" w:rsidR="001429F1" w:rsidRPr="001429F1" w:rsidRDefault="001429F1" w:rsidP="001429F1">
      <w:pPr>
        <w:spacing w:after="0" w:line="480" w:lineRule="auto"/>
        <w:jc w:val="center"/>
        <w:rPr>
          <w:rFonts w:ascii="Times New Roman" w:eastAsia="Times New Roman" w:hAnsi="Times New Roman" w:cs="Times New Roman"/>
          <w:kern w:val="0"/>
          <w:szCs w:val="24"/>
          <w:lang w:eastAsia="en-IN" w:bidi="mr-IN"/>
          <w14:ligatures w14:val="none"/>
        </w:rPr>
      </w:pPr>
    </w:p>
    <w:tbl>
      <w:tblPr>
        <w:tblStyle w:val="TableGrid4"/>
        <w:tblW w:w="11902" w:type="dxa"/>
        <w:tblLook w:val="04A0" w:firstRow="1" w:lastRow="0" w:firstColumn="1" w:lastColumn="0" w:noHBand="0" w:noVBand="1"/>
      </w:tblPr>
      <w:tblGrid>
        <w:gridCol w:w="1255"/>
        <w:gridCol w:w="1182"/>
        <w:gridCol w:w="1304"/>
        <w:gridCol w:w="1084"/>
        <w:gridCol w:w="1145"/>
        <w:gridCol w:w="1121"/>
        <w:gridCol w:w="1231"/>
        <w:gridCol w:w="1170"/>
        <w:gridCol w:w="1109"/>
        <w:gridCol w:w="1301"/>
      </w:tblGrid>
      <w:tr w:rsidR="001429F1" w:rsidRPr="001429F1" w14:paraId="0B666799" w14:textId="77777777" w:rsidTr="008709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8"/>
          <w:tblHeader/>
        </w:trPr>
        <w:tc>
          <w:tcPr>
            <w:tcW w:w="11902" w:type="dxa"/>
            <w:gridSpan w:val="10"/>
          </w:tcPr>
          <w:p w14:paraId="3706653B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szCs w:val="24"/>
                <w:lang w:val="en-GB" w:bidi="mr-IN"/>
              </w:rPr>
              <w:t>CASP: DIAGNOSTIC TESTS</w:t>
            </w:r>
          </w:p>
        </w:tc>
      </w:tr>
      <w:tr w:rsidR="001429F1" w:rsidRPr="001429F1" w14:paraId="1AF369E8" w14:textId="77777777" w:rsidTr="00870953">
        <w:trPr>
          <w:trHeight w:val="405"/>
        </w:trPr>
        <w:tc>
          <w:tcPr>
            <w:tcW w:w="1255" w:type="dxa"/>
          </w:tcPr>
          <w:p w14:paraId="72A0FFEB" w14:textId="2A2431DA" w:rsidR="001429F1" w:rsidRPr="001429F1" w:rsidRDefault="00520F0C" w:rsidP="001429F1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Studies</w:t>
            </w:r>
          </w:p>
        </w:tc>
        <w:tc>
          <w:tcPr>
            <w:tcW w:w="1182" w:type="dxa"/>
          </w:tcPr>
          <w:p w14:paraId="2586C213" w14:textId="77777777" w:rsidR="001429F1" w:rsidRPr="001429F1" w:rsidRDefault="001429F1" w:rsidP="001429F1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Clearly formulated research</w:t>
            </w:r>
          </w:p>
        </w:tc>
        <w:tc>
          <w:tcPr>
            <w:tcW w:w="1304" w:type="dxa"/>
          </w:tcPr>
          <w:p w14:paraId="3DD0155D" w14:textId="77777777" w:rsidR="001429F1" w:rsidRPr="001429F1" w:rsidRDefault="001429F1" w:rsidP="001429F1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Comparison with appropriate reference</w:t>
            </w:r>
          </w:p>
        </w:tc>
        <w:tc>
          <w:tcPr>
            <w:tcW w:w="1084" w:type="dxa"/>
          </w:tcPr>
          <w:p w14:paraId="72D06F0B" w14:textId="77777777" w:rsidR="001429F1" w:rsidRPr="001429F1" w:rsidRDefault="001429F1" w:rsidP="001429F1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All patients got test &amp; reference standards</w:t>
            </w:r>
          </w:p>
        </w:tc>
        <w:tc>
          <w:tcPr>
            <w:tcW w:w="1145" w:type="dxa"/>
          </w:tcPr>
          <w:p w14:paraId="4140E62B" w14:textId="77777777" w:rsidR="001429F1" w:rsidRPr="001429F1" w:rsidRDefault="001429F1" w:rsidP="001429F1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Influenced by results of reference standard</w:t>
            </w:r>
          </w:p>
        </w:tc>
        <w:tc>
          <w:tcPr>
            <w:tcW w:w="1121" w:type="dxa"/>
          </w:tcPr>
          <w:p w14:paraId="71CACC1F" w14:textId="77777777" w:rsidR="001429F1" w:rsidRPr="001429F1" w:rsidRDefault="001429F1" w:rsidP="001429F1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Described status of tests</w:t>
            </w:r>
          </w:p>
        </w:tc>
        <w:tc>
          <w:tcPr>
            <w:tcW w:w="1231" w:type="dxa"/>
          </w:tcPr>
          <w:p w14:paraId="0C05AC90" w14:textId="77777777" w:rsidR="001429F1" w:rsidRPr="001429F1" w:rsidRDefault="001429F1" w:rsidP="001429F1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Performing test described</w:t>
            </w:r>
          </w:p>
        </w:tc>
        <w:tc>
          <w:tcPr>
            <w:tcW w:w="1170" w:type="dxa"/>
          </w:tcPr>
          <w:p w14:paraId="50B9C7FC" w14:textId="77777777" w:rsidR="001429F1" w:rsidRPr="001429F1" w:rsidRDefault="001429F1" w:rsidP="001429F1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Test be applied to population</w:t>
            </w:r>
          </w:p>
        </w:tc>
        <w:tc>
          <w:tcPr>
            <w:tcW w:w="1109" w:type="dxa"/>
          </w:tcPr>
          <w:p w14:paraId="0239E6D1" w14:textId="77777777" w:rsidR="001429F1" w:rsidRPr="001429F1" w:rsidRDefault="001429F1" w:rsidP="001429F1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 xml:space="preserve">Outcome important to individual </w:t>
            </w:r>
          </w:p>
        </w:tc>
        <w:tc>
          <w:tcPr>
            <w:tcW w:w="1301" w:type="dxa"/>
          </w:tcPr>
          <w:p w14:paraId="0258925B" w14:textId="77777777" w:rsidR="001429F1" w:rsidRPr="001429F1" w:rsidRDefault="001429F1" w:rsidP="001429F1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Impact of using tests</w:t>
            </w:r>
          </w:p>
        </w:tc>
      </w:tr>
      <w:tr w:rsidR="00870953" w:rsidRPr="001429F1" w14:paraId="775845BB" w14:textId="77777777" w:rsidTr="00870953">
        <w:trPr>
          <w:trHeight w:val="561"/>
        </w:trPr>
        <w:tc>
          <w:tcPr>
            <w:tcW w:w="1255" w:type="dxa"/>
            <w:hideMark/>
          </w:tcPr>
          <w:p w14:paraId="0732A047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Chandra et al.</w:t>
            </w:r>
          </w:p>
          <w:p w14:paraId="3C3B7C11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2019</w:t>
            </w:r>
          </w:p>
        </w:tc>
        <w:tc>
          <w:tcPr>
            <w:tcW w:w="1182" w:type="dxa"/>
            <w:hideMark/>
          </w:tcPr>
          <w:p w14:paraId="51135B76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304" w:type="dxa"/>
            <w:hideMark/>
          </w:tcPr>
          <w:p w14:paraId="6EA89C0D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084" w:type="dxa"/>
            <w:hideMark/>
          </w:tcPr>
          <w:p w14:paraId="557784ED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45" w:type="dxa"/>
            <w:hideMark/>
          </w:tcPr>
          <w:p w14:paraId="653348A5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21" w:type="dxa"/>
            <w:hideMark/>
          </w:tcPr>
          <w:p w14:paraId="7B76C5E4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231" w:type="dxa"/>
            <w:hideMark/>
          </w:tcPr>
          <w:p w14:paraId="1692C7DF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70" w:type="dxa"/>
            <w:hideMark/>
          </w:tcPr>
          <w:p w14:paraId="180A7C39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09" w:type="dxa"/>
            <w:hideMark/>
          </w:tcPr>
          <w:p w14:paraId="654C51C0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301" w:type="dxa"/>
            <w:hideMark/>
          </w:tcPr>
          <w:p w14:paraId="3BE911AF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</w:tr>
      <w:tr w:rsidR="00870953" w:rsidRPr="001429F1" w14:paraId="7CD53AEC" w14:textId="77777777" w:rsidTr="00870953">
        <w:trPr>
          <w:trHeight w:val="590"/>
        </w:trPr>
        <w:tc>
          <w:tcPr>
            <w:tcW w:w="1255" w:type="dxa"/>
            <w:hideMark/>
          </w:tcPr>
          <w:p w14:paraId="10780B00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Deka et al.</w:t>
            </w:r>
          </w:p>
          <w:p w14:paraId="684AC069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2016</w:t>
            </w:r>
          </w:p>
        </w:tc>
        <w:tc>
          <w:tcPr>
            <w:tcW w:w="1182" w:type="dxa"/>
            <w:hideMark/>
          </w:tcPr>
          <w:p w14:paraId="16C46BF1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304" w:type="dxa"/>
            <w:hideMark/>
          </w:tcPr>
          <w:p w14:paraId="086DB054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084" w:type="dxa"/>
            <w:hideMark/>
          </w:tcPr>
          <w:p w14:paraId="73124DB2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45" w:type="dxa"/>
            <w:hideMark/>
          </w:tcPr>
          <w:p w14:paraId="203B94EF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21" w:type="dxa"/>
            <w:hideMark/>
          </w:tcPr>
          <w:p w14:paraId="28CD64A0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231" w:type="dxa"/>
            <w:hideMark/>
          </w:tcPr>
          <w:p w14:paraId="6A9A12C2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70" w:type="dxa"/>
            <w:hideMark/>
          </w:tcPr>
          <w:p w14:paraId="33CE8501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09" w:type="dxa"/>
            <w:hideMark/>
          </w:tcPr>
          <w:p w14:paraId="14D139C1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301" w:type="dxa"/>
            <w:hideMark/>
          </w:tcPr>
          <w:p w14:paraId="39A1520B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</w:tr>
      <w:tr w:rsidR="00870953" w:rsidRPr="001429F1" w14:paraId="1437B7D2" w14:textId="77777777" w:rsidTr="00870953">
        <w:trPr>
          <w:trHeight w:val="590"/>
        </w:trPr>
        <w:tc>
          <w:tcPr>
            <w:tcW w:w="1255" w:type="dxa"/>
            <w:hideMark/>
          </w:tcPr>
          <w:p w14:paraId="1B426227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proofErr w:type="spellStart"/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Gargava</w:t>
            </w:r>
            <w:proofErr w:type="spellEnd"/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 xml:space="preserve"> et al.</w:t>
            </w:r>
          </w:p>
          <w:p w14:paraId="5CBC33BB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lastRenderedPageBreak/>
              <w:t>2022</w:t>
            </w:r>
          </w:p>
        </w:tc>
        <w:tc>
          <w:tcPr>
            <w:tcW w:w="1182" w:type="dxa"/>
            <w:hideMark/>
          </w:tcPr>
          <w:p w14:paraId="3B19644D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lastRenderedPageBreak/>
              <w:t>Yes</w:t>
            </w:r>
          </w:p>
        </w:tc>
        <w:tc>
          <w:tcPr>
            <w:tcW w:w="1304" w:type="dxa"/>
            <w:hideMark/>
          </w:tcPr>
          <w:p w14:paraId="5829AFDE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084" w:type="dxa"/>
            <w:hideMark/>
          </w:tcPr>
          <w:p w14:paraId="524CC5F1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45" w:type="dxa"/>
            <w:hideMark/>
          </w:tcPr>
          <w:p w14:paraId="665296C6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21" w:type="dxa"/>
            <w:hideMark/>
          </w:tcPr>
          <w:p w14:paraId="096F1D2C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231" w:type="dxa"/>
            <w:hideMark/>
          </w:tcPr>
          <w:p w14:paraId="06BEE267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70" w:type="dxa"/>
            <w:hideMark/>
          </w:tcPr>
          <w:p w14:paraId="64002C7C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09" w:type="dxa"/>
            <w:hideMark/>
          </w:tcPr>
          <w:p w14:paraId="75B76B2F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301" w:type="dxa"/>
            <w:hideMark/>
          </w:tcPr>
          <w:p w14:paraId="1897D79F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</w:tr>
      <w:tr w:rsidR="00870953" w:rsidRPr="001429F1" w14:paraId="3F41D9C8" w14:textId="77777777" w:rsidTr="00870953">
        <w:trPr>
          <w:trHeight w:val="590"/>
        </w:trPr>
        <w:tc>
          <w:tcPr>
            <w:tcW w:w="1255" w:type="dxa"/>
            <w:hideMark/>
          </w:tcPr>
          <w:p w14:paraId="3893AA96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Mali et al.</w:t>
            </w:r>
          </w:p>
          <w:p w14:paraId="14041848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2018</w:t>
            </w:r>
          </w:p>
        </w:tc>
        <w:tc>
          <w:tcPr>
            <w:tcW w:w="1182" w:type="dxa"/>
            <w:hideMark/>
          </w:tcPr>
          <w:p w14:paraId="7C24492F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304" w:type="dxa"/>
            <w:hideMark/>
          </w:tcPr>
          <w:p w14:paraId="171897C6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084" w:type="dxa"/>
            <w:hideMark/>
          </w:tcPr>
          <w:p w14:paraId="2583389C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45" w:type="dxa"/>
            <w:hideMark/>
          </w:tcPr>
          <w:p w14:paraId="361F7C8F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21" w:type="dxa"/>
            <w:hideMark/>
          </w:tcPr>
          <w:p w14:paraId="70FA4327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231" w:type="dxa"/>
            <w:hideMark/>
          </w:tcPr>
          <w:p w14:paraId="4BEF1AC4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70" w:type="dxa"/>
            <w:hideMark/>
          </w:tcPr>
          <w:p w14:paraId="2EE2A4C0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09" w:type="dxa"/>
            <w:hideMark/>
          </w:tcPr>
          <w:p w14:paraId="47D72188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301" w:type="dxa"/>
            <w:hideMark/>
          </w:tcPr>
          <w:p w14:paraId="232E38B2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</w:tr>
      <w:tr w:rsidR="00870953" w:rsidRPr="001429F1" w14:paraId="3C94CABA" w14:textId="77777777" w:rsidTr="00870953">
        <w:trPr>
          <w:trHeight w:val="590"/>
        </w:trPr>
        <w:tc>
          <w:tcPr>
            <w:tcW w:w="1255" w:type="dxa"/>
            <w:hideMark/>
          </w:tcPr>
          <w:p w14:paraId="5C4CB4AE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Mohanty et al.</w:t>
            </w:r>
          </w:p>
          <w:p w14:paraId="05BC6E0D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2022</w:t>
            </w:r>
          </w:p>
        </w:tc>
        <w:tc>
          <w:tcPr>
            <w:tcW w:w="1182" w:type="dxa"/>
            <w:hideMark/>
          </w:tcPr>
          <w:p w14:paraId="28D69F59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304" w:type="dxa"/>
            <w:hideMark/>
          </w:tcPr>
          <w:p w14:paraId="4CABDCC4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084" w:type="dxa"/>
            <w:hideMark/>
          </w:tcPr>
          <w:p w14:paraId="78413752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45" w:type="dxa"/>
            <w:hideMark/>
          </w:tcPr>
          <w:p w14:paraId="78F4491C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21" w:type="dxa"/>
            <w:hideMark/>
          </w:tcPr>
          <w:p w14:paraId="4EA5AEFB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231" w:type="dxa"/>
            <w:hideMark/>
          </w:tcPr>
          <w:p w14:paraId="4536BE1B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70" w:type="dxa"/>
            <w:hideMark/>
          </w:tcPr>
          <w:p w14:paraId="6027F35D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09" w:type="dxa"/>
            <w:hideMark/>
          </w:tcPr>
          <w:p w14:paraId="77B023A7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301" w:type="dxa"/>
            <w:hideMark/>
          </w:tcPr>
          <w:p w14:paraId="3B54BAF3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</w:tr>
      <w:tr w:rsidR="00870953" w:rsidRPr="001429F1" w14:paraId="63CFAC65" w14:textId="77777777" w:rsidTr="00870953">
        <w:trPr>
          <w:trHeight w:val="590"/>
        </w:trPr>
        <w:tc>
          <w:tcPr>
            <w:tcW w:w="1255" w:type="dxa"/>
            <w:hideMark/>
          </w:tcPr>
          <w:p w14:paraId="3332223B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Nayak et al.</w:t>
            </w:r>
          </w:p>
          <w:p w14:paraId="2557F10D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2013</w:t>
            </w:r>
          </w:p>
        </w:tc>
        <w:tc>
          <w:tcPr>
            <w:tcW w:w="1182" w:type="dxa"/>
            <w:hideMark/>
          </w:tcPr>
          <w:p w14:paraId="39C73B5E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304" w:type="dxa"/>
            <w:hideMark/>
          </w:tcPr>
          <w:p w14:paraId="2B3D4F1B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084" w:type="dxa"/>
            <w:hideMark/>
          </w:tcPr>
          <w:p w14:paraId="6A107CFF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45" w:type="dxa"/>
            <w:hideMark/>
          </w:tcPr>
          <w:p w14:paraId="159839B3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21" w:type="dxa"/>
            <w:hideMark/>
          </w:tcPr>
          <w:p w14:paraId="0BEA538F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231" w:type="dxa"/>
            <w:hideMark/>
          </w:tcPr>
          <w:p w14:paraId="37944C06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70" w:type="dxa"/>
            <w:hideMark/>
          </w:tcPr>
          <w:p w14:paraId="4F354910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09" w:type="dxa"/>
            <w:hideMark/>
          </w:tcPr>
          <w:p w14:paraId="4A40BE35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301" w:type="dxa"/>
            <w:hideMark/>
          </w:tcPr>
          <w:p w14:paraId="30CDD777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</w:tr>
      <w:tr w:rsidR="00870953" w:rsidRPr="001429F1" w14:paraId="0FF8D9CD" w14:textId="77777777" w:rsidTr="00870953">
        <w:trPr>
          <w:trHeight w:val="590"/>
        </w:trPr>
        <w:tc>
          <w:tcPr>
            <w:tcW w:w="1255" w:type="dxa"/>
            <w:hideMark/>
          </w:tcPr>
          <w:p w14:paraId="3115996D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Raizada et al.</w:t>
            </w:r>
          </w:p>
          <w:p w14:paraId="24ABB24E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2015</w:t>
            </w:r>
          </w:p>
        </w:tc>
        <w:tc>
          <w:tcPr>
            <w:tcW w:w="1182" w:type="dxa"/>
            <w:hideMark/>
          </w:tcPr>
          <w:p w14:paraId="69E42DA7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304" w:type="dxa"/>
            <w:hideMark/>
          </w:tcPr>
          <w:p w14:paraId="71B85F45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084" w:type="dxa"/>
            <w:hideMark/>
          </w:tcPr>
          <w:p w14:paraId="492BC0B8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45" w:type="dxa"/>
            <w:hideMark/>
          </w:tcPr>
          <w:p w14:paraId="2E8D26FD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21" w:type="dxa"/>
            <w:hideMark/>
          </w:tcPr>
          <w:p w14:paraId="781D9112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231" w:type="dxa"/>
            <w:hideMark/>
          </w:tcPr>
          <w:p w14:paraId="21536597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70" w:type="dxa"/>
            <w:hideMark/>
          </w:tcPr>
          <w:p w14:paraId="176D03B0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09" w:type="dxa"/>
            <w:hideMark/>
          </w:tcPr>
          <w:p w14:paraId="4C332265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301" w:type="dxa"/>
            <w:hideMark/>
          </w:tcPr>
          <w:p w14:paraId="60BB6404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</w:tr>
      <w:tr w:rsidR="00870953" w:rsidRPr="001429F1" w14:paraId="6DF8D8A7" w14:textId="77777777" w:rsidTr="00870953">
        <w:trPr>
          <w:trHeight w:val="590"/>
        </w:trPr>
        <w:tc>
          <w:tcPr>
            <w:tcW w:w="1255" w:type="dxa"/>
            <w:hideMark/>
          </w:tcPr>
          <w:p w14:paraId="58C859F9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Ravindra et al.</w:t>
            </w:r>
          </w:p>
          <w:p w14:paraId="193090C2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2018</w:t>
            </w:r>
          </w:p>
        </w:tc>
        <w:tc>
          <w:tcPr>
            <w:tcW w:w="1182" w:type="dxa"/>
            <w:hideMark/>
          </w:tcPr>
          <w:p w14:paraId="772E1A25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304" w:type="dxa"/>
            <w:hideMark/>
          </w:tcPr>
          <w:p w14:paraId="3EADFC12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084" w:type="dxa"/>
            <w:hideMark/>
          </w:tcPr>
          <w:p w14:paraId="33AC177B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45" w:type="dxa"/>
            <w:hideMark/>
          </w:tcPr>
          <w:p w14:paraId="6C0D9476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21" w:type="dxa"/>
            <w:hideMark/>
          </w:tcPr>
          <w:p w14:paraId="60055758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231" w:type="dxa"/>
            <w:hideMark/>
          </w:tcPr>
          <w:p w14:paraId="47F4BB23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70" w:type="dxa"/>
            <w:hideMark/>
          </w:tcPr>
          <w:p w14:paraId="12BC0456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09" w:type="dxa"/>
            <w:hideMark/>
          </w:tcPr>
          <w:p w14:paraId="51FF09D1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301" w:type="dxa"/>
            <w:hideMark/>
          </w:tcPr>
          <w:p w14:paraId="40288811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</w:tr>
      <w:tr w:rsidR="00870953" w:rsidRPr="001429F1" w14:paraId="4D499224" w14:textId="77777777" w:rsidTr="00870953">
        <w:trPr>
          <w:trHeight w:val="240"/>
        </w:trPr>
        <w:tc>
          <w:tcPr>
            <w:tcW w:w="1255" w:type="dxa"/>
            <w:hideMark/>
          </w:tcPr>
          <w:p w14:paraId="7E9C6EC2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lastRenderedPageBreak/>
              <w:t>Selvakumar et al.</w:t>
            </w:r>
          </w:p>
          <w:p w14:paraId="5251FE7D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2002</w:t>
            </w:r>
          </w:p>
        </w:tc>
        <w:tc>
          <w:tcPr>
            <w:tcW w:w="1182" w:type="dxa"/>
            <w:hideMark/>
          </w:tcPr>
          <w:p w14:paraId="2E9CDE8C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304" w:type="dxa"/>
            <w:hideMark/>
          </w:tcPr>
          <w:p w14:paraId="5312723B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084" w:type="dxa"/>
            <w:hideMark/>
          </w:tcPr>
          <w:p w14:paraId="05B52551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45" w:type="dxa"/>
            <w:hideMark/>
          </w:tcPr>
          <w:p w14:paraId="11654CC6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21" w:type="dxa"/>
            <w:hideMark/>
          </w:tcPr>
          <w:p w14:paraId="763F122E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231" w:type="dxa"/>
            <w:hideMark/>
          </w:tcPr>
          <w:p w14:paraId="6CA96F23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70" w:type="dxa"/>
            <w:hideMark/>
          </w:tcPr>
          <w:p w14:paraId="3B197871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09" w:type="dxa"/>
            <w:hideMark/>
          </w:tcPr>
          <w:p w14:paraId="5B2E6216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301" w:type="dxa"/>
            <w:hideMark/>
          </w:tcPr>
          <w:p w14:paraId="1D75DA6F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</w:tr>
      <w:tr w:rsidR="00870953" w:rsidRPr="001429F1" w14:paraId="5C348B85" w14:textId="77777777" w:rsidTr="00870953">
        <w:trPr>
          <w:trHeight w:val="590"/>
        </w:trPr>
        <w:tc>
          <w:tcPr>
            <w:tcW w:w="1255" w:type="dxa"/>
            <w:hideMark/>
          </w:tcPr>
          <w:p w14:paraId="1A78434D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proofErr w:type="spellStart"/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Spalgais</w:t>
            </w:r>
            <w:proofErr w:type="spellEnd"/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 xml:space="preserve"> et al.</w:t>
            </w:r>
          </w:p>
          <w:p w14:paraId="12BA9ABF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2017</w:t>
            </w:r>
          </w:p>
        </w:tc>
        <w:tc>
          <w:tcPr>
            <w:tcW w:w="1182" w:type="dxa"/>
            <w:hideMark/>
          </w:tcPr>
          <w:p w14:paraId="1BCF4697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304" w:type="dxa"/>
            <w:hideMark/>
          </w:tcPr>
          <w:p w14:paraId="79D3C0FB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084" w:type="dxa"/>
            <w:hideMark/>
          </w:tcPr>
          <w:p w14:paraId="4B9F4AE1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45" w:type="dxa"/>
            <w:hideMark/>
          </w:tcPr>
          <w:p w14:paraId="39087095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21" w:type="dxa"/>
            <w:hideMark/>
          </w:tcPr>
          <w:p w14:paraId="13D3CB9D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231" w:type="dxa"/>
            <w:hideMark/>
          </w:tcPr>
          <w:p w14:paraId="3F370473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70" w:type="dxa"/>
            <w:hideMark/>
          </w:tcPr>
          <w:p w14:paraId="3CB29561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09" w:type="dxa"/>
            <w:hideMark/>
          </w:tcPr>
          <w:p w14:paraId="2A198FC5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301" w:type="dxa"/>
            <w:hideMark/>
          </w:tcPr>
          <w:p w14:paraId="31AD30C4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</w:tr>
      <w:tr w:rsidR="00870953" w:rsidRPr="001429F1" w14:paraId="5E0005B2" w14:textId="77777777" w:rsidTr="00870953">
        <w:trPr>
          <w:trHeight w:val="300"/>
        </w:trPr>
        <w:tc>
          <w:tcPr>
            <w:tcW w:w="1255" w:type="dxa"/>
            <w:hideMark/>
          </w:tcPr>
          <w:p w14:paraId="66D94F9F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Yadav et al.</w:t>
            </w: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br/>
              <w:t>2024</w:t>
            </w:r>
          </w:p>
        </w:tc>
        <w:tc>
          <w:tcPr>
            <w:tcW w:w="1182" w:type="dxa"/>
            <w:hideMark/>
          </w:tcPr>
          <w:p w14:paraId="39D06C97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304" w:type="dxa"/>
            <w:hideMark/>
          </w:tcPr>
          <w:p w14:paraId="0BE2B0EE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084" w:type="dxa"/>
            <w:hideMark/>
          </w:tcPr>
          <w:p w14:paraId="12AA464C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45" w:type="dxa"/>
            <w:hideMark/>
          </w:tcPr>
          <w:p w14:paraId="29578F0D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21" w:type="dxa"/>
            <w:hideMark/>
          </w:tcPr>
          <w:p w14:paraId="1F17BD77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231" w:type="dxa"/>
            <w:hideMark/>
          </w:tcPr>
          <w:p w14:paraId="6CCC4C9A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70" w:type="dxa"/>
            <w:hideMark/>
          </w:tcPr>
          <w:p w14:paraId="74A3AFFF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09" w:type="dxa"/>
            <w:hideMark/>
          </w:tcPr>
          <w:p w14:paraId="46A3B3CF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301" w:type="dxa"/>
            <w:hideMark/>
          </w:tcPr>
          <w:p w14:paraId="1135F4E1" w14:textId="77777777" w:rsidR="001429F1" w:rsidRPr="001429F1" w:rsidRDefault="001429F1" w:rsidP="001429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</w:tr>
    </w:tbl>
    <w:p w14:paraId="41E77314" w14:textId="77777777" w:rsidR="001429F1" w:rsidRPr="001429F1" w:rsidRDefault="001429F1" w:rsidP="001429F1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n-IN" w:bidi="mr-IN"/>
          <w14:ligatures w14:val="none"/>
        </w:rPr>
      </w:pPr>
    </w:p>
    <w:p w14:paraId="673691F1" w14:textId="77777777" w:rsidR="001429F1" w:rsidRPr="001429F1" w:rsidRDefault="001429F1" w:rsidP="001429F1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n-IN" w:bidi="mr-IN"/>
          <w14:ligatures w14:val="none"/>
        </w:rPr>
      </w:pPr>
    </w:p>
    <w:tbl>
      <w:tblPr>
        <w:tblStyle w:val="TableGrid5"/>
        <w:tblW w:w="13787" w:type="dxa"/>
        <w:tblLook w:val="04A0" w:firstRow="1" w:lastRow="0" w:firstColumn="1" w:lastColumn="0" w:noHBand="0" w:noVBand="1"/>
      </w:tblPr>
      <w:tblGrid>
        <w:gridCol w:w="979"/>
        <w:gridCol w:w="1169"/>
        <w:gridCol w:w="1400"/>
        <w:gridCol w:w="1427"/>
        <w:gridCol w:w="1427"/>
        <w:gridCol w:w="1251"/>
        <w:gridCol w:w="1472"/>
        <w:gridCol w:w="1305"/>
        <w:gridCol w:w="1074"/>
        <w:gridCol w:w="1169"/>
        <w:gridCol w:w="1114"/>
      </w:tblGrid>
      <w:tr w:rsidR="001429F1" w:rsidRPr="001429F1" w14:paraId="75F3BDB0" w14:textId="77777777" w:rsidTr="00676B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3"/>
        </w:trPr>
        <w:tc>
          <w:tcPr>
            <w:tcW w:w="9125" w:type="dxa"/>
            <w:gridSpan w:val="7"/>
            <w:noWrap/>
            <w:hideMark/>
          </w:tcPr>
          <w:p w14:paraId="3389B5ED" w14:textId="77777777" w:rsidR="001429F1" w:rsidRPr="001429F1" w:rsidRDefault="001429F1" w:rsidP="001429F1">
            <w:pPr>
              <w:spacing w:before="240" w:line="480" w:lineRule="auto"/>
              <w:jc w:val="both"/>
              <w:rPr>
                <w:rFonts w:ascii="Times New Roman" w:eastAsia="Times New Roman" w:hAnsi="Times New Roman" w:cs="Times New Roman"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szCs w:val="24"/>
                <w:lang w:bidi="mr-IN"/>
              </w:rPr>
              <w:t xml:space="preserve">                                                               CASP: QUALITATIVE</w:t>
            </w:r>
          </w:p>
        </w:tc>
        <w:tc>
          <w:tcPr>
            <w:tcW w:w="1305" w:type="dxa"/>
            <w:noWrap/>
            <w:hideMark/>
          </w:tcPr>
          <w:p w14:paraId="451503BD" w14:textId="77777777" w:rsidR="001429F1" w:rsidRPr="001429F1" w:rsidRDefault="001429F1" w:rsidP="001429F1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Cs w:val="24"/>
                <w:lang w:bidi="mr-IN"/>
              </w:rPr>
            </w:pPr>
          </w:p>
        </w:tc>
        <w:tc>
          <w:tcPr>
            <w:tcW w:w="1074" w:type="dxa"/>
            <w:noWrap/>
            <w:hideMark/>
          </w:tcPr>
          <w:p w14:paraId="523D3DCE" w14:textId="77777777" w:rsidR="001429F1" w:rsidRPr="001429F1" w:rsidRDefault="001429F1" w:rsidP="001429F1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Cs w:val="24"/>
                <w:lang w:bidi="mr-IN"/>
              </w:rPr>
            </w:pPr>
          </w:p>
        </w:tc>
        <w:tc>
          <w:tcPr>
            <w:tcW w:w="1169" w:type="dxa"/>
            <w:noWrap/>
            <w:hideMark/>
          </w:tcPr>
          <w:p w14:paraId="1278E101" w14:textId="77777777" w:rsidR="001429F1" w:rsidRPr="001429F1" w:rsidRDefault="001429F1" w:rsidP="001429F1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Cs w:val="24"/>
                <w:lang w:bidi="mr-IN"/>
              </w:rPr>
            </w:pPr>
          </w:p>
        </w:tc>
        <w:tc>
          <w:tcPr>
            <w:tcW w:w="1114" w:type="dxa"/>
            <w:noWrap/>
            <w:hideMark/>
          </w:tcPr>
          <w:p w14:paraId="425C9CAF" w14:textId="77777777" w:rsidR="001429F1" w:rsidRPr="001429F1" w:rsidRDefault="001429F1" w:rsidP="001429F1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Cs w:val="24"/>
                <w:lang w:bidi="mr-IN"/>
              </w:rPr>
            </w:pPr>
          </w:p>
        </w:tc>
      </w:tr>
      <w:tr w:rsidR="001429F1" w:rsidRPr="001429F1" w14:paraId="2F80D287" w14:textId="77777777" w:rsidTr="00676B1E">
        <w:trPr>
          <w:trHeight w:val="771"/>
        </w:trPr>
        <w:tc>
          <w:tcPr>
            <w:tcW w:w="979" w:type="dxa"/>
          </w:tcPr>
          <w:p w14:paraId="22C0FA28" w14:textId="4079B593" w:rsidR="001429F1" w:rsidRPr="001429F1" w:rsidRDefault="00520F0C" w:rsidP="001429F1">
            <w:pPr>
              <w:spacing w:before="240" w:line="48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Studies</w:t>
            </w:r>
          </w:p>
        </w:tc>
        <w:tc>
          <w:tcPr>
            <w:tcW w:w="1169" w:type="dxa"/>
          </w:tcPr>
          <w:p w14:paraId="604995B0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Clear statement for aims</w:t>
            </w:r>
          </w:p>
        </w:tc>
        <w:tc>
          <w:tcPr>
            <w:tcW w:w="1400" w:type="dxa"/>
          </w:tcPr>
          <w:p w14:paraId="020073E2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Method appropriate</w:t>
            </w:r>
          </w:p>
        </w:tc>
        <w:tc>
          <w:tcPr>
            <w:tcW w:w="1427" w:type="dxa"/>
          </w:tcPr>
          <w:p w14:paraId="666A4AA3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Appropriate design</w:t>
            </w:r>
          </w:p>
        </w:tc>
        <w:tc>
          <w:tcPr>
            <w:tcW w:w="1427" w:type="dxa"/>
          </w:tcPr>
          <w:p w14:paraId="16BE4F7F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Appropriate recruitment strategy</w:t>
            </w:r>
          </w:p>
        </w:tc>
        <w:tc>
          <w:tcPr>
            <w:tcW w:w="1251" w:type="dxa"/>
          </w:tcPr>
          <w:p w14:paraId="1DFC846B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Addressed research issue</w:t>
            </w:r>
          </w:p>
        </w:tc>
        <w:tc>
          <w:tcPr>
            <w:tcW w:w="1469" w:type="dxa"/>
          </w:tcPr>
          <w:p w14:paraId="7B70C912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 xml:space="preserve">Relationship between researcher </w:t>
            </w: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lastRenderedPageBreak/>
              <w:t>and participant</w:t>
            </w:r>
          </w:p>
        </w:tc>
        <w:tc>
          <w:tcPr>
            <w:tcW w:w="1305" w:type="dxa"/>
          </w:tcPr>
          <w:p w14:paraId="30DEAD54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lastRenderedPageBreak/>
              <w:t>Ethical issues considered</w:t>
            </w:r>
          </w:p>
        </w:tc>
        <w:tc>
          <w:tcPr>
            <w:tcW w:w="1074" w:type="dxa"/>
          </w:tcPr>
          <w:p w14:paraId="69AC37AB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Analysis rigorous</w:t>
            </w:r>
          </w:p>
        </w:tc>
        <w:tc>
          <w:tcPr>
            <w:tcW w:w="1169" w:type="dxa"/>
          </w:tcPr>
          <w:p w14:paraId="0EE09841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Clear statement findings</w:t>
            </w:r>
          </w:p>
        </w:tc>
        <w:tc>
          <w:tcPr>
            <w:tcW w:w="1114" w:type="dxa"/>
          </w:tcPr>
          <w:p w14:paraId="593DB620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Valuable research</w:t>
            </w:r>
          </w:p>
        </w:tc>
      </w:tr>
      <w:tr w:rsidR="001429F1" w:rsidRPr="001429F1" w14:paraId="08E6548D" w14:textId="77777777" w:rsidTr="00676B1E">
        <w:trPr>
          <w:trHeight w:val="530"/>
        </w:trPr>
        <w:tc>
          <w:tcPr>
            <w:tcW w:w="979" w:type="dxa"/>
            <w:hideMark/>
          </w:tcPr>
          <w:p w14:paraId="7C1943E8" w14:textId="77777777" w:rsidR="001429F1" w:rsidRPr="001429F1" w:rsidRDefault="001429F1" w:rsidP="001429F1">
            <w:pPr>
              <w:spacing w:before="240" w:line="48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Jaiswal et al. 2003</w:t>
            </w:r>
          </w:p>
        </w:tc>
        <w:tc>
          <w:tcPr>
            <w:tcW w:w="1169" w:type="dxa"/>
            <w:hideMark/>
          </w:tcPr>
          <w:p w14:paraId="704F0454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400" w:type="dxa"/>
            <w:hideMark/>
          </w:tcPr>
          <w:p w14:paraId="2265FDD5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427" w:type="dxa"/>
            <w:hideMark/>
          </w:tcPr>
          <w:p w14:paraId="3DC79CD6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427" w:type="dxa"/>
            <w:hideMark/>
          </w:tcPr>
          <w:p w14:paraId="2DD88A05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251" w:type="dxa"/>
            <w:hideMark/>
          </w:tcPr>
          <w:p w14:paraId="6733B835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469" w:type="dxa"/>
            <w:hideMark/>
          </w:tcPr>
          <w:p w14:paraId="462EB3A7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305" w:type="dxa"/>
            <w:hideMark/>
          </w:tcPr>
          <w:p w14:paraId="08AEE4D0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074" w:type="dxa"/>
            <w:hideMark/>
          </w:tcPr>
          <w:p w14:paraId="388CBC8E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69" w:type="dxa"/>
            <w:hideMark/>
          </w:tcPr>
          <w:p w14:paraId="0A2A67E2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114" w:type="dxa"/>
            <w:hideMark/>
          </w:tcPr>
          <w:p w14:paraId="17E009D8" w14:textId="77777777" w:rsidR="001429F1" w:rsidRPr="001429F1" w:rsidRDefault="001429F1" w:rsidP="001429F1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</w:tr>
    </w:tbl>
    <w:tbl>
      <w:tblPr>
        <w:tblStyle w:val="TableGrid7"/>
        <w:tblpPr w:leftFromText="180" w:rightFromText="180" w:vertAnchor="text" w:horzAnchor="margin" w:tblpXSpec="center" w:tblpY="438"/>
        <w:tblW w:w="0" w:type="auto"/>
        <w:tblLook w:val="04A0" w:firstRow="1" w:lastRow="0" w:firstColumn="1" w:lastColumn="0" w:noHBand="0" w:noVBand="1"/>
      </w:tblPr>
      <w:tblGrid>
        <w:gridCol w:w="1696"/>
        <w:gridCol w:w="1030"/>
        <w:gridCol w:w="1390"/>
        <w:gridCol w:w="1256"/>
        <w:gridCol w:w="1256"/>
        <w:gridCol w:w="1229"/>
        <w:gridCol w:w="1643"/>
        <w:gridCol w:w="1056"/>
      </w:tblGrid>
      <w:tr w:rsidR="00520F0C" w:rsidRPr="001429F1" w14:paraId="29226A26" w14:textId="77777777" w:rsidTr="00520F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6"/>
        </w:trPr>
        <w:tc>
          <w:tcPr>
            <w:tcW w:w="10556" w:type="dxa"/>
            <w:gridSpan w:val="8"/>
            <w:noWrap/>
          </w:tcPr>
          <w:p w14:paraId="57EFE49E" w14:textId="77777777" w:rsidR="00520F0C" w:rsidRPr="001429F1" w:rsidRDefault="00520F0C" w:rsidP="00520F0C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szCs w:val="24"/>
                <w:lang w:val="en-GB" w:bidi="mr-IN"/>
              </w:rPr>
              <w:t>CASP: CASE CONTROL</w:t>
            </w:r>
          </w:p>
        </w:tc>
      </w:tr>
      <w:tr w:rsidR="00520F0C" w:rsidRPr="001429F1" w14:paraId="35915945" w14:textId="77777777" w:rsidTr="00520F0C">
        <w:trPr>
          <w:trHeight w:val="586"/>
        </w:trPr>
        <w:tc>
          <w:tcPr>
            <w:tcW w:w="1696" w:type="dxa"/>
            <w:noWrap/>
          </w:tcPr>
          <w:p w14:paraId="284F0B19" w14:textId="77777777" w:rsidR="00520F0C" w:rsidRPr="001429F1" w:rsidRDefault="00520F0C" w:rsidP="00520F0C">
            <w:pPr>
              <w:spacing w:before="240" w:line="48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Studies</w:t>
            </w:r>
          </w:p>
        </w:tc>
        <w:tc>
          <w:tcPr>
            <w:tcW w:w="1030" w:type="dxa"/>
            <w:noWrap/>
          </w:tcPr>
          <w:p w14:paraId="7B698902" w14:textId="77777777" w:rsidR="00520F0C" w:rsidRPr="001429F1" w:rsidRDefault="00520F0C" w:rsidP="00520F0C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Focused issue</w:t>
            </w:r>
          </w:p>
        </w:tc>
        <w:tc>
          <w:tcPr>
            <w:tcW w:w="1390" w:type="dxa"/>
            <w:noWrap/>
          </w:tcPr>
          <w:p w14:paraId="1ABA0425" w14:textId="77777777" w:rsidR="00520F0C" w:rsidRPr="001429F1" w:rsidRDefault="00520F0C" w:rsidP="00520F0C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Appropriate method</w:t>
            </w:r>
          </w:p>
        </w:tc>
        <w:tc>
          <w:tcPr>
            <w:tcW w:w="1256" w:type="dxa"/>
            <w:noWrap/>
          </w:tcPr>
          <w:p w14:paraId="6D3DC100" w14:textId="77777777" w:rsidR="00520F0C" w:rsidRPr="001429F1" w:rsidRDefault="00520F0C" w:rsidP="00520F0C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Recruited acceptable way</w:t>
            </w:r>
          </w:p>
        </w:tc>
        <w:tc>
          <w:tcPr>
            <w:tcW w:w="1256" w:type="dxa"/>
            <w:noWrap/>
          </w:tcPr>
          <w:p w14:paraId="75221ABA" w14:textId="77777777" w:rsidR="00520F0C" w:rsidRPr="001429F1" w:rsidRDefault="00520F0C" w:rsidP="00520F0C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Controls selected acceptable way</w:t>
            </w:r>
          </w:p>
        </w:tc>
        <w:tc>
          <w:tcPr>
            <w:tcW w:w="1229" w:type="dxa"/>
            <w:noWrap/>
          </w:tcPr>
          <w:p w14:paraId="386849FB" w14:textId="77777777" w:rsidR="00520F0C" w:rsidRPr="001429F1" w:rsidRDefault="00520F0C" w:rsidP="00520F0C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Exposure accurately measured</w:t>
            </w:r>
          </w:p>
        </w:tc>
        <w:tc>
          <w:tcPr>
            <w:tcW w:w="1643" w:type="dxa"/>
            <w:noWrap/>
          </w:tcPr>
          <w:p w14:paraId="13EAF821" w14:textId="77777777" w:rsidR="00520F0C" w:rsidRPr="001429F1" w:rsidRDefault="00520F0C" w:rsidP="00520F0C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Similar characteristics</w:t>
            </w:r>
          </w:p>
        </w:tc>
        <w:tc>
          <w:tcPr>
            <w:tcW w:w="1056" w:type="dxa"/>
            <w:noWrap/>
          </w:tcPr>
          <w:p w14:paraId="383DCA94" w14:textId="77777777" w:rsidR="00520F0C" w:rsidRPr="001429F1" w:rsidRDefault="00520F0C" w:rsidP="00520F0C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Result fit evidence</w:t>
            </w:r>
          </w:p>
        </w:tc>
      </w:tr>
      <w:tr w:rsidR="00520F0C" w:rsidRPr="001429F1" w14:paraId="6B30A516" w14:textId="77777777" w:rsidTr="00520F0C">
        <w:trPr>
          <w:trHeight w:val="321"/>
        </w:trPr>
        <w:tc>
          <w:tcPr>
            <w:tcW w:w="1696" w:type="dxa"/>
            <w:noWrap/>
            <w:hideMark/>
          </w:tcPr>
          <w:p w14:paraId="241A8D2D" w14:textId="77777777" w:rsidR="00520F0C" w:rsidRPr="001429F1" w:rsidRDefault="00520F0C" w:rsidP="00520F0C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Roy, et al. 2015</w:t>
            </w:r>
          </w:p>
        </w:tc>
        <w:tc>
          <w:tcPr>
            <w:tcW w:w="1030" w:type="dxa"/>
            <w:noWrap/>
            <w:hideMark/>
          </w:tcPr>
          <w:p w14:paraId="29A6BA69" w14:textId="77777777" w:rsidR="00520F0C" w:rsidRPr="001429F1" w:rsidRDefault="00520F0C" w:rsidP="00520F0C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390" w:type="dxa"/>
            <w:noWrap/>
            <w:hideMark/>
          </w:tcPr>
          <w:p w14:paraId="7C4A176C" w14:textId="77777777" w:rsidR="00520F0C" w:rsidRPr="001429F1" w:rsidRDefault="00520F0C" w:rsidP="00520F0C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256" w:type="dxa"/>
            <w:noWrap/>
            <w:hideMark/>
          </w:tcPr>
          <w:p w14:paraId="41717CCD" w14:textId="77777777" w:rsidR="00520F0C" w:rsidRPr="001429F1" w:rsidRDefault="00520F0C" w:rsidP="00520F0C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256" w:type="dxa"/>
            <w:noWrap/>
            <w:hideMark/>
          </w:tcPr>
          <w:p w14:paraId="39CD93F9" w14:textId="77777777" w:rsidR="00520F0C" w:rsidRPr="001429F1" w:rsidRDefault="00520F0C" w:rsidP="00520F0C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229" w:type="dxa"/>
            <w:noWrap/>
            <w:hideMark/>
          </w:tcPr>
          <w:p w14:paraId="1EB28695" w14:textId="77777777" w:rsidR="00520F0C" w:rsidRPr="001429F1" w:rsidRDefault="00520F0C" w:rsidP="00520F0C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643" w:type="dxa"/>
            <w:noWrap/>
            <w:hideMark/>
          </w:tcPr>
          <w:p w14:paraId="41E1D4C6" w14:textId="77777777" w:rsidR="00520F0C" w:rsidRPr="001429F1" w:rsidRDefault="00520F0C" w:rsidP="00520F0C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056" w:type="dxa"/>
            <w:noWrap/>
            <w:hideMark/>
          </w:tcPr>
          <w:p w14:paraId="0FAC972F" w14:textId="77777777" w:rsidR="00520F0C" w:rsidRPr="001429F1" w:rsidRDefault="00520F0C" w:rsidP="00520F0C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</w:tr>
      <w:tr w:rsidR="00520F0C" w:rsidRPr="001429F1" w14:paraId="1D7F8009" w14:textId="77777777" w:rsidTr="00520F0C">
        <w:trPr>
          <w:trHeight w:val="290"/>
        </w:trPr>
        <w:tc>
          <w:tcPr>
            <w:tcW w:w="1696" w:type="dxa"/>
            <w:noWrap/>
            <w:hideMark/>
          </w:tcPr>
          <w:p w14:paraId="443A33FA" w14:textId="77777777" w:rsidR="00520F0C" w:rsidRPr="001429F1" w:rsidRDefault="00520F0C" w:rsidP="00520F0C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bookmarkStart w:id="0" w:name="_Hlk184588895"/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Vijay et al. 2010</w:t>
            </w:r>
          </w:p>
        </w:tc>
        <w:tc>
          <w:tcPr>
            <w:tcW w:w="1030" w:type="dxa"/>
            <w:noWrap/>
            <w:hideMark/>
          </w:tcPr>
          <w:p w14:paraId="07E8E8BF" w14:textId="77777777" w:rsidR="00520F0C" w:rsidRPr="001429F1" w:rsidRDefault="00520F0C" w:rsidP="00520F0C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390" w:type="dxa"/>
            <w:noWrap/>
            <w:hideMark/>
          </w:tcPr>
          <w:p w14:paraId="0D35A295" w14:textId="77777777" w:rsidR="00520F0C" w:rsidRPr="001429F1" w:rsidRDefault="00520F0C" w:rsidP="00520F0C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256" w:type="dxa"/>
            <w:noWrap/>
            <w:hideMark/>
          </w:tcPr>
          <w:p w14:paraId="5DAAF4A3" w14:textId="77777777" w:rsidR="00520F0C" w:rsidRPr="001429F1" w:rsidRDefault="00520F0C" w:rsidP="00520F0C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256" w:type="dxa"/>
            <w:noWrap/>
            <w:hideMark/>
          </w:tcPr>
          <w:p w14:paraId="0277E823" w14:textId="77777777" w:rsidR="00520F0C" w:rsidRPr="001429F1" w:rsidRDefault="00520F0C" w:rsidP="00520F0C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229" w:type="dxa"/>
            <w:noWrap/>
            <w:hideMark/>
          </w:tcPr>
          <w:p w14:paraId="4D112ECD" w14:textId="77777777" w:rsidR="00520F0C" w:rsidRPr="001429F1" w:rsidRDefault="00520F0C" w:rsidP="00520F0C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643" w:type="dxa"/>
            <w:noWrap/>
            <w:hideMark/>
          </w:tcPr>
          <w:p w14:paraId="273D4F22" w14:textId="77777777" w:rsidR="00520F0C" w:rsidRPr="001429F1" w:rsidRDefault="00520F0C" w:rsidP="00520F0C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056" w:type="dxa"/>
            <w:noWrap/>
            <w:hideMark/>
          </w:tcPr>
          <w:p w14:paraId="7611A1F7" w14:textId="77777777" w:rsidR="00520F0C" w:rsidRPr="001429F1" w:rsidRDefault="00520F0C" w:rsidP="00520F0C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</w:tr>
      <w:bookmarkEnd w:id="0"/>
      <w:tr w:rsidR="00520F0C" w:rsidRPr="001429F1" w14:paraId="28828178" w14:textId="77777777" w:rsidTr="00520F0C">
        <w:trPr>
          <w:trHeight w:val="290"/>
        </w:trPr>
        <w:tc>
          <w:tcPr>
            <w:tcW w:w="1696" w:type="dxa"/>
            <w:noWrap/>
          </w:tcPr>
          <w:p w14:paraId="3F5FA420" w14:textId="77777777" w:rsidR="00520F0C" w:rsidRPr="001429F1" w:rsidRDefault="00520F0C" w:rsidP="00520F0C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Thomas et al. 2018</w:t>
            </w:r>
          </w:p>
        </w:tc>
        <w:tc>
          <w:tcPr>
            <w:tcW w:w="1030" w:type="dxa"/>
            <w:noWrap/>
          </w:tcPr>
          <w:p w14:paraId="532824B5" w14:textId="77777777" w:rsidR="00520F0C" w:rsidRPr="001429F1" w:rsidRDefault="00520F0C" w:rsidP="00520F0C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390" w:type="dxa"/>
            <w:noWrap/>
          </w:tcPr>
          <w:p w14:paraId="46151FBA" w14:textId="77777777" w:rsidR="00520F0C" w:rsidRPr="001429F1" w:rsidRDefault="00520F0C" w:rsidP="00520F0C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256" w:type="dxa"/>
            <w:noWrap/>
          </w:tcPr>
          <w:p w14:paraId="336EF298" w14:textId="77777777" w:rsidR="00520F0C" w:rsidRPr="001429F1" w:rsidRDefault="00520F0C" w:rsidP="00520F0C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256" w:type="dxa"/>
            <w:noWrap/>
          </w:tcPr>
          <w:p w14:paraId="425D8AC2" w14:textId="77777777" w:rsidR="00520F0C" w:rsidRPr="001429F1" w:rsidRDefault="00520F0C" w:rsidP="00520F0C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229" w:type="dxa"/>
            <w:noWrap/>
          </w:tcPr>
          <w:p w14:paraId="19A110A4" w14:textId="77777777" w:rsidR="00520F0C" w:rsidRPr="001429F1" w:rsidRDefault="00520F0C" w:rsidP="00520F0C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643" w:type="dxa"/>
            <w:noWrap/>
          </w:tcPr>
          <w:p w14:paraId="53082716" w14:textId="77777777" w:rsidR="00520F0C" w:rsidRPr="001429F1" w:rsidRDefault="00520F0C" w:rsidP="00520F0C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  <w:tc>
          <w:tcPr>
            <w:tcW w:w="1056" w:type="dxa"/>
            <w:noWrap/>
          </w:tcPr>
          <w:p w14:paraId="7AD06A14" w14:textId="77777777" w:rsidR="00520F0C" w:rsidRPr="001429F1" w:rsidRDefault="00520F0C" w:rsidP="00520F0C">
            <w:pPr>
              <w:spacing w:before="24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</w:pPr>
            <w:r w:rsidRPr="001429F1">
              <w:rPr>
                <w:rFonts w:ascii="Times New Roman" w:eastAsia="Times New Roman" w:hAnsi="Times New Roman" w:cs="Times New Roman"/>
                <w:i/>
                <w:iCs/>
                <w:szCs w:val="24"/>
                <w:lang w:val="en-GB" w:bidi="mr-IN"/>
              </w:rPr>
              <w:t>Yes</w:t>
            </w:r>
          </w:p>
        </w:tc>
      </w:tr>
    </w:tbl>
    <w:p w14:paraId="074657BA" w14:textId="77777777" w:rsidR="001429F1" w:rsidRPr="001429F1" w:rsidRDefault="001429F1" w:rsidP="001429F1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en-IN" w:bidi="mr-IN"/>
          <w14:ligatures w14:val="none"/>
        </w:rPr>
      </w:pPr>
    </w:p>
    <w:p w14:paraId="3715BBEF" w14:textId="2B8D9E9D" w:rsidR="001429F1" w:rsidRDefault="001429F1" w:rsidP="00520F0C"/>
    <w:sectPr w:rsidR="001429F1" w:rsidSect="00130348">
      <w:pgSz w:w="15840" w:h="12240" w:orient="landscape"/>
      <w:pgMar w:top="1440" w:right="1440" w:bottom="1440" w:left="1418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9F1"/>
    <w:rsid w:val="00130348"/>
    <w:rsid w:val="001429F1"/>
    <w:rsid w:val="001557B9"/>
    <w:rsid w:val="004C484A"/>
    <w:rsid w:val="00520F0C"/>
    <w:rsid w:val="005E0094"/>
    <w:rsid w:val="0084385E"/>
    <w:rsid w:val="00870953"/>
    <w:rsid w:val="0097132C"/>
    <w:rsid w:val="00A36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E6E5E"/>
  <w15:chartTrackingRefBased/>
  <w15:docId w15:val="{DF991051-897B-431C-BDE0-42746F8FE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IN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29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29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29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29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29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29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29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29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29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29F1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29F1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29F1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29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29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29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29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29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29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29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1429F1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29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1429F1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1429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29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29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29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9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9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29F1"/>
    <w:rPr>
      <w:b/>
      <w:bCs/>
      <w:smallCaps/>
      <w:color w:val="0F4761" w:themeColor="accent1" w:themeShade="BF"/>
      <w:spacing w:val="5"/>
    </w:rPr>
  </w:style>
  <w:style w:type="table" w:customStyle="1" w:styleId="TableGrid3">
    <w:name w:val="Table Grid3"/>
    <w:basedOn w:val="TableGrid8"/>
    <w:next w:val="TableGrid"/>
    <w:uiPriority w:val="39"/>
    <w:rsid w:val="001429F1"/>
    <w:pPr>
      <w:spacing w:after="0" w:line="240" w:lineRule="auto"/>
    </w:pPr>
    <w:rPr>
      <w:kern w:val="0"/>
      <w:sz w:val="22"/>
      <w:szCs w:val="22"/>
      <w:lang w:val="en-US" w:eastAsia="en-IN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">
    <w:name w:val="Table Grid4"/>
    <w:basedOn w:val="TableGrid8"/>
    <w:next w:val="TableGrid"/>
    <w:uiPriority w:val="39"/>
    <w:rsid w:val="001429F1"/>
    <w:pPr>
      <w:spacing w:after="0" w:line="240" w:lineRule="auto"/>
    </w:pPr>
    <w:rPr>
      <w:kern w:val="0"/>
      <w:sz w:val="22"/>
      <w:szCs w:val="22"/>
      <w:lang w:val="en-US" w:eastAsia="en-IN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">
    <w:name w:val="Table Grid5"/>
    <w:basedOn w:val="TableGrid8"/>
    <w:next w:val="TableGrid"/>
    <w:uiPriority w:val="39"/>
    <w:rsid w:val="001429F1"/>
    <w:pPr>
      <w:spacing w:after="0" w:line="240" w:lineRule="auto"/>
    </w:pPr>
    <w:rPr>
      <w:kern w:val="0"/>
      <w:sz w:val="22"/>
      <w:szCs w:val="22"/>
      <w:lang w:val="en-US" w:eastAsia="en-IN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">
    <w:name w:val="Table Grid7"/>
    <w:basedOn w:val="TableGrid8"/>
    <w:next w:val="TableGrid"/>
    <w:uiPriority w:val="39"/>
    <w:rsid w:val="001429F1"/>
    <w:pPr>
      <w:spacing w:after="0" w:line="240" w:lineRule="auto"/>
    </w:pPr>
    <w:rPr>
      <w:kern w:val="0"/>
      <w:sz w:val="22"/>
      <w:szCs w:val="22"/>
      <w:lang w:val="en-US" w:eastAsia="en-IN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61">
    <w:name w:val="Table Grid61"/>
    <w:basedOn w:val="TableGrid8"/>
    <w:next w:val="TableGrid"/>
    <w:uiPriority w:val="39"/>
    <w:rsid w:val="001429F1"/>
    <w:pPr>
      <w:spacing w:after="0" w:line="240" w:lineRule="auto"/>
    </w:pPr>
    <w:rPr>
      <w:kern w:val="0"/>
      <w:sz w:val="22"/>
      <w:szCs w:val="22"/>
      <w:lang w:val="en-US" w:eastAsia="en-IN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429F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1429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1429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Rechel Shrisunder</dc:creator>
  <cp:keywords/>
  <dc:description/>
  <cp:lastModifiedBy>Rechel Shrisunder</cp:lastModifiedBy>
  <cp:revision>6</cp:revision>
  <dcterms:created xsi:type="dcterms:W3CDTF">2025-03-15T09:37:00Z</dcterms:created>
  <dcterms:modified xsi:type="dcterms:W3CDTF">2025-06-03T13:45:00Z</dcterms:modified>
</cp:coreProperties>
</file>