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D2D" w:rsidRPr="00072641" w:rsidRDefault="007B7DE3" w:rsidP="005776FC">
      <w:pPr>
        <w:spacing w:before="100" w:beforeAutospacing="1" w:after="100" w:afterAutospacing="1" w:line="360" w:lineRule="auto"/>
        <w:jc w:val="center"/>
        <w:rPr>
          <w:rFonts w:cstheme="minorHAnsi"/>
          <w:b/>
          <w:bCs/>
          <w:color w:val="000000"/>
        </w:rPr>
      </w:pPr>
      <w:r w:rsidRPr="00105D59">
        <w:rPr>
          <w:rFonts w:eastAsia="Times New Roman"/>
          <w:b/>
          <w:i/>
        </w:rPr>
        <w:t>Appendix</w:t>
      </w:r>
      <w:r>
        <w:rPr>
          <w:rFonts w:cstheme="minorHAnsi"/>
          <w:b/>
          <w:bCs/>
          <w:color w:val="000000"/>
        </w:rPr>
        <w:t xml:space="preserve"> 1: </w:t>
      </w:r>
      <w:r w:rsidR="00996D2D" w:rsidRPr="00072641">
        <w:rPr>
          <w:rFonts w:cstheme="minorHAnsi"/>
          <w:b/>
          <w:bCs/>
          <w:color w:val="000000"/>
        </w:rPr>
        <w:t xml:space="preserve">Conducting Individual In-depth Interviews </w:t>
      </w:r>
      <w:r w:rsidR="009D3833" w:rsidRPr="00072641">
        <w:rPr>
          <w:rFonts w:cstheme="minorHAnsi"/>
          <w:b/>
          <w:bCs/>
          <w:color w:val="000000"/>
        </w:rPr>
        <w:t>guideline:</w:t>
      </w:r>
    </w:p>
    <w:p w:rsidR="00956DB6" w:rsidRPr="00072641" w:rsidRDefault="00B22C02" w:rsidP="003A0F9D">
      <w:pPr>
        <w:pStyle w:val="ListParagraph"/>
        <w:numPr>
          <w:ilvl w:val="0"/>
          <w:numId w:val="9"/>
        </w:numPr>
        <w:spacing w:after="0" w:line="240" w:lineRule="auto"/>
        <w:ind w:left="0"/>
        <w:jc w:val="both"/>
        <w:rPr>
          <w:rFonts w:cstheme="minorHAnsi"/>
          <w:b/>
          <w:bCs/>
        </w:rPr>
      </w:pPr>
      <w:r w:rsidRPr="00072641">
        <w:rPr>
          <w:rFonts w:cstheme="minorHAnsi"/>
          <w:b/>
          <w:bCs/>
        </w:rPr>
        <w:t>Planning the study</w:t>
      </w:r>
    </w:p>
    <w:p w:rsidR="003A0F9D" w:rsidRPr="00072641" w:rsidRDefault="003A0F9D" w:rsidP="003A0F9D">
      <w:pPr>
        <w:spacing w:after="0" w:line="240" w:lineRule="auto"/>
        <w:ind w:left="-360"/>
        <w:jc w:val="both"/>
        <w:rPr>
          <w:rFonts w:cstheme="minorHAnsi"/>
        </w:rPr>
      </w:pPr>
      <w:r w:rsidRPr="00072641">
        <w:rPr>
          <w:rFonts w:cstheme="minorHAnsi"/>
        </w:rPr>
        <w:t>The researchers planned the study with the input of the stakeholders, and research experts to determine:</w:t>
      </w:r>
    </w:p>
    <w:p w:rsidR="003A0F9D" w:rsidRPr="009D463A" w:rsidRDefault="003A0F9D" w:rsidP="003A0F9D">
      <w:pPr>
        <w:spacing w:after="0" w:line="240" w:lineRule="auto"/>
        <w:ind w:left="-360"/>
        <w:jc w:val="both"/>
        <w:rPr>
          <w:rFonts w:cstheme="minorHAnsi"/>
          <w:b/>
          <w:bCs/>
        </w:rPr>
      </w:pPr>
      <w:r w:rsidRPr="00072641">
        <w:rPr>
          <w:rFonts w:cstheme="minorHAnsi"/>
        </w:rPr>
        <w:t>•</w:t>
      </w:r>
      <w:r w:rsidRPr="00072641">
        <w:rPr>
          <w:rFonts w:cstheme="minorHAnsi"/>
        </w:rPr>
        <w:tab/>
      </w:r>
      <w:r w:rsidRPr="009D463A">
        <w:rPr>
          <w:rFonts w:cstheme="minorHAnsi"/>
          <w:b/>
          <w:bCs/>
        </w:rPr>
        <w:t>What they want to learn</w:t>
      </w:r>
    </w:p>
    <w:p w:rsidR="003A0F9D" w:rsidRPr="009D463A" w:rsidRDefault="003A0F9D" w:rsidP="003A0F9D">
      <w:pPr>
        <w:spacing w:after="0" w:line="240" w:lineRule="auto"/>
        <w:ind w:left="-360"/>
        <w:jc w:val="both"/>
        <w:rPr>
          <w:rFonts w:cstheme="minorHAnsi"/>
          <w:b/>
          <w:bCs/>
        </w:rPr>
      </w:pPr>
      <w:r w:rsidRPr="009D463A">
        <w:rPr>
          <w:rFonts w:cstheme="minorHAnsi"/>
          <w:b/>
          <w:bCs/>
        </w:rPr>
        <w:t>•</w:t>
      </w:r>
      <w:r w:rsidRPr="009D463A">
        <w:rPr>
          <w:rFonts w:cstheme="minorHAnsi"/>
          <w:b/>
          <w:bCs/>
        </w:rPr>
        <w:tab/>
        <w:t>How to apply what they learn</w:t>
      </w:r>
    </w:p>
    <w:p w:rsidR="003A0F9D" w:rsidRPr="009D463A" w:rsidRDefault="003A0F9D" w:rsidP="003A0F9D">
      <w:pPr>
        <w:spacing w:after="0" w:line="240" w:lineRule="auto"/>
        <w:ind w:left="-360"/>
        <w:jc w:val="both"/>
        <w:rPr>
          <w:rFonts w:cstheme="minorHAnsi"/>
          <w:b/>
          <w:bCs/>
        </w:rPr>
      </w:pPr>
      <w:r w:rsidRPr="009D463A">
        <w:rPr>
          <w:rFonts w:cstheme="minorHAnsi"/>
          <w:b/>
          <w:bCs/>
        </w:rPr>
        <w:t>•</w:t>
      </w:r>
      <w:r w:rsidRPr="009D463A">
        <w:rPr>
          <w:rFonts w:cstheme="minorHAnsi"/>
          <w:b/>
          <w:bCs/>
        </w:rPr>
        <w:tab/>
        <w:t>Their budget</w:t>
      </w:r>
    </w:p>
    <w:p w:rsidR="00A10D4C" w:rsidRPr="009D463A" w:rsidRDefault="003A0F9D" w:rsidP="003A0F9D">
      <w:pPr>
        <w:spacing w:after="0" w:line="240" w:lineRule="auto"/>
        <w:ind w:left="-360"/>
        <w:jc w:val="both"/>
        <w:rPr>
          <w:rFonts w:cstheme="minorHAnsi"/>
          <w:b/>
          <w:bCs/>
        </w:rPr>
      </w:pPr>
      <w:r w:rsidRPr="009D463A">
        <w:rPr>
          <w:rFonts w:cstheme="minorHAnsi"/>
          <w:b/>
          <w:bCs/>
        </w:rPr>
        <w:t>•</w:t>
      </w:r>
      <w:r w:rsidRPr="009D463A">
        <w:rPr>
          <w:rFonts w:cstheme="minorHAnsi"/>
          <w:b/>
          <w:bCs/>
        </w:rPr>
        <w:tab/>
        <w:t>Their criteria for the participants. They selected people who were:</w:t>
      </w:r>
    </w:p>
    <w:p w:rsidR="00764F7D" w:rsidRPr="00764F7D" w:rsidRDefault="003A0F9D" w:rsidP="00764F7D">
      <w:pPr>
        <w:spacing w:after="0" w:line="240" w:lineRule="auto"/>
        <w:jc w:val="both"/>
        <w:rPr>
          <w:rFonts w:cstheme="minorHAnsi"/>
        </w:rPr>
      </w:pPr>
      <w:r w:rsidRPr="00072641">
        <w:rPr>
          <w:rFonts w:cstheme="minorHAnsi"/>
        </w:rPr>
        <w:t>-</w:t>
      </w:r>
      <w:r w:rsidRPr="00072641">
        <w:rPr>
          <w:rFonts w:cstheme="minorHAnsi"/>
        </w:rPr>
        <w:tab/>
      </w:r>
      <w:r w:rsidR="00764F7D" w:rsidRPr="00764F7D">
        <w:rPr>
          <w:rFonts w:cstheme="minorHAnsi"/>
        </w:rPr>
        <w:t>Key informants hold special and expert knowledge about the phenomenon to be studied and are willing to share information and insights. They helped the researchers to validate their ideas and perceptions with those of the key informants.</w:t>
      </w:r>
    </w:p>
    <w:p w:rsidR="003A0F9D" w:rsidRPr="00072641" w:rsidRDefault="00764F7D" w:rsidP="00764F7D">
      <w:pPr>
        <w:spacing w:after="0" w:line="240" w:lineRule="auto"/>
        <w:jc w:val="both"/>
        <w:rPr>
          <w:rFonts w:cstheme="minorHAnsi"/>
        </w:rPr>
      </w:pPr>
      <w:r w:rsidRPr="00764F7D">
        <w:rPr>
          <w:rFonts w:cstheme="minorHAnsi"/>
        </w:rPr>
        <w:t>-</w:t>
      </w:r>
      <w:r w:rsidRPr="00764F7D">
        <w:rPr>
          <w:rFonts w:cstheme="minorHAnsi"/>
        </w:rPr>
        <w:tab/>
        <w:t>The researchers looked for participants who had shared an experience, but varied in characteristics and in their individual experiences. For example, a qualitative study on the experiences of participants will recruit participants varying in age, sex, work experience, and educational level.</w:t>
      </w:r>
    </w:p>
    <w:p w:rsidR="003A0F9D" w:rsidRPr="00072641" w:rsidRDefault="003A0F9D" w:rsidP="004E1CF0">
      <w:pPr>
        <w:spacing w:after="0" w:line="240" w:lineRule="auto"/>
        <w:jc w:val="both"/>
        <w:rPr>
          <w:rFonts w:cstheme="minorHAnsi"/>
        </w:rPr>
      </w:pPr>
      <w:r w:rsidRPr="00072641">
        <w:rPr>
          <w:rFonts w:cstheme="minorHAnsi"/>
        </w:rPr>
        <w:t xml:space="preserve">- The number of interviews they conducted </w:t>
      </w:r>
    </w:p>
    <w:p w:rsidR="00996D2D" w:rsidRPr="00072641" w:rsidRDefault="003A0F9D" w:rsidP="004E1CF0">
      <w:pPr>
        <w:spacing w:after="0" w:line="240" w:lineRule="auto"/>
        <w:jc w:val="both"/>
        <w:rPr>
          <w:rFonts w:cstheme="minorHAnsi"/>
        </w:rPr>
      </w:pPr>
      <w:r w:rsidRPr="00072641">
        <w:rPr>
          <w:rFonts w:cstheme="minorHAnsi"/>
        </w:rPr>
        <w:t>-</w:t>
      </w:r>
      <w:r w:rsidRPr="00072641">
        <w:rPr>
          <w:rFonts w:cstheme="minorHAnsi"/>
        </w:rPr>
        <w:tab/>
        <w:t xml:space="preserve">The main data collection method that used in the study was in-depth interviews; the researchers conducted about </w:t>
      </w:r>
      <w:r w:rsidR="004E1CF0">
        <w:rPr>
          <w:rFonts w:cstheme="minorHAnsi"/>
        </w:rPr>
        <w:t>24</w:t>
      </w:r>
      <w:r w:rsidRPr="00072641">
        <w:rPr>
          <w:rFonts w:cstheme="minorHAnsi"/>
        </w:rPr>
        <w:t xml:space="preserve"> interviews. The researchers continue sampling only until data saturation had been achieved. Data saturation means the collection of qualitative data to the point where a sense of closure is attained because new data yield redundant information.</w:t>
      </w:r>
    </w:p>
    <w:p w:rsidR="00996D2D" w:rsidRPr="00072641" w:rsidRDefault="00785404" w:rsidP="00072641">
      <w:pPr>
        <w:pStyle w:val="ListParagraph"/>
        <w:numPr>
          <w:ilvl w:val="0"/>
          <w:numId w:val="8"/>
        </w:numPr>
        <w:spacing w:after="0" w:line="360" w:lineRule="auto"/>
        <w:ind w:left="0"/>
        <w:jc w:val="both"/>
        <w:rPr>
          <w:rFonts w:cstheme="minorHAnsi"/>
          <w:b/>
          <w:bCs/>
        </w:rPr>
      </w:pPr>
      <w:r w:rsidRPr="00072641">
        <w:rPr>
          <w:rFonts w:cstheme="minorHAnsi"/>
          <w:b/>
          <w:bCs/>
          <w:color w:val="000000"/>
        </w:rPr>
        <w:t>Who conduct</w:t>
      </w:r>
      <w:r w:rsidR="00996D2D" w:rsidRPr="00072641">
        <w:rPr>
          <w:rFonts w:cstheme="minorHAnsi"/>
          <w:b/>
          <w:bCs/>
        </w:rPr>
        <w:t>ed</w:t>
      </w:r>
      <w:r w:rsidRPr="00072641">
        <w:rPr>
          <w:rFonts w:cstheme="minorHAnsi"/>
          <w:b/>
          <w:bCs/>
          <w:color w:val="000000"/>
        </w:rPr>
        <w:t xml:space="preserve"> the </w:t>
      </w:r>
      <w:r w:rsidRPr="00072641">
        <w:rPr>
          <w:rFonts w:cstheme="minorHAnsi"/>
          <w:b/>
          <w:bCs/>
        </w:rPr>
        <w:t>research</w:t>
      </w:r>
    </w:p>
    <w:p w:rsidR="00072641" w:rsidRDefault="004E1CF0" w:rsidP="003A0F9D">
      <w:pPr>
        <w:pStyle w:val="Default"/>
        <w:jc w:val="both"/>
        <w:rPr>
          <w:rFonts w:asciiTheme="minorHAnsi" w:hAnsiTheme="minorHAnsi" w:cstheme="minorHAnsi"/>
          <w:color w:val="000000" w:themeColor="text1"/>
          <w:sz w:val="22"/>
          <w:szCs w:val="22"/>
        </w:rPr>
      </w:pPr>
      <w:r w:rsidRPr="004E1CF0">
        <w:rPr>
          <w:rFonts w:asciiTheme="minorHAnsi" w:hAnsiTheme="minorHAnsi" w:cstheme="minorHAnsi"/>
          <w:color w:val="000000" w:themeColor="text1"/>
          <w:sz w:val="22"/>
          <w:szCs w:val="22"/>
        </w:rPr>
        <w:t>In total, two trained interviewers, who were familiar to the culture of the selected provinces as well as the qualitative research method, conducted semi-structured 45-60-minute interviews with 24 HCWs. The first author (MK-P) and third author (FY) of the article conducted interviews in Mazandaran province.</w:t>
      </w:r>
    </w:p>
    <w:p w:rsidR="00A1009A" w:rsidRPr="00072641" w:rsidRDefault="00A1009A" w:rsidP="003A0F9D">
      <w:pPr>
        <w:pStyle w:val="Default"/>
        <w:jc w:val="both"/>
        <w:rPr>
          <w:rFonts w:asciiTheme="minorHAnsi" w:hAnsiTheme="minorHAnsi" w:cstheme="minorHAnsi"/>
          <w:b/>
          <w:bCs/>
          <w:sz w:val="22"/>
          <w:szCs w:val="22"/>
        </w:rPr>
      </w:pPr>
    </w:p>
    <w:p w:rsidR="00072641" w:rsidRPr="00072641" w:rsidRDefault="00996D2D" w:rsidP="00072641">
      <w:pPr>
        <w:pStyle w:val="Default"/>
        <w:numPr>
          <w:ilvl w:val="0"/>
          <w:numId w:val="9"/>
        </w:numPr>
        <w:spacing w:line="360" w:lineRule="auto"/>
        <w:jc w:val="both"/>
        <w:rPr>
          <w:rFonts w:asciiTheme="minorHAnsi" w:hAnsiTheme="minorHAnsi" w:cstheme="minorHAnsi"/>
          <w:b/>
          <w:bCs/>
          <w:sz w:val="22"/>
          <w:szCs w:val="22"/>
        </w:rPr>
      </w:pPr>
      <w:r w:rsidRPr="00072641">
        <w:rPr>
          <w:rFonts w:asciiTheme="minorHAnsi" w:hAnsiTheme="minorHAnsi" w:cstheme="minorHAnsi"/>
          <w:b/>
          <w:bCs/>
          <w:color w:val="auto"/>
          <w:sz w:val="22"/>
          <w:szCs w:val="22"/>
        </w:rPr>
        <w:t xml:space="preserve"> </w:t>
      </w:r>
      <w:r w:rsidRPr="00072641">
        <w:rPr>
          <w:rFonts w:asciiTheme="minorHAnsi" w:hAnsiTheme="minorHAnsi" w:cstheme="minorHAnsi"/>
          <w:b/>
          <w:bCs/>
          <w:sz w:val="22"/>
          <w:szCs w:val="22"/>
        </w:rPr>
        <w:t xml:space="preserve">Choose the location and format for interviews </w:t>
      </w:r>
    </w:p>
    <w:p w:rsidR="00072641" w:rsidRPr="00072641" w:rsidRDefault="00072641" w:rsidP="00072641">
      <w:pPr>
        <w:pStyle w:val="Default"/>
        <w:spacing w:line="360" w:lineRule="auto"/>
        <w:ind w:left="360"/>
        <w:jc w:val="both"/>
        <w:rPr>
          <w:rFonts w:asciiTheme="minorHAnsi" w:hAnsiTheme="minorHAnsi" w:cstheme="minorHAnsi"/>
          <w:b/>
          <w:bCs/>
          <w:sz w:val="22"/>
          <w:szCs w:val="22"/>
        </w:rPr>
      </w:pPr>
      <w:r w:rsidRPr="00072641">
        <w:rPr>
          <w:rFonts w:asciiTheme="minorHAnsi" w:eastAsia="Times New Roman" w:hAnsiTheme="minorHAnsi" w:cstheme="minorHAnsi"/>
          <w:b/>
          <w:bCs/>
          <w:color w:val="000000" w:themeColor="text1"/>
          <w:sz w:val="22"/>
          <w:szCs w:val="22"/>
          <w:lang w:val="en-GB"/>
        </w:rPr>
        <w:t xml:space="preserve"> Semi-structured in-depth Interviews (IDIs)</w:t>
      </w:r>
    </w:p>
    <w:p w:rsidR="00E235F9" w:rsidRPr="00E235F9" w:rsidRDefault="00E235F9" w:rsidP="00E235F9">
      <w:pPr>
        <w:pStyle w:val="ListParagraph"/>
        <w:numPr>
          <w:ilvl w:val="0"/>
          <w:numId w:val="9"/>
        </w:numPr>
        <w:autoSpaceDE w:val="0"/>
        <w:autoSpaceDN w:val="0"/>
        <w:adjustRightInd w:val="0"/>
        <w:spacing w:before="120" w:after="120" w:line="240" w:lineRule="auto"/>
        <w:jc w:val="both"/>
        <w:rPr>
          <w:rFonts w:cstheme="minorHAnsi"/>
          <w:color w:val="000000"/>
        </w:rPr>
      </w:pPr>
      <w:r w:rsidRPr="00E235F9">
        <w:rPr>
          <w:rFonts w:cstheme="minorHAnsi"/>
        </w:rPr>
        <w:t>Each interview continued for not above 45-60 minutes to evade affecting weariness to interviewees. All interviews were held in Farsi (the official language of Iran). Interviews were recorded and transcribed verbatim in Farsi. At the end of that day, they were implemented in Persian by the same interviewer. The transcripts and digital recordings were cross-checked.</w:t>
      </w:r>
    </w:p>
    <w:p w:rsidR="00E235F9" w:rsidRDefault="00E235F9" w:rsidP="00E235F9">
      <w:pPr>
        <w:pStyle w:val="ListParagraph"/>
        <w:autoSpaceDE w:val="0"/>
        <w:autoSpaceDN w:val="0"/>
        <w:adjustRightInd w:val="0"/>
        <w:spacing w:before="120" w:after="120" w:line="240" w:lineRule="auto"/>
        <w:ind w:left="360"/>
        <w:jc w:val="both"/>
        <w:rPr>
          <w:rFonts w:cstheme="minorHAnsi"/>
        </w:rPr>
      </w:pPr>
    </w:p>
    <w:p w:rsidR="006A7CB5" w:rsidRPr="00E235F9" w:rsidRDefault="00F15E0D" w:rsidP="00E235F9">
      <w:pPr>
        <w:pStyle w:val="ListParagraph"/>
        <w:autoSpaceDE w:val="0"/>
        <w:autoSpaceDN w:val="0"/>
        <w:adjustRightInd w:val="0"/>
        <w:spacing w:before="120" w:after="120" w:line="240" w:lineRule="auto"/>
        <w:ind w:left="360"/>
        <w:jc w:val="both"/>
        <w:rPr>
          <w:rFonts w:cstheme="minorHAnsi"/>
          <w:color w:val="000000"/>
        </w:rPr>
      </w:pPr>
      <w:r w:rsidRPr="00E235F9">
        <w:rPr>
          <w:rFonts w:cstheme="minorHAnsi"/>
          <w:b/>
          <w:bCs/>
          <w:color w:val="000000"/>
        </w:rPr>
        <w:t>Screen r</w:t>
      </w:r>
      <w:r w:rsidR="00AE59E6" w:rsidRPr="00E235F9">
        <w:rPr>
          <w:rFonts w:cstheme="minorHAnsi"/>
          <w:b/>
          <w:bCs/>
          <w:color w:val="000000"/>
        </w:rPr>
        <w:t xml:space="preserve">ecruitment </w:t>
      </w:r>
    </w:p>
    <w:p w:rsidR="00AE59E6" w:rsidRPr="00072641" w:rsidRDefault="00AE59E6" w:rsidP="009D463A">
      <w:pPr>
        <w:autoSpaceDE w:val="0"/>
        <w:autoSpaceDN w:val="0"/>
        <w:adjustRightInd w:val="0"/>
        <w:spacing w:after="0" w:line="240" w:lineRule="auto"/>
        <w:jc w:val="both"/>
        <w:rPr>
          <w:rFonts w:cstheme="minorHAnsi"/>
          <w:color w:val="000000"/>
        </w:rPr>
      </w:pPr>
      <w:r w:rsidRPr="00072641">
        <w:rPr>
          <w:rFonts w:cstheme="minorHAnsi"/>
          <w:color w:val="000000"/>
        </w:rPr>
        <w:t>The participants who refused to have an interview because of their tight schedule and those who were reluctant to participate in the interviews were removed from the study.</w:t>
      </w:r>
    </w:p>
    <w:p w:rsidR="00AE59E6" w:rsidRPr="00072641" w:rsidRDefault="00AE59E6" w:rsidP="00685E68">
      <w:pPr>
        <w:pStyle w:val="ListParagraph"/>
        <w:numPr>
          <w:ilvl w:val="0"/>
          <w:numId w:val="9"/>
        </w:numPr>
        <w:autoSpaceDE w:val="0"/>
        <w:autoSpaceDN w:val="0"/>
        <w:adjustRightInd w:val="0"/>
        <w:spacing w:before="120" w:after="120" w:line="360" w:lineRule="auto"/>
        <w:ind w:left="0"/>
        <w:jc w:val="both"/>
        <w:rPr>
          <w:rFonts w:cstheme="minorHAnsi"/>
          <w:color w:val="000000"/>
        </w:rPr>
      </w:pPr>
      <w:r w:rsidRPr="00072641">
        <w:rPr>
          <w:rFonts w:cstheme="minorHAnsi"/>
          <w:b/>
          <w:bCs/>
          <w:color w:val="000000"/>
        </w:rPr>
        <w:t>Recruit participants</w:t>
      </w:r>
    </w:p>
    <w:p w:rsidR="00685E68" w:rsidRDefault="00685E68" w:rsidP="00685E68">
      <w:pPr>
        <w:autoSpaceDE w:val="0"/>
        <w:autoSpaceDN w:val="0"/>
        <w:adjustRightInd w:val="0"/>
        <w:spacing w:after="0" w:line="240" w:lineRule="auto"/>
        <w:jc w:val="both"/>
        <w:rPr>
          <w:rFonts w:cstheme="minorHAnsi"/>
          <w:b/>
          <w:bCs/>
          <w:color w:val="000000"/>
        </w:rPr>
      </w:pPr>
      <w:r w:rsidRPr="00685E68">
        <w:rPr>
          <w:rFonts w:cstheme="minorHAnsi"/>
          <w:color w:val="000000" w:themeColor="text1"/>
          <w:lang w:val="en-GB"/>
        </w:rPr>
        <w:t>We tried to choose the right participants for the interviews. Informed consent was obtained from each participant who participated in the study. Then, the purpose of the study was described for the participants and ensured participants about the anonymity and confidentiality of the information. Then, the interviews were started based on three main open-ended and non-directive questions, which were followed by appropriate probe questions. Assuredly, the participants were free to leave the study whenever they wanted (i.e., feeling uncomfortable or tired).</w:t>
      </w:r>
    </w:p>
    <w:p w:rsidR="001A117D" w:rsidRPr="00072641" w:rsidRDefault="00D12CF9" w:rsidP="007606B0">
      <w:pPr>
        <w:pStyle w:val="ListParagraph"/>
        <w:numPr>
          <w:ilvl w:val="0"/>
          <w:numId w:val="9"/>
        </w:numPr>
        <w:autoSpaceDE w:val="0"/>
        <w:autoSpaceDN w:val="0"/>
        <w:adjustRightInd w:val="0"/>
        <w:spacing w:before="100" w:beforeAutospacing="1" w:after="100" w:afterAutospacing="1" w:line="360" w:lineRule="auto"/>
        <w:ind w:left="0"/>
        <w:jc w:val="both"/>
        <w:rPr>
          <w:rFonts w:cstheme="minorHAnsi"/>
          <w:b/>
          <w:bCs/>
          <w:color w:val="000000"/>
          <w:rtl/>
          <w:lang w:bidi="fa-IR"/>
        </w:rPr>
      </w:pPr>
      <w:r w:rsidRPr="00072641">
        <w:rPr>
          <w:rFonts w:cstheme="minorHAnsi"/>
          <w:b/>
          <w:bCs/>
          <w:color w:val="000000"/>
          <w:lang w:bidi="fa-IR"/>
        </w:rPr>
        <w:t>Develop a moderator’s guide</w:t>
      </w:r>
    </w:p>
    <w:p w:rsidR="009364E2" w:rsidRPr="009364E2" w:rsidRDefault="009364E2" w:rsidP="009364E2">
      <w:pPr>
        <w:pStyle w:val="ListParagraph"/>
        <w:autoSpaceDE w:val="0"/>
        <w:autoSpaceDN w:val="0"/>
        <w:adjustRightInd w:val="0"/>
        <w:spacing w:after="0" w:line="240" w:lineRule="auto"/>
        <w:ind w:left="360"/>
        <w:jc w:val="both"/>
        <w:rPr>
          <w:rFonts w:cstheme="minorHAnsi"/>
          <w:color w:val="000000"/>
        </w:rPr>
      </w:pPr>
      <w:r w:rsidRPr="009364E2">
        <w:rPr>
          <w:rFonts w:cstheme="minorHAnsi"/>
          <w:color w:val="000000"/>
        </w:rPr>
        <w:lastRenderedPageBreak/>
        <w:t xml:space="preserve">The quality of the moderating guide is critical to your success. The moderator's guide told the interviewer what information they want from the participants and helped her keep the discussion on track and on time. This guideline was consisted of the aim of the study and main interview questions. </w:t>
      </w:r>
    </w:p>
    <w:p w:rsidR="009364E2" w:rsidRPr="009364E2" w:rsidRDefault="009364E2" w:rsidP="009364E2">
      <w:pPr>
        <w:pStyle w:val="ListParagraph"/>
        <w:autoSpaceDE w:val="0"/>
        <w:autoSpaceDN w:val="0"/>
        <w:adjustRightInd w:val="0"/>
        <w:spacing w:after="0" w:line="240" w:lineRule="auto"/>
        <w:ind w:left="360"/>
        <w:jc w:val="both"/>
        <w:rPr>
          <w:rFonts w:cstheme="minorHAnsi"/>
          <w:color w:val="000000"/>
        </w:rPr>
      </w:pPr>
      <w:r w:rsidRPr="009364E2">
        <w:rPr>
          <w:rFonts w:cstheme="minorHAnsi"/>
          <w:color w:val="000000"/>
        </w:rPr>
        <w:t>The study aim was to identify and exploring healthcare workers’ perceptions and experiences regarding post-traumatic stress disorder after 2 years of the last Global Pandemic. The interviews were focused on a main following questions:</w:t>
      </w:r>
    </w:p>
    <w:p w:rsidR="009364E2" w:rsidRPr="009364E2" w:rsidRDefault="009364E2" w:rsidP="009364E2">
      <w:pPr>
        <w:pStyle w:val="ListParagraph"/>
        <w:autoSpaceDE w:val="0"/>
        <w:autoSpaceDN w:val="0"/>
        <w:adjustRightInd w:val="0"/>
        <w:spacing w:after="0" w:line="240" w:lineRule="auto"/>
        <w:ind w:left="360"/>
        <w:jc w:val="both"/>
        <w:rPr>
          <w:rFonts w:cstheme="minorHAnsi"/>
          <w:color w:val="000000"/>
        </w:rPr>
      </w:pPr>
      <w:r w:rsidRPr="009364E2">
        <w:rPr>
          <w:rFonts w:cstheme="minorHAnsi"/>
          <w:color w:val="000000"/>
        </w:rPr>
        <w:t>How was your experience about stress and challenges related to COVID-19?</w:t>
      </w:r>
    </w:p>
    <w:p w:rsidR="009364E2" w:rsidRPr="009364E2" w:rsidRDefault="009364E2" w:rsidP="009364E2">
      <w:pPr>
        <w:pStyle w:val="ListParagraph"/>
        <w:autoSpaceDE w:val="0"/>
        <w:autoSpaceDN w:val="0"/>
        <w:adjustRightInd w:val="0"/>
        <w:spacing w:after="0" w:line="240" w:lineRule="auto"/>
        <w:ind w:left="360"/>
        <w:jc w:val="both"/>
        <w:rPr>
          <w:rFonts w:cstheme="minorHAnsi"/>
          <w:color w:val="000000"/>
        </w:rPr>
      </w:pPr>
      <w:r w:rsidRPr="009364E2">
        <w:rPr>
          <w:rFonts w:cstheme="minorHAnsi"/>
          <w:color w:val="000000"/>
        </w:rPr>
        <w:t>What strategy and procedure you have applied for controlling in stress of COVID-19 pandemic?</w:t>
      </w:r>
    </w:p>
    <w:p w:rsidR="009364E2" w:rsidRPr="009364E2" w:rsidRDefault="009364E2" w:rsidP="009364E2">
      <w:pPr>
        <w:pStyle w:val="ListParagraph"/>
        <w:autoSpaceDE w:val="0"/>
        <w:autoSpaceDN w:val="0"/>
        <w:adjustRightInd w:val="0"/>
        <w:spacing w:after="0" w:line="240" w:lineRule="auto"/>
        <w:ind w:left="360"/>
        <w:jc w:val="both"/>
        <w:rPr>
          <w:rFonts w:cstheme="minorHAnsi"/>
          <w:color w:val="000000"/>
        </w:rPr>
      </w:pPr>
      <w:r w:rsidRPr="009364E2">
        <w:rPr>
          <w:rFonts w:cstheme="minorHAnsi"/>
          <w:color w:val="000000"/>
        </w:rPr>
        <w:t>How strategy and procedure affect your health and life in this regard?</w:t>
      </w:r>
    </w:p>
    <w:p w:rsidR="009364E2" w:rsidRDefault="009364E2" w:rsidP="00734B76">
      <w:pPr>
        <w:pStyle w:val="ListParagraph"/>
        <w:autoSpaceDE w:val="0"/>
        <w:autoSpaceDN w:val="0"/>
        <w:adjustRightInd w:val="0"/>
        <w:spacing w:after="0" w:line="240" w:lineRule="auto"/>
        <w:ind w:left="360"/>
        <w:jc w:val="both"/>
        <w:rPr>
          <w:rFonts w:cstheme="minorHAnsi"/>
          <w:color w:val="000000"/>
        </w:rPr>
      </w:pPr>
    </w:p>
    <w:p w:rsidR="002D4116" w:rsidRDefault="00AA3E18" w:rsidP="00734B76">
      <w:pPr>
        <w:pStyle w:val="ListParagraph"/>
        <w:autoSpaceDE w:val="0"/>
        <w:autoSpaceDN w:val="0"/>
        <w:adjustRightInd w:val="0"/>
        <w:spacing w:after="0" w:line="240" w:lineRule="auto"/>
        <w:ind w:left="360"/>
        <w:jc w:val="both"/>
        <w:rPr>
          <w:rFonts w:cstheme="minorHAnsi"/>
          <w:color w:val="000000"/>
        </w:rPr>
      </w:pPr>
      <w:r w:rsidRPr="00AA3E18">
        <w:rPr>
          <w:rFonts w:cstheme="minorHAnsi"/>
          <w:color w:val="000000"/>
        </w:rPr>
        <w:t>Based on responses to the questions, follow-up questions were asked, such as, “Tell me all about your role in managing and controlling the stresses and challenges caused by COVID-19?”, “How were you wedged by the COVID-19 crisis?”, “How did you perform this role?”, “What obstacles did you face?”, “What challenges did you encounter in the process of COVID-19 prevention? What strategies did you use in solving the challenges?”, and “What can be done further?” After each question, participants were invited to explain more about what they had reported. For example, they were asked, “What do you mean?” or “Explain more” for a deeper consideration of the participant’s experiences regarding the topic. In fact, the authors asked open-ended questions, so participants could provide more in-depth responses than just “yes” or “no.” Also, they attempted to use the questions that weren't worded in a way that would prompt a particular response. This helped to ensure that participants offered honest responses, not the answers they think the authors wanted.</w:t>
      </w:r>
    </w:p>
    <w:p w:rsidR="007606B0" w:rsidRDefault="007606B0" w:rsidP="007606B0">
      <w:pPr>
        <w:pStyle w:val="ListParagraph"/>
        <w:autoSpaceDE w:val="0"/>
        <w:autoSpaceDN w:val="0"/>
        <w:adjustRightInd w:val="0"/>
        <w:spacing w:after="0" w:line="240" w:lineRule="auto"/>
        <w:ind w:left="360"/>
        <w:jc w:val="both"/>
        <w:rPr>
          <w:rFonts w:cstheme="minorHAnsi"/>
          <w:color w:val="000000"/>
        </w:rPr>
      </w:pPr>
    </w:p>
    <w:p w:rsidR="00AE59E6" w:rsidRPr="00072641" w:rsidRDefault="004E08AD" w:rsidP="007606B0">
      <w:pPr>
        <w:pStyle w:val="ListParagraph"/>
        <w:numPr>
          <w:ilvl w:val="0"/>
          <w:numId w:val="9"/>
        </w:numPr>
        <w:autoSpaceDE w:val="0"/>
        <w:autoSpaceDN w:val="0"/>
        <w:adjustRightInd w:val="0"/>
        <w:spacing w:before="120" w:after="0" w:line="240" w:lineRule="auto"/>
        <w:jc w:val="both"/>
        <w:rPr>
          <w:rFonts w:cstheme="minorHAnsi"/>
          <w:color w:val="000000"/>
        </w:rPr>
      </w:pPr>
      <w:r w:rsidRPr="00072641">
        <w:rPr>
          <w:rStyle w:val="fontstyle01"/>
          <w:rFonts w:asciiTheme="minorHAnsi" w:hAnsiTheme="minorHAnsi" w:cstheme="minorHAnsi"/>
          <w:sz w:val="22"/>
          <w:szCs w:val="22"/>
        </w:rPr>
        <w:t>Conduct the interviews</w:t>
      </w:r>
    </w:p>
    <w:p w:rsidR="00996D2D" w:rsidRPr="00072641" w:rsidRDefault="007606B0" w:rsidP="007606B0">
      <w:pPr>
        <w:autoSpaceDE w:val="0"/>
        <w:autoSpaceDN w:val="0"/>
        <w:adjustRightInd w:val="0"/>
        <w:spacing w:after="0" w:line="240" w:lineRule="auto"/>
        <w:jc w:val="both"/>
        <w:rPr>
          <w:rFonts w:cstheme="minorHAnsi"/>
          <w:b/>
          <w:bCs/>
        </w:rPr>
      </w:pPr>
      <w:r w:rsidRPr="007606B0">
        <w:rPr>
          <w:rFonts w:cstheme="minorHAnsi"/>
          <w:color w:val="000000"/>
        </w:rPr>
        <w:t>The in-depth interviews began with the interviewer welcoming participants and explaining to them the process (e.g., that there are no right or wrong answers, the considerations about they confidentially would be taken into account, that the session would be recorded, the participants were free to leave the study whenever they wanted (e.g., feeling uncomfortable or tired)), and the interviewer explained to them the aim of the study and requested them to ask any questions if they wanted.</w:t>
      </w:r>
    </w:p>
    <w:p w:rsidR="000A19D4" w:rsidRDefault="000A19D4">
      <w:pPr>
        <w:rPr>
          <w:rFonts w:cstheme="minorHAnsi"/>
          <w:rtl/>
        </w:rPr>
      </w:pPr>
      <w:r>
        <w:rPr>
          <w:rFonts w:cs="Times New Roman"/>
          <w:rtl/>
        </w:rPr>
        <w:br w:type="page"/>
      </w:r>
    </w:p>
    <w:p w:rsidR="002C1587" w:rsidRPr="006C432A" w:rsidRDefault="002C1587" w:rsidP="002573A3">
      <w:pPr>
        <w:spacing w:before="100" w:beforeAutospacing="1" w:after="100" w:afterAutospacing="1"/>
        <w:jc w:val="center"/>
        <w:rPr>
          <w:rFonts w:eastAsia="Times New Roman"/>
          <w:b/>
          <w:iCs/>
        </w:rPr>
      </w:pPr>
      <w:r w:rsidRPr="006C432A">
        <w:rPr>
          <w:rFonts w:eastAsia="Times New Roman"/>
          <w:b/>
          <w:i/>
        </w:rPr>
        <w:lastRenderedPageBreak/>
        <w:t xml:space="preserve">Appendix </w:t>
      </w:r>
      <w:r w:rsidR="002573A3">
        <w:rPr>
          <w:rFonts w:eastAsia="Times New Roman"/>
          <w:b/>
          <w:i/>
        </w:rPr>
        <w:t>2</w:t>
      </w:r>
      <w:r w:rsidRPr="006C432A">
        <w:rPr>
          <w:rFonts w:eastAsia="Times New Roman"/>
          <w:b/>
          <w:i/>
        </w:rPr>
        <w:t xml:space="preserve">: </w:t>
      </w:r>
      <w:r w:rsidRPr="006C432A">
        <w:rPr>
          <w:rFonts w:eastAsia="Times New Roman"/>
          <w:bCs/>
          <w:iCs/>
        </w:rPr>
        <w:t xml:space="preserve">Interview guides for Iranian </w:t>
      </w:r>
      <w:r w:rsidR="004547A9">
        <w:rPr>
          <w:rFonts w:eastAsia="Times New Roman"/>
          <w:bCs/>
          <w:iCs/>
        </w:rPr>
        <w:t>HCWs</w:t>
      </w:r>
      <w:r w:rsidRPr="006C432A">
        <w:rPr>
          <w:rFonts w:eastAsia="Times New Roman"/>
          <w:bCs/>
          <w:iCs/>
        </w:rPr>
        <w:t xml:space="preserve"> regarding </w:t>
      </w:r>
      <w:r w:rsidR="004547A9" w:rsidRPr="004547A9">
        <w:rPr>
          <w:rFonts w:eastAsia="Times New Roman"/>
          <w:bCs/>
          <w:iCs/>
        </w:rPr>
        <w:t>post-traumatic stress disorder after 2 years of the last Global Pandemic</w:t>
      </w:r>
    </w:p>
    <w:p w:rsidR="002C1587" w:rsidRPr="006C432A" w:rsidRDefault="002C1587" w:rsidP="002C1587">
      <w:pPr>
        <w:spacing w:before="100" w:beforeAutospacing="1" w:after="100" w:afterAutospacing="1" w:line="0" w:lineRule="atLeast"/>
        <w:rPr>
          <w:rFonts w:ascii="Calibri" w:eastAsia="Times New Roman" w:hAnsi="Calibri"/>
        </w:rPr>
      </w:pPr>
      <w:r w:rsidRPr="006C432A">
        <w:rPr>
          <w:rFonts w:ascii="Calibri" w:eastAsia="Times New Roman" w:hAnsi="Calibri"/>
        </w:rPr>
        <w:t>Thank you for agreeing to participate</w:t>
      </w:r>
    </w:p>
    <w:p w:rsidR="002C1587" w:rsidRPr="006C432A" w:rsidRDefault="002C1587" w:rsidP="00BB043E">
      <w:pPr>
        <w:spacing w:before="100" w:beforeAutospacing="1" w:after="100" w:afterAutospacing="1" w:line="0" w:lineRule="atLeast"/>
        <w:jc w:val="both"/>
        <w:rPr>
          <w:rFonts w:ascii="Calibri" w:eastAsia="Times New Roman" w:hAnsi="Calibri"/>
        </w:rPr>
      </w:pPr>
      <w:r w:rsidRPr="006C432A">
        <w:rPr>
          <w:rFonts w:ascii="Calibri" w:eastAsia="Times New Roman" w:hAnsi="Calibri"/>
        </w:rPr>
        <w:t>The interview will take at least 4</w:t>
      </w:r>
      <w:r w:rsidR="00BB043E">
        <w:rPr>
          <w:rFonts w:ascii="Calibri" w:eastAsia="Times New Roman" w:hAnsi="Calibri"/>
        </w:rPr>
        <w:t>5</w:t>
      </w:r>
      <w:r w:rsidRPr="006C432A">
        <w:rPr>
          <w:rFonts w:ascii="Calibri" w:eastAsia="Times New Roman" w:hAnsi="Calibri"/>
        </w:rPr>
        <w:t xml:space="preserve"> minutes. I would like to ask your permission for taping the session because I do not want to miss any of your ideas and suggestions. Although I am going to take some notes during the session, I cannot possibly write fast enough to get it all down. Because we are on tape, please be sure to speak up so that we do not miss your ideas. I want to note again that the information you provided will be confidential. Any information we use from your interview will be combined with information from other participants. </w:t>
      </w:r>
    </w:p>
    <w:p w:rsidR="002C1587" w:rsidRPr="006C432A" w:rsidRDefault="002C1587" w:rsidP="002C1587">
      <w:pPr>
        <w:spacing w:before="100" w:beforeAutospacing="1" w:after="100" w:afterAutospacing="1" w:line="0" w:lineRule="atLeast"/>
        <w:rPr>
          <w:rFonts w:ascii="Calibri" w:eastAsia="Times New Roman" w:hAnsi="Calibri"/>
        </w:rPr>
      </w:pPr>
      <w:r w:rsidRPr="006C432A">
        <w:rPr>
          <w:rFonts w:ascii="Calibri" w:eastAsia="Times New Roman" w:hAnsi="Calibri"/>
        </w:rPr>
        <w:t>Do you have any questions before we start the interview?</w:t>
      </w:r>
    </w:p>
    <w:p w:rsidR="002C1587" w:rsidRPr="006C432A" w:rsidRDefault="002C1587" w:rsidP="002C1587">
      <w:pPr>
        <w:spacing w:before="100" w:beforeAutospacing="1" w:after="100" w:afterAutospacing="1" w:line="0" w:lineRule="atLeast"/>
        <w:rPr>
          <w:rFonts w:eastAsia="Times New Roman"/>
          <w:b/>
        </w:rPr>
      </w:pPr>
      <w:r w:rsidRPr="006C432A">
        <w:rPr>
          <w:rFonts w:eastAsia="Times New Roman"/>
          <w:b/>
        </w:rPr>
        <w:t>Participant profile</w:t>
      </w:r>
    </w:p>
    <w:tbl>
      <w:tblPr>
        <w:tblStyle w:val="TableGrid"/>
        <w:tblW w:w="0" w:type="auto"/>
        <w:tblLook w:val="04A0" w:firstRow="1" w:lastRow="0" w:firstColumn="1" w:lastColumn="0" w:noHBand="0" w:noVBand="1"/>
      </w:tblPr>
      <w:tblGrid>
        <w:gridCol w:w="7110"/>
      </w:tblGrid>
      <w:tr w:rsidR="002C1587" w:rsidRPr="006C432A" w:rsidTr="002D4116">
        <w:trPr>
          <w:trHeight w:val="152"/>
        </w:trPr>
        <w:tc>
          <w:tcPr>
            <w:tcW w:w="7110" w:type="dxa"/>
          </w:tcPr>
          <w:p w:rsidR="002C1587" w:rsidRPr="006C432A" w:rsidRDefault="002C1587" w:rsidP="002D4116">
            <w:pPr>
              <w:rPr>
                <w:rFonts w:eastAsia="Times New Roman" w:cstheme="minorHAnsi"/>
                <w:bCs/>
              </w:rPr>
            </w:pPr>
            <w:r w:rsidRPr="006C432A">
              <w:rPr>
                <w:rFonts w:eastAsia="Times New Roman" w:cstheme="minorHAnsi"/>
                <w:bCs/>
              </w:rPr>
              <w:t>Age:</w:t>
            </w:r>
          </w:p>
        </w:tc>
      </w:tr>
      <w:tr w:rsidR="002C1587" w:rsidRPr="006C432A" w:rsidTr="002D4116">
        <w:trPr>
          <w:trHeight w:val="155"/>
        </w:trPr>
        <w:tc>
          <w:tcPr>
            <w:tcW w:w="7110" w:type="dxa"/>
          </w:tcPr>
          <w:p w:rsidR="002C1587" w:rsidRPr="006C432A" w:rsidRDefault="002C1587" w:rsidP="002D4116">
            <w:pPr>
              <w:rPr>
                <w:rFonts w:eastAsia="Times New Roman" w:cstheme="minorHAnsi"/>
                <w:bCs/>
              </w:rPr>
            </w:pPr>
            <w:r w:rsidRPr="006C432A">
              <w:rPr>
                <w:rFonts w:eastAsia="Times New Roman" w:cstheme="minorHAnsi"/>
                <w:bCs/>
              </w:rPr>
              <w:t>Gender:</w:t>
            </w:r>
          </w:p>
        </w:tc>
      </w:tr>
      <w:tr w:rsidR="002C1587" w:rsidRPr="006C432A" w:rsidTr="002D4116">
        <w:trPr>
          <w:trHeight w:val="155"/>
        </w:trPr>
        <w:tc>
          <w:tcPr>
            <w:tcW w:w="7110" w:type="dxa"/>
          </w:tcPr>
          <w:p w:rsidR="002C1587" w:rsidRPr="006C432A" w:rsidRDefault="002C1587" w:rsidP="002D4116">
            <w:pPr>
              <w:rPr>
                <w:rFonts w:eastAsia="Times New Roman" w:cstheme="minorHAnsi"/>
                <w:bCs/>
              </w:rPr>
            </w:pPr>
            <w:r w:rsidRPr="006C432A">
              <w:rPr>
                <w:rFonts w:eastAsia="Times New Roman" w:cstheme="minorHAnsi"/>
                <w:bCs/>
              </w:rPr>
              <w:t>Marital status:</w:t>
            </w:r>
          </w:p>
        </w:tc>
      </w:tr>
      <w:tr w:rsidR="002C1587" w:rsidRPr="006C432A" w:rsidTr="002D4116">
        <w:trPr>
          <w:trHeight w:val="152"/>
        </w:trPr>
        <w:tc>
          <w:tcPr>
            <w:tcW w:w="7110" w:type="dxa"/>
          </w:tcPr>
          <w:p w:rsidR="002C1587" w:rsidRPr="006C432A" w:rsidRDefault="002C1587" w:rsidP="002D4116">
            <w:pPr>
              <w:rPr>
                <w:rFonts w:eastAsia="Times New Roman" w:cstheme="minorHAnsi"/>
                <w:bCs/>
              </w:rPr>
            </w:pPr>
            <w:r w:rsidRPr="006C432A">
              <w:rPr>
                <w:rFonts w:eastAsia="Times New Roman" w:cstheme="minorHAnsi"/>
                <w:bCs/>
              </w:rPr>
              <w:t>level of education:</w:t>
            </w:r>
          </w:p>
        </w:tc>
      </w:tr>
      <w:tr w:rsidR="002C1587" w:rsidRPr="006C432A" w:rsidTr="002D4116">
        <w:trPr>
          <w:trHeight w:val="155"/>
        </w:trPr>
        <w:tc>
          <w:tcPr>
            <w:tcW w:w="7110" w:type="dxa"/>
          </w:tcPr>
          <w:p w:rsidR="002C1587" w:rsidRPr="006C432A" w:rsidRDefault="002C1587" w:rsidP="002D4116">
            <w:pPr>
              <w:rPr>
                <w:rFonts w:eastAsia="Times New Roman" w:cstheme="minorHAnsi"/>
                <w:bCs/>
              </w:rPr>
            </w:pPr>
            <w:r w:rsidRPr="006C432A">
              <w:rPr>
                <w:rFonts w:eastAsia="Times New Roman" w:cstheme="minorHAnsi"/>
                <w:bCs/>
              </w:rPr>
              <w:t>Occupation:</w:t>
            </w:r>
          </w:p>
        </w:tc>
      </w:tr>
      <w:tr w:rsidR="002C1587" w:rsidRPr="006C432A" w:rsidTr="002D4116">
        <w:trPr>
          <w:trHeight w:val="155"/>
        </w:trPr>
        <w:tc>
          <w:tcPr>
            <w:tcW w:w="7110" w:type="dxa"/>
          </w:tcPr>
          <w:p w:rsidR="002C1587" w:rsidRPr="006C432A" w:rsidRDefault="00BB043E" w:rsidP="002D4116">
            <w:pPr>
              <w:tabs>
                <w:tab w:val="left" w:pos="4868"/>
              </w:tabs>
              <w:rPr>
                <w:rFonts w:eastAsia="Times New Roman" w:cstheme="minorHAnsi"/>
                <w:bCs/>
                <w:rtl/>
                <w:lang w:bidi="fa-IR"/>
              </w:rPr>
            </w:pPr>
            <w:r w:rsidRPr="00BB043E">
              <w:rPr>
                <w:rFonts w:eastAsia="Times New Roman" w:cstheme="minorHAnsi"/>
                <w:bCs/>
                <w:lang w:val="en"/>
              </w:rPr>
              <w:t>work experience</w:t>
            </w:r>
            <w:r w:rsidR="002C1587" w:rsidRPr="006C432A">
              <w:rPr>
                <w:rFonts w:eastAsia="Times New Roman" w:cstheme="minorHAnsi"/>
                <w:bCs/>
                <w:lang w:val="en"/>
              </w:rPr>
              <w:t>:</w:t>
            </w:r>
            <w:r w:rsidR="002C1587" w:rsidRPr="006C432A">
              <w:rPr>
                <w:rFonts w:eastAsia="Times New Roman" w:cstheme="minorHAnsi"/>
                <w:bCs/>
                <w:lang w:val="en"/>
              </w:rPr>
              <w:tab/>
            </w:r>
          </w:p>
        </w:tc>
      </w:tr>
      <w:tr w:rsidR="00BB043E" w:rsidRPr="006C432A" w:rsidTr="002D4116">
        <w:trPr>
          <w:trHeight w:val="155"/>
        </w:trPr>
        <w:tc>
          <w:tcPr>
            <w:tcW w:w="7110" w:type="dxa"/>
          </w:tcPr>
          <w:p w:rsidR="00BB043E" w:rsidRPr="00BB043E" w:rsidRDefault="00BB043E" w:rsidP="002D4116">
            <w:pPr>
              <w:tabs>
                <w:tab w:val="left" w:pos="4868"/>
              </w:tabs>
              <w:rPr>
                <w:rFonts w:eastAsia="Times New Roman" w:cstheme="minorHAnsi"/>
                <w:bCs/>
                <w:lang w:val="en"/>
              </w:rPr>
            </w:pPr>
            <w:r w:rsidRPr="00BB043E">
              <w:rPr>
                <w:rFonts w:eastAsia="Times New Roman" w:cstheme="minorHAnsi"/>
                <w:bCs/>
                <w:lang w:val="en"/>
              </w:rPr>
              <w:t>Place of employment</w:t>
            </w:r>
          </w:p>
        </w:tc>
      </w:tr>
    </w:tbl>
    <w:p w:rsidR="002C1587" w:rsidRPr="003B65B7" w:rsidRDefault="002C1587" w:rsidP="002C1587">
      <w:pPr>
        <w:spacing w:after="0" w:line="240" w:lineRule="auto"/>
        <w:ind w:left="360"/>
        <w:jc w:val="both"/>
        <w:rPr>
          <w:rFonts w:cs="Calibri"/>
        </w:rPr>
      </w:pPr>
    </w:p>
    <w:p w:rsidR="002C1587" w:rsidRDefault="002C1587" w:rsidP="002C1587">
      <w:pPr>
        <w:spacing w:after="0" w:line="240" w:lineRule="auto"/>
        <w:ind w:left="360"/>
        <w:jc w:val="both"/>
        <w:rPr>
          <w:rFonts w:cs="Calibri"/>
        </w:rPr>
      </w:pPr>
    </w:p>
    <w:p w:rsidR="00F53C89" w:rsidRPr="00F53C89" w:rsidRDefault="00F53C89" w:rsidP="00F53C89">
      <w:pPr>
        <w:spacing w:after="0" w:line="240" w:lineRule="auto"/>
        <w:ind w:left="360"/>
        <w:jc w:val="both"/>
        <w:rPr>
          <w:rFonts w:cs="Calibri"/>
        </w:rPr>
      </w:pPr>
      <w:r w:rsidRPr="00F53C89">
        <w:rPr>
          <w:rFonts w:cs="Calibri"/>
        </w:rPr>
        <w:t>Tell me about your experiences during the COVID-19 pandemic?</w:t>
      </w:r>
    </w:p>
    <w:p w:rsidR="00F53C89" w:rsidRPr="00F53C89" w:rsidRDefault="00F53C89" w:rsidP="00F53C89">
      <w:pPr>
        <w:spacing w:after="0" w:line="240" w:lineRule="auto"/>
        <w:ind w:left="360"/>
        <w:jc w:val="both"/>
        <w:rPr>
          <w:rFonts w:cs="Calibri"/>
        </w:rPr>
      </w:pPr>
      <w:r w:rsidRPr="00F53C89">
        <w:rPr>
          <w:rFonts w:cs="Calibri"/>
        </w:rPr>
        <w:t>What are the effects of the COVID-19 pandemic on your health, interfamily relationships, and work?</w:t>
      </w:r>
    </w:p>
    <w:p w:rsidR="00F53C89" w:rsidRPr="00F53C89" w:rsidRDefault="00F53C89" w:rsidP="00F53C89">
      <w:pPr>
        <w:spacing w:after="0" w:line="240" w:lineRule="auto"/>
        <w:ind w:left="360"/>
        <w:jc w:val="both"/>
        <w:rPr>
          <w:rFonts w:cs="Calibri"/>
        </w:rPr>
      </w:pPr>
      <w:r w:rsidRPr="00F53C89">
        <w:rPr>
          <w:rFonts w:cs="Calibri"/>
        </w:rPr>
        <w:t xml:space="preserve">How </w:t>
      </w:r>
      <w:r w:rsidR="00331CF5" w:rsidRPr="00F53C89">
        <w:rPr>
          <w:rFonts w:cs="Calibri"/>
        </w:rPr>
        <w:t>your experience about stress and PTSD was</w:t>
      </w:r>
      <w:r w:rsidRPr="00F53C89">
        <w:rPr>
          <w:rFonts w:cs="Calibri"/>
        </w:rPr>
        <w:t xml:space="preserve"> related COVID-19?</w:t>
      </w:r>
    </w:p>
    <w:p w:rsidR="00F53C89" w:rsidRPr="00F53C89" w:rsidRDefault="00F53C89" w:rsidP="00F53C89">
      <w:pPr>
        <w:spacing w:after="0" w:line="240" w:lineRule="auto"/>
        <w:ind w:left="360"/>
        <w:jc w:val="both"/>
        <w:rPr>
          <w:rFonts w:cs="Calibri"/>
        </w:rPr>
      </w:pPr>
      <w:r w:rsidRPr="00F53C89">
        <w:rPr>
          <w:rFonts w:cs="Calibri"/>
        </w:rPr>
        <w:t>What are the most serious challenges and problems of you during the COVID-19 pandemic in your hospital/clinic?</w:t>
      </w:r>
    </w:p>
    <w:p w:rsidR="00F53C89" w:rsidRPr="00F53C89" w:rsidRDefault="00F53C89" w:rsidP="00F53C89">
      <w:pPr>
        <w:spacing w:after="0" w:line="240" w:lineRule="auto"/>
        <w:ind w:left="360"/>
        <w:jc w:val="both"/>
        <w:rPr>
          <w:rFonts w:cs="Calibri"/>
        </w:rPr>
      </w:pPr>
      <w:r w:rsidRPr="00F53C89">
        <w:rPr>
          <w:rFonts w:cs="Calibri"/>
        </w:rPr>
        <w:t xml:space="preserve">How </w:t>
      </w:r>
      <w:r w:rsidR="00331CF5" w:rsidRPr="00F53C89">
        <w:rPr>
          <w:rFonts w:cs="Calibri"/>
        </w:rPr>
        <w:t>your experience about management and control of stress and PTSD was</w:t>
      </w:r>
      <w:r w:rsidRPr="00F53C89">
        <w:rPr>
          <w:rFonts w:cs="Calibri"/>
        </w:rPr>
        <w:t xml:space="preserve"> related COVID-19?</w:t>
      </w:r>
    </w:p>
    <w:p w:rsidR="00F53C89" w:rsidRPr="00F53C89" w:rsidRDefault="00F53C89" w:rsidP="00F53C89">
      <w:pPr>
        <w:spacing w:after="0" w:line="240" w:lineRule="auto"/>
        <w:ind w:left="360"/>
        <w:jc w:val="both"/>
        <w:rPr>
          <w:rFonts w:cs="Calibri"/>
        </w:rPr>
      </w:pPr>
      <w:r w:rsidRPr="00F53C89">
        <w:rPr>
          <w:rFonts w:cs="Calibri"/>
        </w:rPr>
        <w:t>What is your opinion about the role of community participation in the control and management of the Covid-19 crisis and how it might have an impact?</w:t>
      </w:r>
    </w:p>
    <w:p w:rsidR="00F53C89" w:rsidRPr="00F53C89" w:rsidRDefault="00F53C89" w:rsidP="00F53C89">
      <w:pPr>
        <w:spacing w:after="0" w:line="240" w:lineRule="auto"/>
        <w:ind w:left="360"/>
        <w:jc w:val="both"/>
        <w:rPr>
          <w:rFonts w:cs="Calibri"/>
        </w:rPr>
      </w:pPr>
      <w:r w:rsidRPr="00F53C89">
        <w:rPr>
          <w:rFonts w:cs="Calibri"/>
        </w:rPr>
        <w:t>What methods and strategies do you suggest to decrease the challenges of the COVID-19 crisis in your workplace?</w:t>
      </w:r>
    </w:p>
    <w:p w:rsidR="00F53C89" w:rsidRPr="00F53C89" w:rsidRDefault="00F53C89" w:rsidP="00F53C89">
      <w:pPr>
        <w:spacing w:after="0" w:line="240" w:lineRule="auto"/>
        <w:ind w:left="360"/>
        <w:jc w:val="both"/>
        <w:rPr>
          <w:rFonts w:cs="Calibri"/>
        </w:rPr>
      </w:pPr>
      <w:r w:rsidRPr="00F53C89">
        <w:rPr>
          <w:rFonts w:cs="Calibri"/>
        </w:rPr>
        <w:t>What strategy and procedure you have applied for engagement in management and control of stress and PTSD related COVID-19?</w:t>
      </w:r>
    </w:p>
    <w:p w:rsidR="00CB74DC" w:rsidRDefault="00F53C89" w:rsidP="00F53C89">
      <w:pPr>
        <w:spacing w:after="0" w:line="240" w:lineRule="auto"/>
        <w:ind w:left="360"/>
        <w:jc w:val="both"/>
        <w:rPr>
          <w:rFonts w:cs="Calibri"/>
        </w:rPr>
      </w:pPr>
      <w:r w:rsidRPr="00F53C89">
        <w:rPr>
          <w:rFonts w:cs="Calibri"/>
        </w:rPr>
        <w:t>How strategy and procedure affect your life and work in this regard?</w:t>
      </w:r>
    </w:p>
    <w:p w:rsidR="002C1587" w:rsidRDefault="001F13FE" w:rsidP="002C1587">
      <w:pPr>
        <w:spacing w:after="0" w:line="240" w:lineRule="auto"/>
        <w:ind w:left="360"/>
        <w:jc w:val="both"/>
        <w:rPr>
          <w:rFonts w:cs="Calibri"/>
        </w:rPr>
      </w:pPr>
      <w:r w:rsidRPr="001F13FE">
        <w:rPr>
          <w:rFonts w:cs="Calibri"/>
        </w:rPr>
        <w:t>What types of interventions do you think would have helped your PTSD symptoms</w:t>
      </w:r>
      <w:r>
        <w:rPr>
          <w:rFonts w:cs="Calibri"/>
        </w:rPr>
        <w:t>?</w:t>
      </w:r>
    </w:p>
    <w:p w:rsidR="0055337B" w:rsidRDefault="0055337B" w:rsidP="002C1587">
      <w:pPr>
        <w:spacing w:after="0" w:line="240" w:lineRule="auto"/>
        <w:ind w:left="360"/>
        <w:jc w:val="both"/>
        <w:rPr>
          <w:rFonts w:cs="Calibri"/>
        </w:rPr>
      </w:pPr>
    </w:p>
    <w:p w:rsidR="0055337B" w:rsidRDefault="0055337B" w:rsidP="002C1587">
      <w:pPr>
        <w:spacing w:after="0" w:line="240" w:lineRule="auto"/>
        <w:ind w:left="360"/>
        <w:jc w:val="both"/>
        <w:rPr>
          <w:rFonts w:cs="Calibri"/>
        </w:rPr>
      </w:pPr>
    </w:p>
    <w:p w:rsidR="0055337B" w:rsidRDefault="0055337B" w:rsidP="002C1587">
      <w:pPr>
        <w:spacing w:after="0" w:line="240" w:lineRule="auto"/>
        <w:ind w:left="360"/>
        <w:jc w:val="both"/>
        <w:rPr>
          <w:rFonts w:cs="Calibri"/>
        </w:rPr>
      </w:pPr>
      <w:bookmarkStart w:id="0" w:name="_GoBack"/>
      <w:bookmarkEnd w:id="0"/>
    </w:p>
    <w:p w:rsidR="002C1587" w:rsidRDefault="002C1587" w:rsidP="002C1587">
      <w:pPr>
        <w:spacing w:after="0" w:line="240" w:lineRule="auto"/>
        <w:ind w:left="360"/>
        <w:jc w:val="both"/>
        <w:rPr>
          <w:rFonts w:cs="Calibri"/>
        </w:rPr>
      </w:pPr>
    </w:p>
    <w:p w:rsidR="00A10D4C" w:rsidRPr="002C1587" w:rsidRDefault="002C1587" w:rsidP="002C1587">
      <w:pPr>
        <w:spacing w:before="100" w:beforeAutospacing="1" w:after="100" w:afterAutospacing="1"/>
        <w:jc w:val="center"/>
        <w:rPr>
          <w:rFonts w:eastAsia="Times New Roman"/>
        </w:rPr>
      </w:pPr>
      <w:r w:rsidRPr="006C432A">
        <w:rPr>
          <w:rFonts w:eastAsia="Times New Roman"/>
        </w:rPr>
        <w:t>Thanks for your time and information, have a good day!!!</w:t>
      </w:r>
    </w:p>
    <w:sectPr w:rsidR="00A10D4C" w:rsidRPr="002C1587" w:rsidSect="00956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CHFCF+TimesNewRoman">
    <w:altName w:val="Times New Roman"/>
    <w:panose1 w:val="00000000000000000000"/>
    <w:charset w:val="00"/>
    <w:family w:val="roman"/>
    <w:notTrueType/>
    <w:pitch w:val="default"/>
    <w:sig w:usb0="00000003" w:usb1="00000000" w:usb2="00000000" w:usb3="00000000" w:csb0="00000001" w:csb1="00000000"/>
  </w:font>
  <w:font w:name="FCHFBD+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056F3"/>
    <w:multiLevelType w:val="hybridMultilevel"/>
    <w:tmpl w:val="BA0001A0"/>
    <w:lvl w:ilvl="0" w:tplc="7BCCCD4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E93B28"/>
    <w:multiLevelType w:val="hybridMultilevel"/>
    <w:tmpl w:val="7FF0BF4A"/>
    <w:lvl w:ilvl="0" w:tplc="8E56033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A7A6BED"/>
    <w:multiLevelType w:val="hybridMultilevel"/>
    <w:tmpl w:val="F2BA54B6"/>
    <w:lvl w:ilvl="0" w:tplc="8E5603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45450D"/>
    <w:multiLevelType w:val="hybridMultilevel"/>
    <w:tmpl w:val="C0BA14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12334E"/>
    <w:multiLevelType w:val="hybridMultilevel"/>
    <w:tmpl w:val="D7EAB218"/>
    <w:lvl w:ilvl="0" w:tplc="C97644D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4C11532"/>
    <w:multiLevelType w:val="hybridMultilevel"/>
    <w:tmpl w:val="E250B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9E11F35"/>
    <w:multiLevelType w:val="hybridMultilevel"/>
    <w:tmpl w:val="D13A29A2"/>
    <w:lvl w:ilvl="0" w:tplc="0958C180">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2D52260"/>
    <w:multiLevelType w:val="hybridMultilevel"/>
    <w:tmpl w:val="B48C0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26C3B06"/>
    <w:multiLevelType w:val="hybridMultilevel"/>
    <w:tmpl w:val="4F2A9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7378BF"/>
    <w:multiLevelType w:val="hybridMultilevel"/>
    <w:tmpl w:val="8786A27E"/>
    <w:lvl w:ilvl="0" w:tplc="52DC348E">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6260190"/>
    <w:multiLevelType w:val="hybridMultilevel"/>
    <w:tmpl w:val="0D389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51A4466"/>
    <w:multiLevelType w:val="hybridMultilevel"/>
    <w:tmpl w:val="FCE21EBE"/>
    <w:lvl w:ilvl="0" w:tplc="8E56033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0"/>
  </w:num>
  <w:num w:numId="3">
    <w:abstractNumId w:val="5"/>
  </w:num>
  <w:num w:numId="4">
    <w:abstractNumId w:val="2"/>
  </w:num>
  <w:num w:numId="5">
    <w:abstractNumId w:val="3"/>
  </w:num>
  <w:num w:numId="6">
    <w:abstractNumId w:val="1"/>
  </w:num>
  <w:num w:numId="7">
    <w:abstractNumId w:val="11"/>
  </w:num>
  <w:num w:numId="8">
    <w:abstractNumId w:val="7"/>
  </w:num>
  <w:num w:numId="9">
    <w:abstractNumId w:val="4"/>
  </w:num>
  <w:num w:numId="10">
    <w:abstractNumId w:val="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C02"/>
    <w:rsid w:val="0004250E"/>
    <w:rsid w:val="00045C34"/>
    <w:rsid w:val="00070895"/>
    <w:rsid w:val="00072641"/>
    <w:rsid w:val="00081ED3"/>
    <w:rsid w:val="000A19D4"/>
    <w:rsid w:val="000B42D9"/>
    <w:rsid w:val="00103C0C"/>
    <w:rsid w:val="001901D5"/>
    <w:rsid w:val="001A117D"/>
    <w:rsid w:val="001F13FE"/>
    <w:rsid w:val="0020224F"/>
    <w:rsid w:val="002573A3"/>
    <w:rsid w:val="00266A35"/>
    <w:rsid w:val="002B5627"/>
    <w:rsid w:val="002B7665"/>
    <w:rsid w:val="002C1587"/>
    <w:rsid w:val="002C42B9"/>
    <w:rsid w:val="002D4116"/>
    <w:rsid w:val="003034FA"/>
    <w:rsid w:val="00331CF5"/>
    <w:rsid w:val="003A0F9D"/>
    <w:rsid w:val="003B1DAE"/>
    <w:rsid w:val="003E21AF"/>
    <w:rsid w:val="00402914"/>
    <w:rsid w:val="0044308F"/>
    <w:rsid w:val="004547A9"/>
    <w:rsid w:val="00472BCA"/>
    <w:rsid w:val="004B679F"/>
    <w:rsid w:val="004D28B4"/>
    <w:rsid w:val="004E08AD"/>
    <w:rsid w:val="004E1CF0"/>
    <w:rsid w:val="0055337B"/>
    <w:rsid w:val="005776FC"/>
    <w:rsid w:val="005A0A39"/>
    <w:rsid w:val="005B7ACC"/>
    <w:rsid w:val="005C5DDD"/>
    <w:rsid w:val="005F6CAF"/>
    <w:rsid w:val="006813BE"/>
    <w:rsid w:val="006841EB"/>
    <w:rsid w:val="00685E68"/>
    <w:rsid w:val="006A7CB5"/>
    <w:rsid w:val="00734B76"/>
    <w:rsid w:val="007606B0"/>
    <w:rsid w:val="00764F7D"/>
    <w:rsid w:val="00785404"/>
    <w:rsid w:val="007A0B3F"/>
    <w:rsid w:val="007B7DE3"/>
    <w:rsid w:val="007D03F8"/>
    <w:rsid w:val="00807EC9"/>
    <w:rsid w:val="008472FC"/>
    <w:rsid w:val="00863EBF"/>
    <w:rsid w:val="008B37B6"/>
    <w:rsid w:val="008C6190"/>
    <w:rsid w:val="008D46EC"/>
    <w:rsid w:val="00905083"/>
    <w:rsid w:val="009364E2"/>
    <w:rsid w:val="00956DB6"/>
    <w:rsid w:val="009709E5"/>
    <w:rsid w:val="00996D2D"/>
    <w:rsid w:val="009D3833"/>
    <w:rsid w:val="009D463A"/>
    <w:rsid w:val="009F090D"/>
    <w:rsid w:val="00A1009A"/>
    <w:rsid w:val="00A10D4C"/>
    <w:rsid w:val="00A25EEB"/>
    <w:rsid w:val="00A724E6"/>
    <w:rsid w:val="00AA3E18"/>
    <w:rsid w:val="00AC6862"/>
    <w:rsid w:val="00AE59E6"/>
    <w:rsid w:val="00B22C02"/>
    <w:rsid w:val="00B51EE6"/>
    <w:rsid w:val="00B572E0"/>
    <w:rsid w:val="00BB043E"/>
    <w:rsid w:val="00BB3A4D"/>
    <w:rsid w:val="00C02CBD"/>
    <w:rsid w:val="00CB74DC"/>
    <w:rsid w:val="00D12CF9"/>
    <w:rsid w:val="00D25611"/>
    <w:rsid w:val="00D472AE"/>
    <w:rsid w:val="00D74302"/>
    <w:rsid w:val="00DF3557"/>
    <w:rsid w:val="00E235F9"/>
    <w:rsid w:val="00E54157"/>
    <w:rsid w:val="00F06811"/>
    <w:rsid w:val="00F11FAA"/>
    <w:rsid w:val="00F15E0D"/>
    <w:rsid w:val="00F33586"/>
    <w:rsid w:val="00F53C89"/>
    <w:rsid w:val="00F5424C"/>
    <w:rsid w:val="00F705C2"/>
    <w:rsid w:val="00F93C2B"/>
    <w:rsid w:val="00FB27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17B8B-FBE1-47C5-901F-01CD720E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4DC"/>
  </w:style>
  <w:style w:type="paragraph" w:styleId="Heading1">
    <w:name w:val="heading 1"/>
    <w:basedOn w:val="Normal"/>
    <w:link w:val="Heading1Char"/>
    <w:uiPriority w:val="9"/>
    <w:qFormat/>
    <w:rsid w:val="008472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lnk">
    <w:name w:val="ref-lnk"/>
    <w:basedOn w:val="DefaultParagraphFont"/>
    <w:rsid w:val="004B679F"/>
  </w:style>
  <w:style w:type="character" w:styleId="Hyperlink">
    <w:name w:val="Hyperlink"/>
    <w:basedOn w:val="DefaultParagraphFont"/>
    <w:uiPriority w:val="99"/>
    <w:semiHidden/>
    <w:unhideWhenUsed/>
    <w:rsid w:val="004B679F"/>
    <w:rPr>
      <w:color w:val="0000FF"/>
      <w:u w:val="single"/>
    </w:rPr>
  </w:style>
  <w:style w:type="paragraph" w:styleId="NormalWeb">
    <w:name w:val="Normal (Web)"/>
    <w:basedOn w:val="Normal"/>
    <w:uiPriority w:val="99"/>
    <w:semiHidden/>
    <w:unhideWhenUsed/>
    <w:rsid w:val="004B67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472FC"/>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8472FC"/>
    <w:pPr>
      <w:ind w:left="720"/>
      <w:contextualSpacing/>
    </w:pPr>
  </w:style>
  <w:style w:type="paragraph" w:customStyle="1" w:styleId="Default">
    <w:name w:val="Default"/>
    <w:rsid w:val="00103C0C"/>
    <w:pPr>
      <w:autoSpaceDE w:val="0"/>
      <w:autoSpaceDN w:val="0"/>
      <w:adjustRightInd w:val="0"/>
      <w:spacing w:after="0" w:line="240" w:lineRule="auto"/>
    </w:pPr>
    <w:rPr>
      <w:rFonts w:ascii="FCHFCF+TimesNewRoman" w:hAnsi="FCHFCF+TimesNewRoman" w:cs="FCHFCF+TimesNewRoman"/>
      <w:color w:val="000000"/>
      <w:sz w:val="24"/>
      <w:szCs w:val="24"/>
    </w:rPr>
  </w:style>
  <w:style w:type="paragraph" w:customStyle="1" w:styleId="Bulletlist">
    <w:name w:val="Bullet list"/>
    <w:basedOn w:val="Default"/>
    <w:next w:val="Default"/>
    <w:uiPriority w:val="99"/>
    <w:rsid w:val="00103C0C"/>
    <w:rPr>
      <w:rFonts w:cstheme="minorBidi"/>
      <w:color w:val="auto"/>
    </w:rPr>
  </w:style>
  <w:style w:type="character" w:customStyle="1" w:styleId="tlid-translation">
    <w:name w:val="tlid-translation"/>
    <w:basedOn w:val="DefaultParagraphFont"/>
    <w:rsid w:val="00D472AE"/>
  </w:style>
  <w:style w:type="character" w:customStyle="1" w:styleId="linkify">
    <w:name w:val="linkify"/>
    <w:basedOn w:val="DefaultParagraphFont"/>
    <w:rsid w:val="00D472AE"/>
  </w:style>
  <w:style w:type="paragraph" w:customStyle="1" w:styleId="Tablelistleft">
    <w:name w:val="Table list left"/>
    <w:basedOn w:val="Default"/>
    <w:next w:val="Default"/>
    <w:uiPriority w:val="99"/>
    <w:rsid w:val="00D472AE"/>
    <w:rPr>
      <w:rFonts w:cstheme="minorBidi"/>
      <w:color w:val="auto"/>
    </w:rPr>
  </w:style>
  <w:style w:type="paragraph" w:customStyle="1" w:styleId="H4">
    <w:name w:val="H4"/>
    <w:basedOn w:val="Default"/>
    <w:next w:val="Default"/>
    <w:uiPriority w:val="99"/>
    <w:rsid w:val="006A7CB5"/>
    <w:rPr>
      <w:rFonts w:ascii="FCHFBD+TimesNewRoman,Bold" w:hAnsi="FCHFBD+TimesNewRoman,Bold" w:cstheme="minorBidi"/>
      <w:color w:val="auto"/>
    </w:rPr>
  </w:style>
  <w:style w:type="character" w:customStyle="1" w:styleId="st">
    <w:name w:val="st"/>
    <w:basedOn w:val="DefaultParagraphFont"/>
    <w:rsid w:val="001A117D"/>
  </w:style>
  <w:style w:type="character" w:styleId="Emphasis">
    <w:name w:val="Emphasis"/>
    <w:basedOn w:val="DefaultParagraphFont"/>
    <w:uiPriority w:val="20"/>
    <w:qFormat/>
    <w:rsid w:val="001A117D"/>
    <w:rPr>
      <w:i/>
      <w:iCs/>
    </w:rPr>
  </w:style>
  <w:style w:type="character" w:customStyle="1" w:styleId="fontstyle01">
    <w:name w:val="fontstyle01"/>
    <w:basedOn w:val="DefaultParagraphFont"/>
    <w:rsid w:val="004E08AD"/>
    <w:rPr>
      <w:rFonts w:ascii="TimesNewRoman" w:hAnsi="TimesNewRoman" w:hint="default"/>
      <w:b/>
      <w:bCs/>
      <w:i w:val="0"/>
      <w:iCs w:val="0"/>
      <w:color w:val="000000"/>
      <w:sz w:val="24"/>
      <w:szCs w:val="24"/>
    </w:rPr>
  </w:style>
  <w:style w:type="table" w:styleId="TableGrid">
    <w:name w:val="Table Grid"/>
    <w:basedOn w:val="TableNormal"/>
    <w:uiPriority w:val="39"/>
    <w:rsid w:val="00DF35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770455">
      <w:bodyDiv w:val="1"/>
      <w:marLeft w:val="0"/>
      <w:marRight w:val="0"/>
      <w:marTop w:val="0"/>
      <w:marBottom w:val="0"/>
      <w:divBdr>
        <w:top w:val="none" w:sz="0" w:space="0" w:color="auto"/>
        <w:left w:val="none" w:sz="0" w:space="0" w:color="auto"/>
        <w:bottom w:val="none" w:sz="0" w:space="0" w:color="auto"/>
        <w:right w:val="none" w:sz="0" w:space="0" w:color="auto"/>
      </w:divBdr>
    </w:div>
    <w:div w:id="128138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z.razaghi</dc:creator>
  <cp:lastModifiedBy>Microsoft account</cp:lastModifiedBy>
  <cp:revision>15</cp:revision>
  <dcterms:created xsi:type="dcterms:W3CDTF">2025-05-20T16:48:00Z</dcterms:created>
  <dcterms:modified xsi:type="dcterms:W3CDTF">2025-05-24T17:19:00Z</dcterms:modified>
</cp:coreProperties>
</file>