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E87" w:rsidRPr="0062691B" w:rsidRDefault="00A06E87" w:rsidP="00785EB1">
      <w:pPr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62691B">
        <w:rPr>
          <w:rFonts w:ascii="Times New Roman" w:hAnsi="Times New Roman" w:cs="Times New Roman"/>
          <w:b/>
          <w:sz w:val="24"/>
          <w:szCs w:val="24"/>
        </w:rPr>
        <w:t>Appendix A</w:t>
      </w:r>
      <w:r w:rsidRPr="0062691B">
        <w:rPr>
          <w:rFonts w:ascii="Times New Roman" w:hAnsi="Times New Roman" w:cs="Times New Roman"/>
          <w:sz w:val="24"/>
          <w:szCs w:val="24"/>
        </w:rPr>
        <w:t>: Q</w:t>
      </w:r>
      <w:bookmarkStart w:id="0" w:name="_GoBack"/>
      <w:bookmarkEnd w:id="0"/>
      <w:r w:rsidRPr="0062691B">
        <w:rPr>
          <w:rFonts w:ascii="Times New Roman" w:hAnsi="Times New Roman" w:cs="Times New Roman"/>
          <w:sz w:val="24"/>
          <w:szCs w:val="24"/>
        </w:rPr>
        <w:t xml:space="preserve">uestionnaires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314"/>
        <w:gridCol w:w="3006"/>
      </w:tblGrid>
      <w:tr w:rsidR="00A06E87" w:rsidRPr="00F95EEC" w:rsidTr="00F860F9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A06E87" w:rsidRPr="00F95EEC" w:rsidRDefault="00A06E87" w:rsidP="00F860F9">
            <w:pPr>
              <w:jc w:val="both"/>
            </w:pPr>
            <w:r w:rsidRPr="00F95EEC">
              <w:t>Construct</w:t>
            </w:r>
          </w:p>
        </w:tc>
        <w:tc>
          <w:tcPr>
            <w:tcW w:w="4314" w:type="dxa"/>
            <w:tcBorders>
              <w:top w:val="single" w:sz="4" w:space="0" w:color="auto"/>
              <w:bottom w:val="single" w:sz="4" w:space="0" w:color="auto"/>
            </w:tcBorders>
          </w:tcPr>
          <w:p w:rsidR="00A06E87" w:rsidRPr="00F95EEC" w:rsidRDefault="00A06E87" w:rsidP="00F860F9">
            <w:pPr>
              <w:jc w:val="both"/>
            </w:pPr>
            <w:r w:rsidRPr="00F95EEC">
              <w:t>Dimension/Item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:rsidR="00A06E87" w:rsidRPr="00F95EEC" w:rsidRDefault="00A06E87" w:rsidP="00F860F9">
            <w:pPr>
              <w:jc w:val="both"/>
            </w:pPr>
            <w:r w:rsidRPr="00F95EEC">
              <w:t>Source</w:t>
            </w:r>
          </w:p>
        </w:tc>
      </w:tr>
      <w:tr w:rsidR="00A06E87" w:rsidRPr="00F95EEC" w:rsidTr="00F860F9">
        <w:tc>
          <w:tcPr>
            <w:tcW w:w="1696" w:type="dxa"/>
            <w:vMerge w:val="restart"/>
            <w:tcBorders>
              <w:top w:val="single" w:sz="4" w:space="0" w:color="auto"/>
            </w:tcBorders>
          </w:tcPr>
          <w:p w:rsidR="00A06E87" w:rsidRPr="00F95EEC" w:rsidRDefault="00A06E87" w:rsidP="00F860F9">
            <w:pPr>
              <w:jc w:val="both"/>
            </w:pPr>
            <w:r w:rsidRPr="00F95EEC">
              <w:t>Organizational politics</w:t>
            </w:r>
          </w:p>
        </w:tc>
        <w:tc>
          <w:tcPr>
            <w:tcW w:w="4314" w:type="dxa"/>
            <w:tcBorders>
              <w:top w:val="single" w:sz="4" w:space="0" w:color="auto"/>
            </w:tcBorders>
          </w:tcPr>
          <w:p w:rsidR="00A06E87" w:rsidRPr="00F95EEC" w:rsidRDefault="00A06E87" w:rsidP="00F860F9">
            <w:pPr>
              <w:rPr>
                <w:b/>
                <w:bCs/>
              </w:rPr>
            </w:pPr>
            <w:r w:rsidRPr="00F95EEC">
              <w:rPr>
                <w:b/>
                <w:bCs/>
              </w:rPr>
              <w:t>Communication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</w:tcBorders>
          </w:tcPr>
          <w:p w:rsidR="00A06E87" w:rsidRPr="00F95EEC" w:rsidRDefault="00A06E87" w:rsidP="00F860F9">
            <w:pPr>
              <w:jc w:val="both"/>
            </w:pPr>
            <w:r w:rsidRPr="00F95EEC">
              <w:t>Landells and Albrecht [85]</w:t>
            </w: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Gossip drives the way that people interpret what goes on in this organization.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Gossip is the primary way in which information is shared.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Rumors are central to people’s understanding of what is happening in this organization.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pPr>
              <w:rPr>
                <w:b/>
                <w:bCs/>
              </w:rPr>
            </w:pPr>
            <w:r w:rsidRPr="00F95EEC">
              <w:rPr>
                <w:b/>
                <w:bCs/>
              </w:rPr>
              <w:t xml:space="preserve">Decision 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People use their position to influence decisions to benefit themselves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People abuse their authority by making decisions that benefit themselves.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People pretend to consult and invite input even though decisions have already been made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pPr>
              <w:rPr>
                <w:b/>
                <w:bCs/>
              </w:rPr>
            </w:pPr>
            <w:r w:rsidRPr="00F95EEC">
              <w:rPr>
                <w:b/>
                <w:bCs/>
              </w:rPr>
              <w:t xml:space="preserve">Relationship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People ingratiate themselves to other people to achieve the outcomes they desire.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People improperly use their relationships to bypass organizational processes.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People cultivate relationships in order to get personal benefits.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Reputation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Individuals stab each other in the back to make themselves look good.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People try to make themselves look good by making others look incompetent.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People undermine others’ credibility behind their backs.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Resources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People build up resources to increase their personal power, not to benefit the organization.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Too often, people unfairly obtain resources that could be better used elsewhere.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Resources are unfairly allocated based on individual influence rather than organizational priorities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 w:val="restart"/>
          </w:tcPr>
          <w:p w:rsidR="00A06E87" w:rsidRPr="00F95EEC" w:rsidRDefault="00A06E87" w:rsidP="00F860F9">
            <w:pPr>
              <w:jc w:val="both"/>
            </w:pPr>
            <w:r w:rsidRPr="00F95EEC">
              <w:t>Turnover Intentions</w:t>
            </w: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I often think about leaving my job.</w:t>
            </w:r>
          </w:p>
        </w:tc>
        <w:tc>
          <w:tcPr>
            <w:tcW w:w="3006" w:type="dxa"/>
            <w:vMerge w:val="restart"/>
          </w:tcPr>
          <w:p w:rsidR="00A06E87" w:rsidRPr="00F95EEC" w:rsidRDefault="00A06E87" w:rsidP="00F860F9">
            <w:pPr>
              <w:jc w:val="both"/>
            </w:pPr>
            <w:r w:rsidRPr="00F95EEC">
              <w:t>Sang et al. [88]</w:t>
            </w: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I often think about leaving the architectural profession.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I will be actively searching for a new job over the next 12 months. 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I will be actively searching for a job outside of my profession over the next 12 months.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 w:val="restart"/>
          </w:tcPr>
          <w:p w:rsidR="00A06E87" w:rsidRPr="00F95EEC" w:rsidRDefault="00A06E87" w:rsidP="00F860F9">
            <w:pPr>
              <w:jc w:val="both"/>
            </w:pPr>
            <w:r w:rsidRPr="00F95EEC">
              <w:t>Psychological Well-being</w:t>
            </w: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I lead a purposeful and meaningful life</w:t>
            </w:r>
          </w:p>
        </w:tc>
        <w:tc>
          <w:tcPr>
            <w:tcW w:w="3006" w:type="dxa"/>
            <w:vMerge w:val="restart"/>
          </w:tcPr>
          <w:p w:rsidR="00A06E87" w:rsidRPr="00F95EEC" w:rsidRDefault="00A06E87" w:rsidP="00F860F9">
            <w:pPr>
              <w:jc w:val="both"/>
            </w:pPr>
            <w:r w:rsidRPr="00F95EEC">
              <w:t>Diener et al. [86]</w:t>
            </w: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My social relationships are supportive and rewarding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I am engaged and interested in my daily activities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I actively contribute to the happiness and well-being of others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I am competent and capable in the activities that are important to me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 w:val="restart"/>
          </w:tcPr>
          <w:p w:rsidR="00A06E87" w:rsidRPr="00F95EEC" w:rsidRDefault="00A06E87" w:rsidP="00F860F9">
            <w:pPr>
              <w:jc w:val="both"/>
            </w:pPr>
            <w:r w:rsidRPr="00F95EEC">
              <w:t>Work-life Balance</w:t>
            </w: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I have sufficient time away from my job at workplace to maintain adequate work and</w:t>
            </w:r>
          </w:p>
          <w:p w:rsidR="00A06E87" w:rsidRPr="00F95EEC" w:rsidRDefault="00A06E87" w:rsidP="00F860F9">
            <w:r w:rsidRPr="00F95EEC">
              <w:t>personal/family life balance.</w:t>
            </w:r>
          </w:p>
          <w:p w:rsidR="00A06E87" w:rsidRPr="00F95EEC" w:rsidRDefault="00A06E87" w:rsidP="00F860F9">
            <w:pPr>
              <w:jc w:val="both"/>
            </w:pPr>
          </w:p>
        </w:tc>
        <w:tc>
          <w:tcPr>
            <w:tcW w:w="3006" w:type="dxa"/>
            <w:vMerge w:val="restart"/>
          </w:tcPr>
          <w:p w:rsidR="00A06E87" w:rsidRPr="00F95EEC" w:rsidRDefault="00A06E87" w:rsidP="00F860F9">
            <w:pPr>
              <w:jc w:val="both"/>
            </w:pPr>
            <w:r w:rsidRPr="00F95EEC">
              <w:t>Talukder et al. [87]</w:t>
            </w: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>I currently have a good balance between the time I spend at work and the time I have</w:t>
            </w:r>
          </w:p>
          <w:p w:rsidR="00A06E87" w:rsidRPr="00F95EEC" w:rsidRDefault="00A06E87" w:rsidP="00F860F9">
            <w:r w:rsidRPr="00F95EEC">
              <w:t>available for non-work activities.</w:t>
            </w:r>
          </w:p>
          <w:p w:rsidR="00A06E87" w:rsidRPr="00F95EEC" w:rsidRDefault="00A06E87" w:rsidP="00F860F9">
            <w:pPr>
              <w:jc w:val="both"/>
            </w:pP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r w:rsidRPr="00F95EEC">
              <w:t xml:space="preserve">I feel that the balance between my work demands and non-work activities is currently about right. </w:t>
            </w:r>
          </w:p>
          <w:p w:rsidR="00A06E87" w:rsidRPr="00F95EEC" w:rsidRDefault="00A06E87" w:rsidP="00F860F9">
            <w:pPr>
              <w:jc w:val="both"/>
            </w:pP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pPr>
              <w:jc w:val="both"/>
            </w:pPr>
            <w:r w:rsidRPr="00F95EEC">
              <w:t>I am able to negotiate and accomplish what is expected of me at work and in my family.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  <w:tr w:rsidR="00A06E87" w:rsidRPr="00F95EEC" w:rsidTr="00F860F9">
        <w:tc>
          <w:tcPr>
            <w:tcW w:w="1696" w:type="dxa"/>
            <w:vMerge/>
          </w:tcPr>
          <w:p w:rsidR="00A06E87" w:rsidRPr="00F95EEC" w:rsidRDefault="00A06E87" w:rsidP="00F860F9">
            <w:pPr>
              <w:jc w:val="both"/>
            </w:pPr>
          </w:p>
        </w:tc>
        <w:tc>
          <w:tcPr>
            <w:tcW w:w="4314" w:type="dxa"/>
          </w:tcPr>
          <w:p w:rsidR="00A06E87" w:rsidRPr="00F95EEC" w:rsidRDefault="00A06E87" w:rsidP="00F860F9">
            <w:pPr>
              <w:jc w:val="both"/>
            </w:pPr>
            <w:r w:rsidRPr="00F95EEC">
              <w:t>I am able to accomplish the expectations that my supervisors and my family have for me.</w:t>
            </w:r>
          </w:p>
        </w:tc>
        <w:tc>
          <w:tcPr>
            <w:tcW w:w="3006" w:type="dxa"/>
            <w:vMerge/>
          </w:tcPr>
          <w:p w:rsidR="00A06E87" w:rsidRPr="00F95EEC" w:rsidRDefault="00A06E87" w:rsidP="00F860F9">
            <w:pPr>
              <w:jc w:val="both"/>
            </w:pPr>
          </w:p>
        </w:tc>
      </w:tr>
    </w:tbl>
    <w:p w:rsidR="00A06E87" w:rsidRPr="0062691B" w:rsidRDefault="00A06E87" w:rsidP="00A06E87">
      <w:pPr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4E26EE" w:rsidRPr="00A06E87" w:rsidRDefault="004E26EE" w:rsidP="00A06E87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E26EE" w:rsidRPr="00A06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E87"/>
    <w:rsid w:val="004E26EE"/>
    <w:rsid w:val="00785EB1"/>
    <w:rsid w:val="00A0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B8CDD-3DEC-467B-9F02-3834D75E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A06E8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2025-06-11T07:01:00Z</dcterms:created>
  <dcterms:modified xsi:type="dcterms:W3CDTF">2025-06-11T07:02:00Z</dcterms:modified>
</cp:coreProperties>
</file>