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FC964" w14:textId="77777777" w:rsidR="00BB0680" w:rsidRPr="00300A19" w:rsidRDefault="00BB0680" w:rsidP="00BB0680">
      <w:pPr>
        <w:pStyle w:val="Caption"/>
        <w:keepNext/>
        <w:spacing w:before="180" w:after="120"/>
        <w:jc w:val="center"/>
      </w:pPr>
      <w:r w:rsidRPr="00300A19">
        <w:t>Table S2: Living conditions or trauma exposure variables with significant associations with QoL scores</w:t>
      </w:r>
    </w:p>
    <w:tbl>
      <w:tblPr>
        <w:tblStyle w:val="TableGrid"/>
        <w:tblW w:w="10263" w:type="dxa"/>
        <w:jc w:val="center"/>
        <w:tblLayout w:type="fixed"/>
        <w:tblLook w:val="04A0" w:firstRow="1" w:lastRow="0" w:firstColumn="1" w:lastColumn="0" w:noHBand="0" w:noVBand="1"/>
      </w:tblPr>
      <w:tblGrid>
        <w:gridCol w:w="1842"/>
        <w:gridCol w:w="1167"/>
        <w:gridCol w:w="1437"/>
        <w:gridCol w:w="1438"/>
        <w:gridCol w:w="1438"/>
        <w:gridCol w:w="1439"/>
        <w:gridCol w:w="1502"/>
      </w:tblGrid>
      <w:tr w:rsidR="00BB0680" w:rsidRPr="00300A19" w14:paraId="0052727C" w14:textId="77777777" w:rsidTr="001D6FA1">
        <w:trPr>
          <w:jc w:val="center"/>
        </w:trPr>
        <w:tc>
          <w:tcPr>
            <w:tcW w:w="1842" w:type="dxa"/>
            <w:vAlign w:val="center"/>
          </w:tcPr>
          <w:p w14:paraId="32BDF205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b/>
                <w:bCs/>
                <w:sz w:val="20"/>
                <w:szCs w:val="20"/>
              </w:rPr>
            </w:pPr>
            <w:r w:rsidRPr="00300A19">
              <w:rPr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167" w:type="dxa"/>
            <w:vAlign w:val="center"/>
          </w:tcPr>
          <w:p w14:paraId="3BFA8AD9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b/>
                <w:bCs/>
                <w:sz w:val="20"/>
                <w:szCs w:val="20"/>
              </w:rPr>
            </w:pPr>
            <w:r w:rsidRPr="00300A19">
              <w:rPr>
                <w:b/>
                <w:bCs/>
                <w:sz w:val="20"/>
                <w:szCs w:val="20"/>
              </w:rPr>
              <w:t>Exposure</w:t>
            </w:r>
          </w:p>
        </w:tc>
        <w:tc>
          <w:tcPr>
            <w:tcW w:w="1437" w:type="dxa"/>
            <w:vAlign w:val="center"/>
          </w:tcPr>
          <w:p w14:paraId="15AD894A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300A19">
              <w:rPr>
                <w:b/>
                <w:bCs/>
                <w:sz w:val="20"/>
                <w:szCs w:val="20"/>
              </w:rPr>
              <w:t>Overall</w:t>
            </w:r>
          </w:p>
        </w:tc>
        <w:tc>
          <w:tcPr>
            <w:tcW w:w="1438" w:type="dxa"/>
            <w:vAlign w:val="center"/>
          </w:tcPr>
          <w:p w14:paraId="3D78A949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300A19">
              <w:rPr>
                <w:b/>
                <w:bCs/>
                <w:sz w:val="20"/>
                <w:szCs w:val="20"/>
              </w:rPr>
              <w:t>Physical</w:t>
            </w:r>
          </w:p>
        </w:tc>
        <w:tc>
          <w:tcPr>
            <w:tcW w:w="1438" w:type="dxa"/>
            <w:vAlign w:val="center"/>
          </w:tcPr>
          <w:p w14:paraId="59032159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300A19">
              <w:rPr>
                <w:b/>
                <w:bCs/>
                <w:sz w:val="20"/>
                <w:szCs w:val="20"/>
              </w:rPr>
              <w:t>Psychological</w:t>
            </w:r>
          </w:p>
        </w:tc>
        <w:tc>
          <w:tcPr>
            <w:tcW w:w="1439" w:type="dxa"/>
            <w:vAlign w:val="center"/>
          </w:tcPr>
          <w:p w14:paraId="68232647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300A19">
              <w:rPr>
                <w:b/>
                <w:bCs/>
                <w:sz w:val="20"/>
                <w:szCs w:val="20"/>
              </w:rPr>
              <w:t>Social</w:t>
            </w:r>
          </w:p>
        </w:tc>
        <w:tc>
          <w:tcPr>
            <w:tcW w:w="1502" w:type="dxa"/>
            <w:vAlign w:val="center"/>
          </w:tcPr>
          <w:p w14:paraId="27804E8E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300A19">
              <w:rPr>
                <w:b/>
                <w:bCs/>
                <w:sz w:val="20"/>
                <w:szCs w:val="20"/>
              </w:rPr>
              <w:t>Environmental</w:t>
            </w:r>
          </w:p>
        </w:tc>
      </w:tr>
      <w:tr w:rsidR="00BB0680" w:rsidRPr="00300A19" w14:paraId="45EB7DAC" w14:textId="77777777" w:rsidTr="001D6FA1">
        <w:trPr>
          <w:trHeight w:val="57"/>
          <w:jc w:val="center"/>
        </w:trPr>
        <w:tc>
          <w:tcPr>
            <w:tcW w:w="10263" w:type="dxa"/>
            <w:gridSpan w:val="7"/>
            <w:vAlign w:val="center"/>
          </w:tcPr>
          <w:p w14:paraId="75FEAACD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b/>
                <w:bCs/>
                <w:sz w:val="20"/>
                <w:szCs w:val="20"/>
              </w:rPr>
              <w:t>Trauma type</w:t>
            </w:r>
          </w:p>
        </w:tc>
      </w:tr>
      <w:tr w:rsidR="00BB0680" w:rsidRPr="00300A19" w14:paraId="7EFFCF73" w14:textId="77777777" w:rsidTr="001D6FA1">
        <w:trPr>
          <w:trHeight w:val="339"/>
          <w:jc w:val="center"/>
        </w:trPr>
        <w:tc>
          <w:tcPr>
            <w:tcW w:w="1842" w:type="dxa"/>
            <w:vMerge w:val="restart"/>
            <w:vAlign w:val="center"/>
          </w:tcPr>
          <w:p w14:paraId="764119A8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b/>
                <w:bCs/>
                <w:sz w:val="20"/>
                <w:szCs w:val="20"/>
              </w:rPr>
            </w:pPr>
            <w:r w:rsidRPr="00300A19">
              <w:rPr>
                <w:b/>
                <w:bCs/>
                <w:sz w:val="20"/>
                <w:szCs w:val="20"/>
              </w:rPr>
              <w:t>Friend's Death</w:t>
            </w:r>
          </w:p>
        </w:tc>
        <w:tc>
          <w:tcPr>
            <w:tcW w:w="1167" w:type="dxa"/>
            <w:vAlign w:val="center"/>
          </w:tcPr>
          <w:p w14:paraId="3A822AA2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No</w:t>
            </w:r>
          </w:p>
        </w:tc>
        <w:tc>
          <w:tcPr>
            <w:tcW w:w="1437" w:type="dxa"/>
            <w:vAlign w:val="center"/>
          </w:tcPr>
          <w:p w14:paraId="2EAA5235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45.32 (22.61)</w:t>
            </w:r>
          </w:p>
        </w:tc>
        <w:tc>
          <w:tcPr>
            <w:tcW w:w="1438" w:type="dxa"/>
            <w:vAlign w:val="center"/>
          </w:tcPr>
          <w:p w14:paraId="57208E6C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43.44 (15.59)</w:t>
            </w:r>
          </w:p>
        </w:tc>
        <w:tc>
          <w:tcPr>
            <w:tcW w:w="1438" w:type="dxa"/>
            <w:vAlign w:val="center"/>
          </w:tcPr>
          <w:p w14:paraId="1704B6E7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40.71 (18.41)</w:t>
            </w:r>
          </w:p>
        </w:tc>
        <w:tc>
          <w:tcPr>
            <w:tcW w:w="1439" w:type="dxa"/>
            <w:vAlign w:val="center"/>
          </w:tcPr>
          <w:p w14:paraId="2AE98473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47.30 (21.66)</w:t>
            </w:r>
          </w:p>
        </w:tc>
        <w:tc>
          <w:tcPr>
            <w:tcW w:w="1502" w:type="dxa"/>
            <w:vAlign w:val="center"/>
          </w:tcPr>
          <w:p w14:paraId="5B8B0305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24.63 (15.68)</w:t>
            </w:r>
          </w:p>
        </w:tc>
      </w:tr>
      <w:tr w:rsidR="00BB0680" w:rsidRPr="00300A19" w14:paraId="64884D24" w14:textId="77777777" w:rsidTr="001D6FA1">
        <w:trPr>
          <w:trHeight w:val="339"/>
          <w:jc w:val="center"/>
        </w:trPr>
        <w:tc>
          <w:tcPr>
            <w:tcW w:w="1842" w:type="dxa"/>
            <w:vMerge/>
            <w:vAlign w:val="center"/>
          </w:tcPr>
          <w:p w14:paraId="36C6598D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vAlign w:val="center"/>
          </w:tcPr>
          <w:p w14:paraId="726649EA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Yes</w:t>
            </w:r>
          </w:p>
        </w:tc>
        <w:tc>
          <w:tcPr>
            <w:tcW w:w="1437" w:type="dxa"/>
            <w:vAlign w:val="center"/>
          </w:tcPr>
          <w:p w14:paraId="592E9216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48.06 (23.38)</w:t>
            </w:r>
          </w:p>
        </w:tc>
        <w:tc>
          <w:tcPr>
            <w:tcW w:w="1438" w:type="dxa"/>
            <w:vAlign w:val="center"/>
          </w:tcPr>
          <w:p w14:paraId="6AA74E66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43.98 (16.31)</w:t>
            </w:r>
          </w:p>
        </w:tc>
        <w:tc>
          <w:tcPr>
            <w:tcW w:w="1438" w:type="dxa"/>
            <w:vAlign w:val="center"/>
          </w:tcPr>
          <w:p w14:paraId="2F779B4A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45.15 (19.54)</w:t>
            </w:r>
          </w:p>
        </w:tc>
        <w:tc>
          <w:tcPr>
            <w:tcW w:w="1439" w:type="dxa"/>
            <w:vAlign w:val="center"/>
          </w:tcPr>
          <w:p w14:paraId="1A8D1F81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45.71 (22.64)</w:t>
            </w:r>
          </w:p>
        </w:tc>
        <w:tc>
          <w:tcPr>
            <w:tcW w:w="1502" w:type="dxa"/>
            <w:vAlign w:val="center"/>
          </w:tcPr>
          <w:p w14:paraId="32FE657D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23.68 (14.85)</w:t>
            </w:r>
          </w:p>
        </w:tc>
      </w:tr>
      <w:tr w:rsidR="00BB0680" w:rsidRPr="00300A19" w14:paraId="10A78814" w14:textId="77777777" w:rsidTr="001D6FA1">
        <w:trPr>
          <w:trHeight w:val="339"/>
          <w:jc w:val="center"/>
        </w:trPr>
        <w:tc>
          <w:tcPr>
            <w:tcW w:w="1842" w:type="dxa"/>
            <w:vMerge/>
            <w:vAlign w:val="center"/>
          </w:tcPr>
          <w:p w14:paraId="5C044B06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vAlign w:val="center"/>
          </w:tcPr>
          <w:p w14:paraId="2BBF0311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P value</w:t>
            </w:r>
          </w:p>
        </w:tc>
        <w:tc>
          <w:tcPr>
            <w:tcW w:w="1437" w:type="dxa"/>
            <w:vAlign w:val="center"/>
          </w:tcPr>
          <w:p w14:paraId="59E56D81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0.239</w:t>
            </w:r>
          </w:p>
        </w:tc>
        <w:tc>
          <w:tcPr>
            <w:tcW w:w="1438" w:type="dxa"/>
            <w:vAlign w:val="center"/>
          </w:tcPr>
          <w:p w14:paraId="51A6CEE5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0.738</w:t>
            </w:r>
          </w:p>
        </w:tc>
        <w:tc>
          <w:tcPr>
            <w:tcW w:w="1438" w:type="dxa"/>
            <w:vAlign w:val="center"/>
          </w:tcPr>
          <w:p w14:paraId="075C09A7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0.021</w:t>
            </w:r>
          </w:p>
        </w:tc>
        <w:tc>
          <w:tcPr>
            <w:tcW w:w="1439" w:type="dxa"/>
            <w:vAlign w:val="center"/>
          </w:tcPr>
          <w:p w14:paraId="70EAF2B4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0.479</w:t>
            </w:r>
          </w:p>
        </w:tc>
        <w:tc>
          <w:tcPr>
            <w:tcW w:w="1502" w:type="dxa"/>
            <w:vAlign w:val="center"/>
          </w:tcPr>
          <w:p w14:paraId="006DD596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0.534</w:t>
            </w:r>
          </w:p>
        </w:tc>
      </w:tr>
      <w:tr w:rsidR="00BB0680" w:rsidRPr="00300A19" w14:paraId="1323FC64" w14:textId="77777777" w:rsidTr="001D6FA1">
        <w:trPr>
          <w:trHeight w:val="339"/>
          <w:jc w:val="center"/>
        </w:trPr>
        <w:tc>
          <w:tcPr>
            <w:tcW w:w="1842" w:type="dxa"/>
            <w:vMerge/>
            <w:vAlign w:val="center"/>
          </w:tcPr>
          <w:p w14:paraId="061C1DAB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vAlign w:val="center"/>
          </w:tcPr>
          <w:p w14:paraId="7FAAE326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Cohen's d</w:t>
            </w:r>
          </w:p>
        </w:tc>
        <w:tc>
          <w:tcPr>
            <w:tcW w:w="1437" w:type="dxa"/>
            <w:vAlign w:val="center"/>
          </w:tcPr>
          <w:p w14:paraId="59D92FF0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0.118</w:t>
            </w:r>
          </w:p>
        </w:tc>
        <w:tc>
          <w:tcPr>
            <w:tcW w:w="1438" w:type="dxa"/>
            <w:vAlign w:val="center"/>
          </w:tcPr>
          <w:p w14:paraId="7C10E778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0.033</w:t>
            </w:r>
          </w:p>
        </w:tc>
        <w:tc>
          <w:tcPr>
            <w:tcW w:w="1438" w:type="dxa"/>
            <w:vAlign w:val="center"/>
          </w:tcPr>
          <w:p w14:paraId="2F8CEC44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0.231</w:t>
            </w:r>
          </w:p>
        </w:tc>
        <w:tc>
          <w:tcPr>
            <w:tcW w:w="1439" w:type="dxa"/>
            <w:vAlign w:val="center"/>
          </w:tcPr>
          <w:p w14:paraId="4C50C857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0.071</w:t>
            </w:r>
          </w:p>
        </w:tc>
        <w:tc>
          <w:tcPr>
            <w:tcW w:w="1502" w:type="dxa"/>
            <w:vAlign w:val="center"/>
          </w:tcPr>
          <w:p w14:paraId="52229110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0.062</w:t>
            </w:r>
          </w:p>
        </w:tc>
      </w:tr>
      <w:tr w:rsidR="00BB0680" w:rsidRPr="00300A19" w14:paraId="429302FF" w14:textId="77777777" w:rsidTr="001D6FA1">
        <w:trPr>
          <w:trHeight w:val="339"/>
          <w:jc w:val="center"/>
        </w:trPr>
        <w:tc>
          <w:tcPr>
            <w:tcW w:w="1842" w:type="dxa"/>
            <w:vMerge/>
            <w:vAlign w:val="center"/>
          </w:tcPr>
          <w:p w14:paraId="6696392E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vAlign w:val="center"/>
          </w:tcPr>
          <w:p w14:paraId="2C1C8409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CI</w:t>
            </w:r>
          </w:p>
        </w:tc>
        <w:tc>
          <w:tcPr>
            <w:tcW w:w="1437" w:type="dxa"/>
            <w:vAlign w:val="center"/>
          </w:tcPr>
          <w:p w14:paraId="5D021D71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[-7.31, 1.83]</w:t>
            </w:r>
          </w:p>
        </w:tc>
        <w:tc>
          <w:tcPr>
            <w:tcW w:w="1438" w:type="dxa"/>
          </w:tcPr>
          <w:p w14:paraId="35305F87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[-3.71, 2.63]</w:t>
            </w:r>
          </w:p>
        </w:tc>
        <w:tc>
          <w:tcPr>
            <w:tcW w:w="1438" w:type="dxa"/>
          </w:tcPr>
          <w:p w14:paraId="1BCD91F7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[-8.23, -0.67]</w:t>
            </w:r>
          </w:p>
        </w:tc>
        <w:tc>
          <w:tcPr>
            <w:tcW w:w="1439" w:type="dxa"/>
          </w:tcPr>
          <w:p w14:paraId="386574FE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[-2.82, 5.99]</w:t>
            </w:r>
          </w:p>
        </w:tc>
        <w:tc>
          <w:tcPr>
            <w:tcW w:w="1502" w:type="dxa"/>
          </w:tcPr>
          <w:p w14:paraId="2745F9F5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[-2.06, 3.97]</w:t>
            </w:r>
          </w:p>
        </w:tc>
      </w:tr>
      <w:tr w:rsidR="00BB0680" w:rsidRPr="00300A19" w14:paraId="6F09E527" w14:textId="77777777" w:rsidTr="001D6FA1">
        <w:trPr>
          <w:trHeight w:val="339"/>
          <w:jc w:val="center"/>
        </w:trPr>
        <w:tc>
          <w:tcPr>
            <w:tcW w:w="1842" w:type="dxa"/>
            <w:vMerge w:val="restart"/>
            <w:vAlign w:val="center"/>
          </w:tcPr>
          <w:p w14:paraId="1CE6C60F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b/>
                <w:bCs/>
                <w:sz w:val="20"/>
                <w:szCs w:val="20"/>
              </w:rPr>
            </w:pPr>
            <w:r w:rsidRPr="00300A19">
              <w:rPr>
                <w:b/>
                <w:bCs/>
                <w:sz w:val="20"/>
                <w:szCs w:val="20"/>
              </w:rPr>
              <w:t>Coworker's Death</w:t>
            </w:r>
          </w:p>
        </w:tc>
        <w:tc>
          <w:tcPr>
            <w:tcW w:w="1167" w:type="dxa"/>
            <w:vAlign w:val="center"/>
          </w:tcPr>
          <w:p w14:paraId="5C48E39F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No</w:t>
            </w:r>
          </w:p>
        </w:tc>
        <w:tc>
          <w:tcPr>
            <w:tcW w:w="1437" w:type="dxa"/>
            <w:vAlign w:val="center"/>
          </w:tcPr>
          <w:p w14:paraId="7351311C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47.94 (22.44)</w:t>
            </w:r>
          </w:p>
        </w:tc>
        <w:tc>
          <w:tcPr>
            <w:tcW w:w="1438" w:type="dxa"/>
            <w:vAlign w:val="center"/>
          </w:tcPr>
          <w:p w14:paraId="0CD60406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44.97 (16.11)</w:t>
            </w:r>
          </w:p>
        </w:tc>
        <w:tc>
          <w:tcPr>
            <w:tcW w:w="1438" w:type="dxa"/>
            <w:vAlign w:val="center"/>
          </w:tcPr>
          <w:p w14:paraId="09650F9B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44.14 (18.38)</w:t>
            </w:r>
          </w:p>
        </w:tc>
        <w:tc>
          <w:tcPr>
            <w:tcW w:w="1439" w:type="dxa"/>
            <w:vAlign w:val="center"/>
          </w:tcPr>
          <w:p w14:paraId="05147458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48.79 (21.25)</w:t>
            </w:r>
          </w:p>
        </w:tc>
        <w:tc>
          <w:tcPr>
            <w:tcW w:w="1502" w:type="dxa"/>
            <w:vAlign w:val="center"/>
          </w:tcPr>
          <w:p w14:paraId="7CC00EEF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25.98 (15.96)</w:t>
            </w:r>
          </w:p>
        </w:tc>
      </w:tr>
      <w:tr w:rsidR="00BB0680" w:rsidRPr="00300A19" w14:paraId="62A44709" w14:textId="77777777" w:rsidTr="001D6FA1">
        <w:trPr>
          <w:trHeight w:val="339"/>
          <w:jc w:val="center"/>
        </w:trPr>
        <w:tc>
          <w:tcPr>
            <w:tcW w:w="1842" w:type="dxa"/>
            <w:vMerge/>
            <w:vAlign w:val="center"/>
          </w:tcPr>
          <w:p w14:paraId="69A8EC72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vAlign w:val="center"/>
          </w:tcPr>
          <w:p w14:paraId="1083C52E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Yes</w:t>
            </w:r>
          </w:p>
        </w:tc>
        <w:tc>
          <w:tcPr>
            <w:tcW w:w="1437" w:type="dxa"/>
            <w:vAlign w:val="center"/>
          </w:tcPr>
          <w:p w14:paraId="2A30418A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46.09 (23.56)</w:t>
            </w:r>
          </w:p>
        </w:tc>
        <w:tc>
          <w:tcPr>
            <w:tcW w:w="1438" w:type="dxa"/>
            <w:vAlign w:val="center"/>
          </w:tcPr>
          <w:p w14:paraId="184F1E15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42.81 (15.86)</w:t>
            </w:r>
          </w:p>
        </w:tc>
        <w:tc>
          <w:tcPr>
            <w:tcW w:w="1438" w:type="dxa"/>
            <w:vAlign w:val="center"/>
          </w:tcPr>
          <w:p w14:paraId="2E41C207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42.59 (19.78)</w:t>
            </w:r>
          </w:p>
        </w:tc>
        <w:tc>
          <w:tcPr>
            <w:tcW w:w="1439" w:type="dxa"/>
            <w:vAlign w:val="center"/>
          </w:tcPr>
          <w:p w14:paraId="2BBD5B70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44.51 (22.81)</w:t>
            </w:r>
          </w:p>
        </w:tc>
        <w:tc>
          <w:tcPr>
            <w:tcW w:w="1502" w:type="dxa"/>
            <w:vAlign w:val="center"/>
          </w:tcPr>
          <w:p w14:paraId="1A69A9D0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22.62 (14.44)</w:t>
            </w:r>
          </w:p>
        </w:tc>
      </w:tr>
      <w:tr w:rsidR="00BB0680" w:rsidRPr="00300A19" w14:paraId="3CBFE6A1" w14:textId="77777777" w:rsidTr="001D6FA1">
        <w:trPr>
          <w:trHeight w:val="339"/>
          <w:jc w:val="center"/>
        </w:trPr>
        <w:tc>
          <w:tcPr>
            <w:tcW w:w="1842" w:type="dxa"/>
            <w:vMerge/>
            <w:vAlign w:val="center"/>
          </w:tcPr>
          <w:p w14:paraId="53460021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vAlign w:val="center"/>
          </w:tcPr>
          <w:p w14:paraId="3F7FE65A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P value</w:t>
            </w:r>
          </w:p>
        </w:tc>
        <w:tc>
          <w:tcPr>
            <w:tcW w:w="1437" w:type="dxa"/>
            <w:vAlign w:val="center"/>
          </w:tcPr>
          <w:p w14:paraId="28B4E7E8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0.425</w:t>
            </w:r>
          </w:p>
        </w:tc>
        <w:tc>
          <w:tcPr>
            <w:tcW w:w="1438" w:type="dxa"/>
            <w:vAlign w:val="center"/>
          </w:tcPr>
          <w:p w14:paraId="3F31879F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0.179</w:t>
            </w:r>
          </w:p>
        </w:tc>
        <w:tc>
          <w:tcPr>
            <w:tcW w:w="1438" w:type="dxa"/>
            <w:vAlign w:val="center"/>
          </w:tcPr>
          <w:p w14:paraId="6A2CBE85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0.420</w:t>
            </w:r>
          </w:p>
        </w:tc>
        <w:tc>
          <w:tcPr>
            <w:tcW w:w="1439" w:type="dxa"/>
            <w:vAlign w:val="center"/>
          </w:tcPr>
          <w:p w14:paraId="5195D366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0.055</w:t>
            </w:r>
          </w:p>
        </w:tc>
        <w:tc>
          <w:tcPr>
            <w:tcW w:w="1502" w:type="dxa"/>
            <w:vAlign w:val="center"/>
          </w:tcPr>
          <w:p w14:paraId="7BDBDD26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0.028</w:t>
            </w:r>
          </w:p>
        </w:tc>
      </w:tr>
      <w:tr w:rsidR="00BB0680" w:rsidRPr="00300A19" w14:paraId="0A56A0D0" w14:textId="77777777" w:rsidTr="001D6FA1">
        <w:trPr>
          <w:trHeight w:val="339"/>
          <w:jc w:val="center"/>
        </w:trPr>
        <w:tc>
          <w:tcPr>
            <w:tcW w:w="1842" w:type="dxa"/>
            <w:vMerge/>
            <w:vAlign w:val="center"/>
          </w:tcPr>
          <w:p w14:paraId="28FF70A7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vAlign w:val="center"/>
          </w:tcPr>
          <w:p w14:paraId="6A91790D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Cohen's d</w:t>
            </w:r>
          </w:p>
        </w:tc>
        <w:tc>
          <w:tcPr>
            <w:tcW w:w="1437" w:type="dxa"/>
            <w:vAlign w:val="center"/>
          </w:tcPr>
          <w:p w14:paraId="69DDE560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0.08</w:t>
            </w:r>
          </w:p>
        </w:tc>
        <w:tc>
          <w:tcPr>
            <w:tcW w:w="1438" w:type="dxa"/>
            <w:vAlign w:val="center"/>
          </w:tcPr>
          <w:p w14:paraId="00B5852C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0.134</w:t>
            </w:r>
          </w:p>
        </w:tc>
        <w:tc>
          <w:tcPr>
            <w:tcW w:w="1438" w:type="dxa"/>
            <w:vAlign w:val="center"/>
          </w:tcPr>
          <w:p w14:paraId="4EC28EAC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0.081</w:t>
            </w:r>
          </w:p>
        </w:tc>
        <w:tc>
          <w:tcPr>
            <w:tcW w:w="1439" w:type="dxa"/>
            <w:vAlign w:val="center"/>
          </w:tcPr>
          <w:p w14:paraId="18E84457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0.192</w:t>
            </w:r>
          </w:p>
        </w:tc>
        <w:tc>
          <w:tcPr>
            <w:tcW w:w="1502" w:type="dxa"/>
            <w:vAlign w:val="center"/>
          </w:tcPr>
          <w:p w14:paraId="2192731B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0.221</w:t>
            </w:r>
          </w:p>
        </w:tc>
      </w:tr>
      <w:tr w:rsidR="00BB0680" w:rsidRPr="00300A19" w14:paraId="269994C5" w14:textId="77777777" w:rsidTr="001D6FA1">
        <w:trPr>
          <w:trHeight w:val="339"/>
          <w:jc w:val="center"/>
        </w:trPr>
        <w:tc>
          <w:tcPr>
            <w:tcW w:w="1842" w:type="dxa"/>
            <w:vMerge/>
            <w:vAlign w:val="center"/>
          </w:tcPr>
          <w:p w14:paraId="38640269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vAlign w:val="center"/>
          </w:tcPr>
          <w:p w14:paraId="6FBD4E7B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CI</w:t>
            </w:r>
          </w:p>
        </w:tc>
        <w:tc>
          <w:tcPr>
            <w:tcW w:w="1437" w:type="dxa"/>
          </w:tcPr>
          <w:p w14:paraId="4C78CACE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[-2.71, 6.41]</w:t>
            </w:r>
          </w:p>
        </w:tc>
        <w:tc>
          <w:tcPr>
            <w:tcW w:w="1438" w:type="dxa"/>
          </w:tcPr>
          <w:p w14:paraId="51091FEB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[-1.00, 5.31]</w:t>
            </w:r>
          </w:p>
        </w:tc>
        <w:tc>
          <w:tcPr>
            <w:tcW w:w="1438" w:type="dxa"/>
          </w:tcPr>
          <w:p w14:paraId="661A6777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[-2.23, 5.34]</w:t>
            </w:r>
          </w:p>
        </w:tc>
        <w:tc>
          <w:tcPr>
            <w:tcW w:w="1439" w:type="dxa"/>
          </w:tcPr>
          <w:p w14:paraId="1E002C0E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[-0.09, 8.65]</w:t>
            </w:r>
          </w:p>
        </w:tc>
        <w:tc>
          <w:tcPr>
            <w:tcW w:w="1502" w:type="dxa"/>
          </w:tcPr>
          <w:p w14:paraId="07A6D72D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[0.37, 6.34]</w:t>
            </w:r>
          </w:p>
        </w:tc>
      </w:tr>
      <w:tr w:rsidR="00BB0680" w:rsidRPr="00300A19" w14:paraId="12ED307E" w14:textId="77777777" w:rsidTr="001D6FA1">
        <w:trPr>
          <w:trHeight w:val="339"/>
          <w:jc w:val="center"/>
        </w:trPr>
        <w:tc>
          <w:tcPr>
            <w:tcW w:w="1842" w:type="dxa"/>
            <w:vMerge w:val="restart"/>
            <w:vAlign w:val="center"/>
          </w:tcPr>
          <w:p w14:paraId="6CECFE9D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b/>
                <w:bCs/>
                <w:sz w:val="20"/>
                <w:szCs w:val="20"/>
              </w:rPr>
            </w:pPr>
            <w:r w:rsidRPr="00300A19">
              <w:rPr>
                <w:b/>
                <w:bCs/>
                <w:sz w:val="20"/>
                <w:szCs w:val="20"/>
              </w:rPr>
              <w:t>Loss of family Livelihood</w:t>
            </w:r>
          </w:p>
        </w:tc>
        <w:tc>
          <w:tcPr>
            <w:tcW w:w="1167" w:type="dxa"/>
            <w:vAlign w:val="center"/>
          </w:tcPr>
          <w:p w14:paraId="5AF0BDF3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No</w:t>
            </w:r>
          </w:p>
        </w:tc>
        <w:tc>
          <w:tcPr>
            <w:tcW w:w="1437" w:type="dxa"/>
            <w:vAlign w:val="center"/>
          </w:tcPr>
          <w:p w14:paraId="60B4094A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49.88 (22.37)</w:t>
            </w:r>
          </w:p>
        </w:tc>
        <w:tc>
          <w:tcPr>
            <w:tcW w:w="1438" w:type="dxa"/>
            <w:vAlign w:val="center"/>
          </w:tcPr>
          <w:p w14:paraId="75D538F1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45.04 (15.46)</w:t>
            </w:r>
          </w:p>
        </w:tc>
        <w:tc>
          <w:tcPr>
            <w:tcW w:w="1438" w:type="dxa"/>
            <w:vAlign w:val="center"/>
          </w:tcPr>
          <w:p w14:paraId="0FF66652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46.64 (18.90)</w:t>
            </w:r>
          </w:p>
        </w:tc>
        <w:tc>
          <w:tcPr>
            <w:tcW w:w="1439" w:type="dxa"/>
            <w:vAlign w:val="center"/>
          </w:tcPr>
          <w:p w14:paraId="7AC0197F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49.47 (20.82)</w:t>
            </w:r>
          </w:p>
        </w:tc>
        <w:tc>
          <w:tcPr>
            <w:tcW w:w="1502" w:type="dxa"/>
            <w:vAlign w:val="center"/>
          </w:tcPr>
          <w:p w14:paraId="369F28CE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27.16 (15.29)</w:t>
            </w:r>
          </w:p>
        </w:tc>
      </w:tr>
      <w:tr w:rsidR="00BB0680" w:rsidRPr="00300A19" w14:paraId="649864C3" w14:textId="77777777" w:rsidTr="001D6FA1">
        <w:trPr>
          <w:trHeight w:val="339"/>
          <w:jc w:val="center"/>
        </w:trPr>
        <w:tc>
          <w:tcPr>
            <w:tcW w:w="1842" w:type="dxa"/>
            <w:vMerge/>
            <w:vAlign w:val="center"/>
          </w:tcPr>
          <w:p w14:paraId="306A1A75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vAlign w:val="center"/>
          </w:tcPr>
          <w:p w14:paraId="7185B552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Yes</w:t>
            </w:r>
          </w:p>
        </w:tc>
        <w:tc>
          <w:tcPr>
            <w:tcW w:w="1437" w:type="dxa"/>
            <w:vAlign w:val="center"/>
          </w:tcPr>
          <w:p w14:paraId="3189FB2F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43.52 (23.44)</w:t>
            </w:r>
          </w:p>
        </w:tc>
        <w:tc>
          <w:tcPr>
            <w:tcW w:w="1438" w:type="dxa"/>
            <w:vAlign w:val="center"/>
          </w:tcPr>
          <w:p w14:paraId="1575FF3C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42.29 (16.48)</w:t>
            </w:r>
          </w:p>
        </w:tc>
        <w:tc>
          <w:tcPr>
            <w:tcW w:w="1438" w:type="dxa"/>
            <w:vAlign w:val="center"/>
          </w:tcPr>
          <w:p w14:paraId="6ACD6D5F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39.45 (18.81)</w:t>
            </w:r>
          </w:p>
        </w:tc>
        <w:tc>
          <w:tcPr>
            <w:tcW w:w="1439" w:type="dxa"/>
            <w:vAlign w:val="center"/>
          </w:tcPr>
          <w:p w14:paraId="65E9C7C6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42.88 (23.26)</w:t>
            </w:r>
          </w:p>
        </w:tc>
        <w:tc>
          <w:tcPr>
            <w:tcW w:w="1502" w:type="dxa"/>
            <w:vAlign w:val="center"/>
          </w:tcPr>
          <w:p w14:paraId="54A1F748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20.60 (14.35)</w:t>
            </w:r>
          </w:p>
        </w:tc>
      </w:tr>
      <w:tr w:rsidR="00BB0680" w:rsidRPr="00300A19" w14:paraId="7D9DC93A" w14:textId="77777777" w:rsidTr="001D6FA1">
        <w:trPr>
          <w:trHeight w:val="339"/>
          <w:jc w:val="center"/>
        </w:trPr>
        <w:tc>
          <w:tcPr>
            <w:tcW w:w="1842" w:type="dxa"/>
            <w:vMerge/>
            <w:vAlign w:val="center"/>
          </w:tcPr>
          <w:p w14:paraId="455E845A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vAlign w:val="center"/>
          </w:tcPr>
          <w:p w14:paraId="56083FAB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P value</w:t>
            </w:r>
          </w:p>
        </w:tc>
        <w:tc>
          <w:tcPr>
            <w:tcW w:w="1437" w:type="dxa"/>
            <w:vAlign w:val="center"/>
          </w:tcPr>
          <w:p w14:paraId="157F6E32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0.006</w:t>
            </w:r>
          </w:p>
        </w:tc>
        <w:tc>
          <w:tcPr>
            <w:tcW w:w="1438" w:type="dxa"/>
            <w:vAlign w:val="center"/>
          </w:tcPr>
          <w:p w14:paraId="54B33D4B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0.084</w:t>
            </w:r>
          </w:p>
        </w:tc>
        <w:tc>
          <w:tcPr>
            <w:tcW w:w="1438" w:type="dxa"/>
            <w:vAlign w:val="center"/>
          </w:tcPr>
          <w:p w14:paraId="7B434ADF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&lt;0.001</w:t>
            </w:r>
          </w:p>
        </w:tc>
        <w:tc>
          <w:tcPr>
            <w:tcW w:w="1439" w:type="dxa"/>
            <w:vAlign w:val="center"/>
          </w:tcPr>
          <w:p w14:paraId="5F9C4B0A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0.003</w:t>
            </w:r>
          </w:p>
        </w:tc>
        <w:tc>
          <w:tcPr>
            <w:tcW w:w="1502" w:type="dxa"/>
            <w:vAlign w:val="center"/>
          </w:tcPr>
          <w:p w14:paraId="09F7AC68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&lt;0.001</w:t>
            </w:r>
          </w:p>
        </w:tc>
      </w:tr>
      <w:tr w:rsidR="00BB0680" w:rsidRPr="00300A19" w14:paraId="24F5D660" w14:textId="77777777" w:rsidTr="001D6FA1">
        <w:trPr>
          <w:trHeight w:val="339"/>
          <w:jc w:val="center"/>
        </w:trPr>
        <w:tc>
          <w:tcPr>
            <w:tcW w:w="1842" w:type="dxa"/>
            <w:vMerge/>
            <w:vAlign w:val="center"/>
          </w:tcPr>
          <w:p w14:paraId="293D9FCC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vAlign w:val="center"/>
          </w:tcPr>
          <w:p w14:paraId="3C2813FA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Cohen's d</w:t>
            </w:r>
          </w:p>
        </w:tc>
        <w:tc>
          <w:tcPr>
            <w:tcW w:w="1437" w:type="dxa"/>
            <w:vAlign w:val="center"/>
          </w:tcPr>
          <w:p w14:paraId="68932081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0.278</w:t>
            </w:r>
          </w:p>
        </w:tc>
        <w:tc>
          <w:tcPr>
            <w:tcW w:w="1438" w:type="dxa"/>
            <w:vAlign w:val="center"/>
          </w:tcPr>
          <w:p w14:paraId="6F52E807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0.173</w:t>
            </w:r>
          </w:p>
        </w:tc>
        <w:tc>
          <w:tcPr>
            <w:tcW w:w="1438" w:type="dxa"/>
            <w:vAlign w:val="center"/>
          </w:tcPr>
          <w:p w14:paraId="5A9C3559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0.382</w:t>
            </w:r>
          </w:p>
        </w:tc>
        <w:tc>
          <w:tcPr>
            <w:tcW w:w="1439" w:type="dxa"/>
            <w:vAlign w:val="center"/>
          </w:tcPr>
          <w:p w14:paraId="35B78B3F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0.31</w:t>
            </w:r>
          </w:p>
        </w:tc>
        <w:tc>
          <w:tcPr>
            <w:tcW w:w="1502" w:type="dxa"/>
            <w:vAlign w:val="center"/>
          </w:tcPr>
          <w:p w14:paraId="5D65C9A6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0.442</w:t>
            </w:r>
          </w:p>
        </w:tc>
      </w:tr>
      <w:tr w:rsidR="00BB0680" w:rsidRPr="00300A19" w14:paraId="753A7805" w14:textId="77777777" w:rsidTr="001D6FA1">
        <w:trPr>
          <w:trHeight w:val="339"/>
          <w:jc w:val="center"/>
        </w:trPr>
        <w:tc>
          <w:tcPr>
            <w:tcW w:w="1842" w:type="dxa"/>
            <w:vMerge/>
            <w:vAlign w:val="center"/>
          </w:tcPr>
          <w:p w14:paraId="062DD807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vAlign w:val="center"/>
          </w:tcPr>
          <w:p w14:paraId="27C52C08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CI</w:t>
            </w:r>
          </w:p>
        </w:tc>
        <w:tc>
          <w:tcPr>
            <w:tcW w:w="1437" w:type="dxa"/>
          </w:tcPr>
          <w:p w14:paraId="5236FE2E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[1.88, 10.85]</w:t>
            </w:r>
          </w:p>
        </w:tc>
        <w:tc>
          <w:tcPr>
            <w:tcW w:w="1438" w:type="dxa"/>
          </w:tcPr>
          <w:p w14:paraId="22C20B4C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[-0.38, 5.88]</w:t>
            </w:r>
          </w:p>
        </w:tc>
        <w:tc>
          <w:tcPr>
            <w:tcW w:w="1438" w:type="dxa"/>
          </w:tcPr>
          <w:p w14:paraId="09381B42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[3.49, 10.89]</w:t>
            </w:r>
          </w:p>
        </w:tc>
        <w:tc>
          <w:tcPr>
            <w:tcW w:w="1439" w:type="dxa"/>
          </w:tcPr>
          <w:p w14:paraId="487A72BE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[2.25, 10.94]</w:t>
            </w:r>
          </w:p>
        </w:tc>
        <w:tc>
          <w:tcPr>
            <w:tcW w:w="1502" w:type="dxa"/>
          </w:tcPr>
          <w:p w14:paraId="1C90AC9B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[3.64, 9.47]</w:t>
            </w:r>
          </w:p>
        </w:tc>
      </w:tr>
      <w:tr w:rsidR="00BB0680" w:rsidRPr="00300A19" w14:paraId="23DF514B" w14:textId="77777777" w:rsidTr="001D6FA1">
        <w:trPr>
          <w:trHeight w:val="339"/>
          <w:jc w:val="center"/>
        </w:trPr>
        <w:tc>
          <w:tcPr>
            <w:tcW w:w="1842" w:type="dxa"/>
            <w:vMerge w:val="restart"/>
            <w:vAlign w:val="center"/>
          </w:tcPr>
          <w:p w14:paraId="5F1B3D1E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b/>
                <w:bCs/>
                <w:sz w:val="20"/>
                <w:szCs w:val="20"/>
              </w:rPr>
            </w:pPr>
            <w:r w:rsidRPr="00300A19">
              <w:rPr>
                <w:b/>
                <w:bCs/>
                <w:sz w:val="20"/>
                <w:szCs w:val="20"/>
              </w:rPr>
              <w:t>Death of 1</w:t>
            </w:r>
            <w:r w:rsidRPr="00300A19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 w:rsidRPr="00300A19">
              <w:rPr>
                <w:b/>
                <w:bCs/>
                <w:sz w:val="20"/>
                <w:szCs w:val="20"/>
              </w:rPr>
              <w:t xml:space="preserve"> Degree relative</w:t>
            </w:r>
          </w:p>
        </w:tc>
        <w:tc>
          <w:tcPr>
            <w:tcW w:w="1167" w:type="dxa"/>
            <w:vAlign w:val="center"/>
          </w:tcPr>
          <w:p w14:paraId="330497EB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No</w:t>
            </w:r>
          </w:p>
        </w:tc>
        <w:tc>
          <w:tcPr>
            <w:tcW w:w="1437" w:type="dxa"/>
            <w:vAlign w:val="center"/>
          </w:tcPr>
          <w:p w14:paraId="5244DB0D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47.04 (23.47)</w:t>
            </w:r>
          </w:p>
        </w:tc>
        <w:tc>
          <w:tcPr>
            <w:tcW w:w="1438" w:type="dxa"/>
            <w:vAlign w:val="center"/>
          </w:tcPr>
          <w:p w14:paraId="369462E8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43.22 (16.22)</w:t>
            </w:r>
          </w:p>
        </w:tc>
        <w:tc>
          <w:tcPr>
            <w:tcW w:w="1438" w:type="dxa"/>
            <w:vAlign w:val="center"/>
          </w:tcPr>
          <w:p w14:paraId="75A3284F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43.12 (19.39)</w:t>
            </w:r>
          </w:p>
        </w:tc>
        <w:tc>
          <w:tcPr>
            <w:tcW w:w="1439" w:type="dxa"/>
            <w:vAlign w:val="center"/>
          </w:tcPr>
          <w:p w14:paraId="0F4E4A3A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46.22 (22.42)</w:t>
            </w:r>
          </w:p>
        </w:tc>
        <w:tc>
          <w:tcPr>
            <w:tcW w:w="1502" w:type="dxa"/>
            <w:vAlign w:val="center"/>
          </w:tcPr>
          <w:p w14:paraId="4982395C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23.48 (15.30)</w:t>
            </w:r>
          </w:p>
        </w:tc>
      </w:tr>
      <w:tr w:rsidR="00BB0680" w:rsidRPr="00300A19" w14:paraId="69262ABB" w14:textId="77777777" w:rsidTr="001D6FA1">
        <w:trPr>
          <w:trHeight w:val="339"/>
          <w:jc w:val="center"/>
        </w:trPr>
        <w:tc>
          <w:tcPr>
            <w:tcW w:w="1842" w:type="dxa"/>
            <w:vMerge/>
            <w:vAlign w:val="center"/>
          </w:tcPr>
          <w:p w14:paraId="493E800A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vAlign w:val="center"/>
          </w:tcPr>
          <w:p w14:paraId="7DC2D8A5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Yes</w:t>
            </w:r>
          </w:p>
        </w:tc>
        <w:tc>
          <w:tcPr>
            <w:tcW w:w="1437" w:type="dxa"/>
            <w:vAlign w:val="center"/>
          </w:tcPr>
          <w:p w14:paraId="36FE2A0D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46.05 (20.62)</w:t>
            </w:r>
          </w:p>
        </w:tc>
        <w:tc>
          <w:tcPr>
            <w:tcW w:w="1438" w:type="dxa"/>
            <w:vAlign w:val="center"/>
          </w:tcPr>
          <w:p w14:paraId="4FA01528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46.99 (14.20)</w:t>
            </w:r>
          </w:p>
        </w:tc>
        <w:tc>
          <w:tcPr>
            <w:tcW w:w="1438" w:type="dxa"/>
            <w:vAlign w:val="center"/>
          </w:tcPr>
          <w:p w14:paraId="4B58709A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44.18 (17.93)</w:t>
            </w:r>
          </w:p>
        </w:tc>
        <w:tc>
          <w:tcPr>
            <w:tcW w:w="1439" w:type="dxa"/>
            <w:vAlign w:val="center"/>
          </w:tcPr>
          <w:p w14:paraId="1AE4B251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47.37 (21.09)</w:t>
            </w:r>
          </w:p>
        </w:tc>
        <w:tc>
          <w:tcPr>
            <w:tcW w:w="1502" w:type="dxa"/>
            <w:vAlign w:val="center"/>
          </w:tcPr>
          <w:p w14:paraId="52999641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27.74 (14.10)</w:t>
            </w:r>
          </w:p>
        </w:tc>
      </w:tr>
      <w:tr w:rsidR="00BB0680" w:rsidRPr="00300A19" w14:paraId="702A9DA0" w14:textId="77777777" w:rsidTr="001D6FA1">
        <w:trPr>
          <w:trHeight w:val="339"/>
          <w:jc w:val="center"/>
        </w:trPr>
        <w:tc>
          <w:tcPr>
            <w:tcW w:w="1842" w:type="dxa"/>
            <w:vMerge/>
            <w:vAlign w:val="center"/>
          </w:tcPr>
          <w:p w14:paraId="78423015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vAlign w:val="center"/>
          </w:tcPr>
          <w:p w14:paraId="1E3B81E7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P value</w:t>
            </w:r>
          </w:p>
        </w:tc>
        <w:tc>
          <w:tcPr>
            <w:tcW w:w="1437" w:type="dxa"/>
            <w:vAlign w:val="center"/>
          </w:tcPr>
          <w:p w14:paraId="6BF34086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0.766</w:t>
            </w:r>
          </w:p>
        </w:tc>
        <w:tc>
          <w:tcPr>
            <w:tcW w:w="1438" w:type="dxa"/>
            <w:vAlign w:val="center"/>
          </w:tcPr>
          <w:p w14:paraId="6DFF4B10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0.099</w:t>
            </w:r>
          </w:p>
        </w:tc>
        <w:tc>
          <w:tcPr>
            <w:tcW w:w="1438" w:type="dxa"/>
            <w:vAlign w:val="center"/>
          </w:tcPr>
          <w:p w14:paraId="75EFA4B6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0.698</w:t>
            </w:r>
          </w:p>
        </w:tc>
        <w:tc>
          <w:tcPr>
            <w:tcW w:w="1439" w:type="dxa"/>
            <w:vAlign w:val="center"/>
          </w:tcPr>
          <w:p w14:paraId="058EDCB9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0.718</w:t>
            </w:r>
          </w:p>
        </w:tc>
        <w:tc>
          <w:tcPr>
            <w:tcW w:w="1502" w:type="dxa"/>
            <w:vAlign w:val="center"/>
          </w:tcPr>
          <w:p w14:paraId="54B64965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0.05</w:t>
            </w:r>
          </w:p>
        </w:tc>
      </w:tr>
      <w:tr w:rsidR="00BB0680" w:rsidRPr="00300A19" w14:paraId="0182594D" w14:textId="77777777" w:rsidTr="001D6FA1">
        <w:trPr>
          <w:trHeight w:val="339"/>
          <w:jc w:val="center"/>
        </w:trPr>
        <w:tc>
          <w:tcPr>
            <w:tcW w:w="1842" w:type="dxa"/>
            <w:vMerge/>
            <w:vAlign w:val="center"/>
          </w:tcPr>
          <w:p w14:paraId="2DEDFF95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vAlign w:val="center"/>
          </w:tcPr>
          <w:p w14:paraId="1E72C5BB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Cohen's d</w:t>
            </w:r>
          </w:p>
        </w:tc>
        <w:tc>
          <w:tcPr>
            <w:tcW w:w="1437" w:type="dxa"/>
            <w:vAlign w:val="center"/>
          </w:tcPr>
          <w:p w14:paraId="34185F2A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0.03</w:t>
            </w:r>
          </w:p>
        </w:tc>
        <w:tc>
          <w:tcPr>
            <w:tcW w:w="1438" w:type="dxa"/>
            <w:vAlign w:val="center"/>
          </w:tcPr>
          <w:p w14:paraId="2607ABFF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0.165</w:t>
            </w:r>
          </w:p>
        </w:tc>
        <w:tc>
          <w:tcPr>
            <w:tcW w:w="1438" w:type="dxa"/>
            <w:vAlign w:val="center"/>
          </w:tcPr>
          <w:p w14:paraId="0F5E1208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0.04</w:t>
            </w:r>
          </w:p>
        </w:tc>
        <w:tc>
          <w:tcPr>
            <w:tcW w:w="1439" w:type="dxa"/>
            <w:vAlign w:val="center"/>
          </w:tcPr>
          <w:p w14:paraId="26E67FD2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0.036</w:t>
            </w:r>
          </w:p>
        </w:tc>
        <w:tc>
          <w:tcPr>
            <w:tcW w:w="1502" w:type="dxa"/>
            <w:vAlign w:val="center"/>
          </w:tcPr>
          <w:p w14:paraId="73C256A1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0.197</w:t>
            </w:r>
          </w:p>
        </w:tc>
      </w:tr>
      <w:tr w:rsidR="00BB0680" w:rsidRPr="00300A19" w14:paraId="2624F8C3" w14:textId="77777777" w:rsidTr="001D6FA1">
        <w:trPr>
          <w:trHeight w:val="339"/>
          <w:jc w:val="center"/>
        </w:trPr>
        <w:tc>
          <w:tcPr>
            <w:tcW w:w="1842" w:type="dxa"/>
            <w:vMerge/>
            <w:vAlign w:val="center"/>
          </w:tcPr>
          <w:p w14:paraId="00A8875D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vAlign w:val="center"/>
          </w:tcPr>
          <w:p w14:paraId="5C5DAA97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 xml:space="preserve">CI </w:t>
            </w:r>
          </w:p>
        </w:tc>
        <w:tc>
          <w:tcPr>
            <w:tcW w:w="1437" w:type="dxa"/>
            <w:vAlign w:val="center"/>
          </w:tcPr>
          <w:p w14:paraId="106643DA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[-5.51, 7.48]</w:t>
            </w:r>
          </w:p>
        </w:tc>
        <w:tc>
          <w:tcPr>
            <w:tcW w:w="1438" w:type="dxa"/>
            <w:vAlign w:val="center"/>
          </w:tcPr>
          <w:p w14:paraId="3E45B705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[-8.26, 0.71]</w:t>
            </w:r>
          </w:p>
        </w:tc>
        <w:tc>
          <w:tcPr>
            <w:tcW w:w="1438" w:type="dxa"/>
            <w:vAlign w:val="center"/>
          </w:tcPr>
          <w:p w14:paraId="138B16D5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[-6.46, 4.33]</w:t>
            </w:r>
          </w:p>
        </w:tc>
        <w:tc>
          <w:tcPr>
            <w:tcW w:w="1439" w:type="dxa"/>
            <w:vAlign w:val="center"/>
          </w:tcPr>
          <w:p w14:paraId="59F79EF4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[-7.40, 5.10]</w:t>
            </w:r>
          </w:p>
        </w:tc>
        <w:tc>
          <w:tcPr>
            <w:tcW w:w="1502" w:type="dxa"/>
            <w:vAlign w:val="center"/>
          </w:tcPr>
          <w:p w14:paraId="0B99CB9D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[-8.51, -0.004]</w:t>
            </w:r>
          </w:p>
        </w:tc>
      </w:tr>
      <w:tr w:rsidR="00BB0680" w:rsidRPr="00300A19" w14:paraId="14C3581C" w14:textId="77777777" w:rsidTr="001D6FA1">
        <w:trPr>
          <w:trHeight w:val="339"/>
          <w:jc w:val="center"/>
        </w:trPr>
        <w:tc>
          <w:tcPr>
            <w:tcW w:w="1842" w:type="dxa"/>
            <w:vMerge w:val="restart"/>
            <w:vAlign w:val="center"/>
          </w:tcPr>
          <w:p w14:paraId="7368298D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b/>
                <w:bCs/>
                <w:sz w:val="20"/>
                <w:szCs w:val="20"/>
              </w:rPr>
            </w:pPr>
            <w:r w:rsidRPr="00300A19">
              <w:rPr>
                <w:b/>
                <w:bCs/>
                <w:sz w:val="20"/>
                <w:szCs w:val="20"/>
              </w:rPr>
              <w:t>Death of 2</w:t>
            </w:r>
            <w:r w:rsidRPr="00300A19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 w:rsidRPr="00300A19">
              <w:rPr>
                <w:b/>
                <w:bCs/>
                <w:sz w:val="20"/>
                <w:szCs w:val="20"/>
              </w:rPr>
              <w:t xml:space="preserve"> Degree or further relative </w:t>
            </w:r>
          </w:p>
        </w:tc>
        <w:tc>
          <w:tcPr>
            <w:tcW w:w="1167" w:type="dxa"/>
            <w:vAlign w:val="center"/>
          </w:tcPr>
          <w:p w14:paraId="7E0F08D2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No</w:t>
            </w:r>
          </w:p>
        </w:tc>
        <w:tc>
          <w:tcPr>
            <w:tcW w:w="1437" w:type="dxa"/>
            <w:vAlign w:val="center"/>
          </w:tcPr>
          <w:p w14:paraId="21D25135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46.49 (23.77)</w:t>
            </w:r>
          </w:p>
        </w:tc>
        <w:tc>
          <w:tcPr>
            <w:tcW w:w="1438" w:type="dxa"/>
            <w:vAlign w:val="center"/>
          </w:tcPr>
          <w:p w14:paraId="1C822DE8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43.06 (15.70)</w:t>
            </w:r>
          </w:p>
        </w:tc>
        <w:tc>
          <w:tcPr>
            <w:tcW w:w="1438" w:type="dxa"/>
            <w:vAlign w:val="center"/>
          </w:tcPr>
          <w:p w14:paraId="4927D3FB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43.40 (19.20)</w:t>
            </w:r>
          </w:p>
        </w:tc>
        <w:tc>
          <w:tcPr>
            <w:tcW w:w="1439" w:type="dxa"/>
            <w:vAlign w:val="center"/>
          </w:tcPr>
          <w:p w14:paraId="17FC0E97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47.47 (22.46)</w:t>
            </w:r>
          </w:p>
        </w:tc>
        <w:tc>
          <w:tcPr>
            <w:tcW w:w="1502" w:type="dxa"/>
            <w:vAlign w:val="center"/>
          </w:tcPr>
          <w:p w14:paraId="3BC8787E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27.65 (16.13)</w:t>
            </w:r>
          </w:p>
        </w:tc>
      </w:tr>
      <w:tr w:rsidR="00BB0680" w:rsidRPr="00300A19" w14:paraId="15C9AE09" w14:textId="77777777" w:rsidTr="001D6FA1">
        <w:trPr>
          <w:trHeight w:val="339"/>
          <w:jc w:val="center"/>
        </w:trPr>
        <w:tc>
          <w:tcPr>
            <w:tcW w:w="1842" w:type="dxa"/>
            <w:vMerge/>
            <w:vAlign w:val="center"/>
          </w:tcPr>
          <w:p w14:paraId="2517F7F3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</w:p>
        </w:tc>
        <w:tc>
          <w:tcPr>
            <w:tcW w:w="1167" w:type="dxa"/>
            <w:vAlign w:val="center"/>
          </w:tcPr>
          <w:p w14:paraId="238FED96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Yes</w:t>
            </w:r>
          </w:p>
        </w:tc>
        <w:tc>
          <w:tcPr>
            <w:tcW w:w="1437" w:type="dxa"/>
            <w:vAlign w:val="center"/>
          </w:tcPr>
          <w:p w14:paraId="639A51D5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47.22 (22.55)</w:t>
            </w:r>
          </w:p>
        </w:tc>
        <w:tc>
          <w:tcPr>
            <w:tcW w:w="1438" w:type="dxa"/>
            <w:vAlign w:val="center"/>
          </w:tcPr>
          <w:p w14:paraId="32423704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44.30 (16.23)</w:t>
            </w:r>
          </w:p>
        </w:tc>
        <w:tc>
          <w:tcPr>
            <w:tcW w:w="1438" w:type="dxa"/>
            <w:vAlign w:val="center"/>
          </w:tcPr>
          <w:p w14:paraId="314557BD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43.16 (19.20)</w:t>
            </w:r>
          </w:p>
        </w:tc>
        <w:tc>
          <w:tcPr>
            <w:tcW w:w="1439" w:type="dxa"/>
            <w:vAlign w:val="center"/>
          </w:tcPr>
          <w:p w14:paraId="4C43CBD8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45.52 (22.03)</w:t>
            </w:r>
          </w:p>
        </w:tc>
        <w:tc>
          <w:tcPr>
            <w:tcW w:w="1502" w:type="dxa"/>
            <w:vAlign w:val="center"/>
          </w:tcPr>
          <w:p w14:paraId="5FF003AB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21.26 (13.81)</w:t>
            </w:r>
          </w:p>
        </w:tc>
      </w:tr>
      <w:tr w:rsidR="00BB0680" w:rsidRPr="00300A19" w14:paraId="18D70BAD" w14:textId="77777777" w:rsidTr="001D6FA1">
        <w:trPr>
          <w:trHeight w:val="339"/>
          <w:jc w:val="center"/>
        </w:trPr>
        <w:tc>
          <w:tcPr>
            <w:tcW w:w="1842" w:type="dxa"/>
            <w:vMerge/>
            <w:vAlign w:val="center"/>
          </w:tcPr>
          <w:p w14:paraId="75264CDC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</w:p>
        </w:tc>
        <w:tc>
          <w:tcPr>
            <w:tcW w:w="1167" w:type="dxa"/>
            <w:vAlign w:val="center"/>
          </w:tcPr>
          <w:p w14:paraId="595F7999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P value</w:t>
            </w:r>
          </w:p>
        </w:tc>
        <w:tc>
          <w:tcPr>
            <w:tcW w:w="1437" w:type="dxa"/>
            <w:vAlign w:val="center"/>
          </w:tcPr>
          <w:p w14:paraId="3EC8CF27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0.752</w:t>
            </w:r>
          </w:p>
        </w:tc>
        <w:tc>
          <w:tcPr>
            <w:tcW w:w="1438" w:type="dxa"/>
            <w:vAlign w:val="center"/>
          </w:tcPr>
          <w:p w14:paraId="38BFEC93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0.437</w:t>
            </w:r>
          </w:p>
        </w:tc>
        <w:tc>
          <w:tcPr>
            <w:tcW w:w="1438" w:type="dxa"/>
            <w:vAlign w:val="center"/>
          </w:tcPr>
          <w:p w14:paraId="35E3A256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0.899</w:t>
            </w:r>
          </w:p>
        </w:tc>
        <w:tc>
          <w:tcPr>
            <w:tcW w:w="1439" w:type="dxa"/>
            <w:vAlign w:val="center"/>
          </w:tcPr>
          <w:p w14:paraId="78D79C66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0.381</w:t>
            </w:r>
          </w:p>
        </w:tc>
        <w:tc>
          <w:tcPr>
            <w:tcW w:w="1502" w:type="dxa"/>
            <w:vAlign w:val="center"/>
          </w:tcPr>
          <w:p w14:paraId="0297E91F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&lt;0.001</w:t>
            </w:r>
          </w:p>
        </w:tc>
      </w:tr>
      <w:tr w:rsidR="00BB0680" w:rsidRPr="00300A19" w14:paraId="5A6E361A" w14:textId="77777777" w:rsidTr="001D6FA1">
        <w:trPr>
          <w:trHeight w:val="339"/>
          <w:jc w:val="center"/>
        </w:trPr>
        <w:tc>
          <w:tcPr>
            <w:tcW w:w="1842" w:type="dxa"/>
            <w:vMerge/>
            <w:vAlign w:val="center"/>
          </w:tcPr>
          <w:p w14:paraId="0CE7B548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</w:p>
        </w:tc>
        <w:tc>
          <w:tcPr>
            <w:tcW w:w="1167" w:type="dxa"/>
            <w:vAlign w:val="center"/>
          </w:tcPr>
          <w:p w14:paraId="302255F0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Cohen's d</w:t>
            </w:r>
          </w:p>
        </w:tc>
        <w:tc>
          <w:tcPr>
            <w:tcW w:w="1437" w:type="dxa"/>
            <w:vAlign w:val="center"/>
          </w:tcPr>
          <w:p w14:paraId="3047964E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0.032</w:t>
            </w:r>
          </w:p>
        </w:tc>
        <w:tc>
          <w:tcPr>
            <w:tcW w:w="1438" w:type="dxa"/>
            <w:vAlign w:val="center"/>
          </w:tcPr>
          <w:p w14:paraId="455DF811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0.077</w:t>
            </w:r>
          </w:p>
        </w:tc>
        <w:tc>
          <w:tcPr>
            <w:tcW w:w="1438" w:type="dxa"/>
            <w:vAlign w:val="center"/>
          </w:tcPr>
          <w:p w14:paraId="410273D3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0.013</w:t>
            </w:r>
          </w:p>
        </w:tc>
        <w:tc>
          <w:tcPr>
            <w:tcW w:w="1439" w:type="dxa"/>
            <w:vAlign w:val="center"/>
          </w:tcPr>
          <w:p w14:paraId="162242B7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0.087</w:t>
            </w:r>
          </w:p>
        </w:tc>
        <w:tc>
          <w:tcPr>
            <w:tcW w:w="1502" w:type="dxa"/>
            <w:vAlign w:val="center"/>
          </w:tcPr>
          <w:p w14:paraId="3B6630E3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0.45</w:t>
            </w:r>
          </w:p>
        </w:tc>
      </w:tr>
      <w:tr w:rsidR="00BB0680" w:rsidRPr="000D41C7" w14:paraId="4D63E2C8" w14:textId="77777777" w:rsidTr="001D6FA1">
        <w:trPr>
          <w:trHeight w:val="339"/>
          <w:jc w:val="center"/>
        </w:trPr>
        <w:tc>
          <w:tcPr>
            <w:tcW w:w="1842" w:type="dxa"/>
            <w:vMerge/>
            <w:vAlign w:val="center"/>
          </w:tcPr>
          <w:p w14:paraId="511E61C8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</w:p>
        </w:tc>
        <w:tc>
          <w:tcPr>
            <w:tcW w:w="1167" w:type="dxa"/>
            <w:vAlign w:val="center"/>
          </w:tcPr>
          <w:p w14:paraId="159A036F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CI</w:t>
            </w:r>
          </w:p>
        </w:tc>
        <w:tc>
          <w:tcPr>
            <w:tcW w:w="1437" w:type="dxa"/>
            <w:vAlign w:val="center"/>
          </w:tcPr>
          <w:p w14:paraId="508281A1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[-5.29, 3.82]</w:t>
            </w:r>
          </w:p>
        </w:tc>
        <w:tc>
          <w:tcPr>
            <w:tcW w:w="1438" w:type="dxa"/>
            <w:vAlign w:val="center"/>
          </w:tcPr>
          <w:p w14:paraId="39B3E231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[-4.40, 1.91]</w:t>
            </w:r>
          </w:p>
        </w:tc>
        <w:tc>
          <w:tcPr>
            <w:tcW w:w="1438" w:type="dxa"/>
            <w:vAlign w:val="center"/>
          </w:tcPr>
          <w:p w14:paraId="44F9506F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[-3.54, 4.03]</w:t>
            </w:r>
          </w:p>
        </w:tc>
        <w:tc>
          <w:tcPr>
            <w:tcW w:w="1439" w:type="dxa"/>
            <w:vAlign w:val="center"/>
          </w:tcPr>
          <w:p w14:paraId="2B8F9BFA" w14:textId="77777777" w:rsidR="00BB0680" w:rsidRPr="00300A19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[-2.43, 6.34]</w:t>
            </w:r>
          </w:p>
        </w:tc>
        <w:tc>
          <w:tcPr>
            <w:tcW w:w="1502" w:type="dxa"/>
            <w:vAlign w:val="center"/>
          </w:tcPr>
          <w:p w14:paraId="3F5F7DA4" w14:textId="77777777" w:rsidR="00BB0680" w:rsidRPr="00B62805" w:rsidRDefault="00BB0680" w:rsidP="001D6FA1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sz w:val="20"/>
                <w:szCs w:val="20"/>
              </w:rPr>
            </w:pPr>
            <w:r w:rsidRPr="00300A19">
              <w:rPr>
                <w:sz w:val="20"/>
                <w:szCs w:val="20"/>
              </w:rPr>
              <w:t>[3.40, 9.38]</w:t>
            </w:r>
          </w:p>
        </w:tc>
      </w:tr>
    </w:tbl>
    <w:p w14:paraId="0BFFE335" w14:textId="77777777" w:rsidR="00BB0680" w:rsidRDefault="00BB0680" w:rsidP="00BB0680"/>
    <w:p w14:paraId="72BC25D8" w14:textId="77777777" w:rsidR="00BB0680" w:rsidRPr="00041973" w:rsidRDefault="00BB0680" w:rsidP="00BB0680">
      <w:pPr>
        <w:pStyle w:val="EndNoteBibliography"/>
        <w:rPr>
          <w:rFonts w:ascii="Times New Roman" w:hAnsi="Times New Roman"/>
          <w:color w:val="000000" w:themeColor="text1"/>
        </w:rPr>
      </w:pPr>
    </w:p>
    <w:p w14:paraId="3704B526" w14:textId="77777777" w:rsidR="00BB0680" w:rsidRDefault="00BB0680" w:rsidP="00BB0680"/>
    <w:p w14:paraId="4AA63903" w14:textId="77777777" w:rsidR="0066344B" w:rsidRDefault="0066344B"/>
    <w:sectPr w:rsidR="006634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680"/>
    <w:rsid w:val="0000769D"/>
    <w:rsid w:val="00025127"/>
    <w:rsid w:val="00026A7C"/>
    <w:rsid w:val="00040201"/>
    <w:rsid w:val="00040B90"/>
    <w:rsid w:val="0006267F"/>
    <w:rsid w:val="00063F89"/>
    <w:rsid w:val="00064FEB"/>
    <w:rsid w:val="000654E5"/>
    <w:rsid w:val="00073615"/>
    <w:rsid w:val="00074BC6"/>
    <w:rsid w:val="00076581"/>
    <w:rsid w:val="000839F3"/>
    <w:rsid w:val="000856E3"/>
    <w:rsid w:val="00086708"/>
    <w:rsid w:val="000A1B7D"/>
    <w:rsid w:val="000A6185"/>
    <w:rsid w:val="000D189F"/>
    <w:rsid w:val="000F208E"/>
    <w:rsid w:val="000F6C9D"/>
    <w:rsid w:val="00100210"/>
    <w:rsid w:val="001132B7"/>
    <w:rsid w:val="00115AB8"/>
    <w:rsid w:val="001310C5"/>
    <w:rsid w:val="0013176A"/>
    <w:rsid w:val="0013349F"/>
    <w:rsid w:val="0015290B"/>
    <w:rsid w:val="0015586D"/>
    <w:rsid w:val="001601D0"/>
    <w:rsid w:val="00167524"/>
    <w:rsid w:val="0017261C"/>
    <w:rsid w:val="001C3B15"/>
    <w:rsid w:val="001C4A18"/>
    <w:rsid w:val="001C4B35"/>
    <w:rsid w:val="001C6396"/>
    <w:rsid w:val="001C6A18"/>
    <w:rsid w:val="001D3B79"/>
    <w:rsid w:val="001D68AE"/>
    <w:rsid w:val="001D72B3"/>
    <w:rsid w:val="001E69DC"/>
    <w:rsid w:val="001E714F"/>
    <w:rsid w:val="001E770C"/>
    <w:rsid w:val="001F72B9"/>
    <w:rsid w:val="002030B5"/>
    <w:rsid w:val="00206C66"/>
    <w:rsid w:val="0020774A"/>
    <w:rsid w:val="00212CB5"/>
    <w:rsid w:val="00214AF6"/>
    <w:rsid w:val="002418B6"/>
    <w:rsid w:val="00251AE2"/>
    <w:rsid w:val="002576C4"/>
    <w:rsid w:val="00271250"/>
    <w:rsid w:val="002714B3"/>
    <w:rsid w:val="00272775"/>
    <w:rsid w:val="002A2F7D"/>
    <w:rsid w:val="002A3414"/>
    <w:rsid w:val="002B6F1F"/>
    <w:rsid w:val="002D094F"/>
    <w:rsid w:val="002D4B8A"/>
    <w:rsid w:val="002E43AD"/>
    <w:rsid w:val="002F41E3"/>
    <w:rsid w:val="002F4420"/>
    <w:rsid w:val="002F473B"/>
    <w:rsid w:val="003047F7"/>
    <w:rsid w:val="0031056A"/>
    <w:rsid w:val="003145E2"/>
    <w:rsid w:val="003420C5"/>
    <w:rsid w:val="00347626"/>
    <w:rsid w:val="00366A2B"/>
    <w:rsid w:val="00375E4B"/>
    <w:rsid w:val="0037626F"/>
    <w:rsid w:val="003775ED"/>
    <w:rsid w:val="00377D79"/>
    <w:rsid w:val="00385A37"/>
    <w:rsid w:val="00387F81"/>
    <w:rsid w:val="0039560C"/>
    <w:rsid w:val="00396C8A"/>
    <w:rsid w:val="00397CDB"/>
    <w:rsid w:val="003A2D2B"/>
    <w:rsid w:val="003B2899"/>
    <w:rsid w:val="003C6D78"/>
    <w:rsid w:val="003C7502"/>
    <w:rsid w:val="003E0FF5"/>
    <w:rsid w:val="003E1CFA"/>
    <w:rsid w:val="00402114"/>
    <w:rsid w:val="00414044"/>
    <w:rsid w:val="00432128"/>
    <w:rsid w:val="00441430"/>
    <w:rsid w:val="00444915"/>
    <w:rsid w:val="00452DBF"/>
    <w:rsid w:val="00453547"/>
    <w:rsid w:val="00456E2A"/>
    <w:rsid w:val="004652E6"/>
    <w:rsid w:val="0046584A"/>
    <w:rsid w:val="00476C24"/>
    <w:rsid w:val="00482801"/>
    <w:rsid w:val="0049102D"/>
    <w:rsid w:val="00496720"/>
    <w:rsid w:val="004B48DB"/>
    <w:rsid w:val="004C50A5"/>
    <w:rsid w:val="004D4678"/>
    <w:rsid w:val="004D646B"/>
    <w:rsid w:val="004D7E08"/>
    <w:rsid w:val="004E2374"/>
    <w:rsid w:val="004F4683"/>
    <w:rsid w:val="005148C3"/>
    <w:rsid w:val="00521BC1"/>
    <w:rsid w:val="00527578"/>
    <w:rsid w:val="00543C3E"/>
    <w:rsid w:val="00546BD5"/>
    <w:rsid w:val="00547341"/>
    <w:rsid w:val="00551554"/>
    <w:rsid w:val="00551C60"/>
    <w:rsid w:val="00555D3D"/>
    <w:rsid w:val="00561429"/>
    <w:rsid w:val="00561ABA"/>
    <w:rsid w:val="00565176"/>
    <w:rsid w:val="0056782A"/>
    <w:rsid w:val="00570ED9"/>
    <w:rsid w:val="00580FD6"/>
    <w:rsid w:val="0059238B"/>
    <w:rsid w:val="00593AB9"/>
    <w:rsid w:val="00596584"/>
    <w:rsid w:val="005A2EBA"/>
    <w:rsid w:val="005B30B2"/>
    <w:rsid w:val="005B5E47"/>
    <w:rsid w:val="005B715E"/>
    <w:rsid w:val="005C6215"/>
    <w:rsid w:val="005D7CB6"/>
    <w:rsid w:val="005E4D5D"/>
    <w:rsid w:val="005E5E59"/>
    <w:rsid w:val="005E66B6"/>
    <w:rsid w:val="005E6B8F"/>
    <w:rsid w:val="005F4A8F"/>
    <w:rsid w:val="00600DE0"/>
    <w:rsid w:val="00602AB8"/>
    <w:rsid w:val="006346A9"/>
    <w:rsid w:val="0063712A"/>
    <w:rsid w:val="00640339"/>
    <w:rsid w:val="00644BB9"/>
    <w:rsid w:val="006455A9"/>
    <w:rsid w:val="006456BC"/>
    <w:rsid w:val="00646037"/>
    <w:rsid w:val="00646813"/>
    <w:rsid w:val="00652FAF"/>
    <w:rsid w:val="00657E74"/>
    <w:rsid w:val="0066344B"/>
    <w:rsid w:val="0067259F"/>
    <w:rsid w:val="006924E9"/>
    <w:rsid w:val="006A2B99"/>
    <w:rsid w:val="006B11D7"/>
    <w:rsid w:val="006B7457"/>
    <w:rsid w:val="006D0320"/>
    <w:rsid w:val="006D3E98"/>
    <w:rsid w:val="006E0562"/>
    <w:rsid w:val="006E1206"/>
    <w:rsid w:val="006E6154"/>
    <w:rsid w:val="006F006C"/>
    <w:rsid w:val="00701644"/>
    <w:rsid w:val="00721AA1"/>
    <w:rsid w:val="00732226"/>
    <w:rsid w:val="0073549A"/>
    <w:rsid w:val="00752BE6"/>
    <w:rsid w:val="007611EA"/>
    <w:rsid w:val="00766030"/>
    <w:rsid w:val="007720ED"/>
    <w:rsid w:val="0077467B"/>
    <w:rsid w:val="00781F4E"/>
    <w:rsid w:val="0079050B"/>
    <w:rsid w:val="00790F8F"/>
    <w:rsid w:val="00791F08"/>
    <w:rsid w:val="007A0FCA"/>
    <w:rsid w:val="007A4BF0"/>
    <w:rsid w:val="007C1F18"/>
    <w:rsid w:val="007D59BD"/>
    <w:rsid w:val="007E0034"/>
    <w:rsid w:val="007F2168"/>
    <w:rsid w:val="00800C9C"/>
    <w:rsid w:val="00807A90"/>
    <w:rsid w:val="00821643"/>
    <w:rsid w:val="00826B26"/>
    <w:rsid w:val="00830106"/>
    <w:rsid w:val="0083576D"/>
    <w:rsid w:val="0083608A"/>
    <w:rsid w:val="008372E6"/>
    <w:rsid w:val="00847B05"/>
    <w:rsid w:val="00854147"/>
    <w:rsid w:val="00866440"/>
    <w:rsid w:val="0088308A"/>
    <w:rsid w:val="008854BB"/>
    <w:rsid w:val="00887AD4"/>
    <w:rsid w:val="0089576A"/>
    <w:rsid w:val="0089796A"/>
    <w:rsid w:val="008A0344"/>
    <w:rsid w:val="008B05CA"/>
    <w:rsid w:val="008B7243"/>
    <w:rsid w:val="008C1E11"/>
    <w:rsid w:val="008C4167"/>
    <w:rsid w:val="008D3B45"/>
    <w:rsid w:val="008E0A79"/>
    <w:rsid w:val="008E2831"/>
    <w:rsid w:val="008E534A"/>
    <w:rsid w:val="008F4FD2"/>
    <w:rsid w:val="00906781"/>
    <w:rsid w:val="00910E61"/>
    <w:rsid w:val="00932EB0"/>
    <w:rsid w:val="00940913"/>
    <w:rsid w:val="00951FE6"/>
    <w:rsid w:val="0096067B"/>
    <w:rsid w:val="00961283"/>
    <w:rsid w:val="00963526"/>
    <w:rsid w:val="009657AE"/>
    <w:rsid w:val="009723C3"/>
    <w:rsid w:val="009852D6"/>
    <w:rsid w:val="009A4DD9"/>
    <w:rsid w:val="009B44E1"/>
    <w:rsid w:val="009C1073"/>
    <w:rsid w:val="009C2629"/>
    <w:rsid w:val="009E7EE7"/>
    <w:rsid w:val="009F0F48"/>
    <w:rsid w:val="009F2184"/>
    <w:rsid w:val="009F7B10"/>
    <w:rsid w:val="00A031C5"/>
    <w:rsid w:val="00A0794A"/>
    <w:rsid w:val="00A07B88"/>
    <w:rsid w:val="00A17A71"/>
    <w:rsid w:val="00A2024A"/>
    <w:rsid w:val="00A260FD"/>
    <w:rsid w:val="00A26D1A"/>
    <w:rsid w:val="00A335BF"/>
    <w:rsid w:val="00A374A5"/>
    <w:rsid w:val="00A50BC1"/>
    <w:rsid w:val="00A56326"/>
    <w:rsid w:val="00A56475"/>
    <w:rsid w:val="00A7760E"/>
    <w:rsid w:val="00A83997"/>
    <w:rsid w:val="00AA3D0A"/>
    <w:rsid w:val="00AC69BB"/>
    <w:rsid w:val="00AD36ED"/>
    <w:rsid w:val="00AD4164"/>
    <w:rsid w:val="00AD46C1"/>
    <w:rsid w:val="00AD4D44"/>
    <w:rsid w:val="00AE51F0"/>
    <w:rsid w:val="00B00296"/>
    <w:rsid w:val="00B0066B"/>
    <w:rsid w:val="00B17E32"/>
    <w:rsid w:val="00B5729B"/>
    <w:rsid w:val="00B6148E"/>
    <w:rsid w:val="00B62C2B"/>
    <w:rsid w:val="00B6328E"/>
    <w:rsid w:val="00B76AD0"/>
    <w:rsid w:val="00B805CE"/>
    <w:rsid w:val="00B81508"/>
    <w:rsid w:val="00B846FA"/>
    <w:rsid w:val="00B84F55"/>
    <w:rsid w:val="00B93EBD"/>
    <w:rsid w:val="00BA6108"/>
    <w:rsid w:val="00BB0680"/>
    <w:rsid w:val="00BC1AFE"/>
    <w:rsid w:val="00BC4D90"/>
    <w:rsid w:val="00BD1BA8"/>
    <w:rsid w:val="00BD767C"/>
    <w:rsid w:val="00BF3D25"/>
    <w:rsid w:val="00BF4DCD"/>
    <w:rsid w:val="00C22A9E"/>
    <w:rsid w:val="00C43B49"/>
    <w:rsid w:val="00C60A7B"/>
    <w:rsid w:val="00C76975"/>
    <w:rsid w:val="00C77589"/>
    <w:rsid w:val="00C938BF"/>
    <w:rsid w:val="00CA58F7"/>
    <w:rsid w:val="00CA7B40"/>
    <w:rsid w:val="00CB7599"/>
    <w:rsid w:val="00CC76AE"/>
    <w:rsid w:val="00CD2970"/>
    <w:rsid w:val="00CD54BB"/>
    <w:rsid w:val="00CD73D9"/>
    <w:rsid w:val="00CE4AF6"/>
    <w:rsid w:val="00D059D7"/>
    <w:rsid w:val="00D3357B"/>
    <w:rsid w:val="00D4249A"/>
    <w:rsid w:val="00D47642"/>
    <w:rsid w:val="00D64F01"/>
    <w:rsid w:val="00D7717D"/>
    <w:rsid w:val="00D90177"/>
    <w:rsid w:val="00DA4665"/>
    <w:rsid w:val="00DB31B8"/>
    <w:rsid w:val="00DC22A7"/>
    <w:rsid w:val="00DC30E3"/>
    <w:rsid w:val="00DE21FC"/>
    <w:rsid w:val="00DE26BD"/>
    <w:rsid w:val="00DE6B2F"/>
    <w:rsid w:val="00DF5A9B"/>
    <w:rsid w:val="00E01013"/>
    <w:rsid w:val="00E02ECC"/>
    <w:rsid w:val="00E25422"/>
    <w:rsid w:val="00E2685C"/>
    <w:rsid w:val="00E32595"/>
    <w:rsid w:val="00E36873"/>
    <w:rsid w:val="00E44056"/>
    <w:rsid w:val="00E46646"/>
    <w:rsid w:val="00E55EBF"/>
    <w:rsid w:val="00E64533"/>
    <w:rsid w:val="00E702F0"/>
    <w:rsid w:val="00E72E69"/>
    <w:rsid w:val="00E95863"/>
    <w:rsid w:val="00EA3E5C"/>
    <w:rsid w:val="00EA4D58"/>
    <w:rsid w:val="00EB4151"/>
    <w:rsid w:val="00EB5E4C"/>
    <w:rsid w:val="00EC300C"/>
    <w:rsid w:val="00ED186A"/>
    <w:rsid w:val="00EE2810"/>
    <w:rsid w:val="00EE29AE"/>
    <w:rsid w:val="00EF5746"/>
    <w:rsid w:val="00F06BC6"/>
    <w:rsid w:val="00F12D72"/>
    <w:rsid w:val="00F3062E"/>
    <w:rsid w:val="00F322F4"/>
    <w:rsid w:val="00F34903"/>
    <w:rsid w:val="00F404C4"/>
    <w:rsid w:val="00F45547"/>
    <w:rsid w:val="00F45BA6"/>
    <w:rsid w:val="00F500AA"/>
    <w:rsid w:val="00F61991"/>
    <w:rsid w:val="00F6483D"/>
    <w:rsid w:val="00F661A6"/>
    <w:rsid w:val="00F80D16"/>
    <w:rsid w:val="00F858DB"/>
    <w:rsid w:val="00F865D0"/>
    <w:rsid w:val="00FA0930"/>
    <w:rsid w:val="00FA284F"/>
    <w:rsid w:val="00FA6097"/>
    <w:rsid w:val="00FC033A"/>
    <w:rsid w:val="00FC348E"/>
    <w:rsid w:val="00FE3264"/>
    <w:rsid w:val="00FF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6EF40D"/>
  <w15:chartTrackingRefBased/>
  <w15:docId w15:val="{1F86328F-15B5-A846-9529-F6DB7FF15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680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06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068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068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068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068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068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068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068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068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068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0680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0680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0680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068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0680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068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0680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B06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B068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068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B068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B0680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B0680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B0680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B06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6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680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B0680"/>
    <w:rPr>
      <w:b/>
      <w:bCs/>
      <w:smallCaps/>
      <w:color w:val="0F4761" w:themeColor="accent1" w:themeShade="BF"/>
      <w:spacing w:val="5"/>
    </w:rPr>
  </w:style>
  <w:style w:type="paragraph" w:customStyle="1" w:styleId="EndNoteBibliography">
    <w:name w:val="EndNote Bibliography"/>
    <w:basedOn w:val="Normal"/>
    <w:link w:val="EndNoteBibliographyChar"/>
    <w:rsid w:val="00BB0680"/>
    <w:pPr>
      <w:jc w:val="both"/>
    </w:pPr>
    <w:rPr>
      <w:rFonts w:ascii="Aptos" w:hAnsi="Aptos"/>
    </w:rPr>
  </w:style>
  <w:style w:type="character" w:customStyle="1" w:styleId="EndNoteBibliographyChar">
    <w:name w:val="EndNote Bibliography Char"/>
    <w:basedOn w:val="DefaultParagraphFont"/>
    <w:link w:val="EndNoteBibliography"/>
    <w:rsid w:val="00BB0680"/>
    <w:rPr>
      <w:rFonts w:ascii="Aptos" w:eastAsia="Times New Roman" w:hAnsi="Aptos" w:cs="Times New Roman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BB0680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B0680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Belal A. Aldabbour</dc:creator>
  <cp:keywords/>
  <dc:description/>
  <cp:lastModifiedBy>Belal A. Aldabbour</cp:lastModifiedBy>
  <cp:revision>1</cp:revision>
  <dcterms:created xsi:type="dcterms:W3CDTF">2025-09-04T05:36:00Z</dcterms:created>
  <dcterms:modified xsi:type="dcterms:W3CDTF">2025-09-04T05:36:00Z</dcterms:modified>
</cp:coreProperties>
</file>