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2E2A" w14:textId="1F2E487C" w:rsidR="00BC2B46" w:rsidRPr="008D424B" w:rsidRDefault="00BC2B46" w:rsidP="00BC2B46">
      <w:pPr>
        <w:spacing w:after="160" w:line="259" w:lineRule="auto"/>
        <w:jc w:val="center"/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  <w:t>Implementation of multiparameter point-of-care</w:t>
      </w:r>
      <w:r w:rsidR="005D1F51"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  <w:t xml:space="preserve"> testing</w:t>
      </w:r>
      <w:r w:rsidRPr="008D424B"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  <w:t xml:space="preserve"> devices for non-communicable diseases at primary healthcare level in Peru</w:t>
      </w:r>
    </w:p>
    <w:p w14:paraId="54B16BEB" w14:textId="77777777" w:rsidR="00034FDD" w:rsidRPr="00634030" w:rsidRDefault="00034FDD" w:rsidP="00E612CC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</w:pPr>
    </w:p>
    <w:p w14:paraId="757FCF8C" w14:textId="5126B317" w:rsidR="00E612CC" w:rsidRPr="00C679FC" w:rsidRDefault="00E612CC" w:rsidP="00E612CC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:lang w:val="pt-PT"/>
          <w14:ligatures w14:val="standardContextual"/>
        </w:rPr>
      </w:pPr>
      <w:r w:rsidRPr="00C679FC">
        <w:rPr>
          <w:rFonts w:eastAsiaTheme="minorHAnsi" w:cstheme="minorHAnsi"/>
          <w:kern w:val="2"/>
          <w:sz w:val="24"/>
          <w:szCs w:val="24"/>
          <w:lang w:val="pt-PT"/>
          <w14:ligatures w14:val="standardContextual"/>
        </w:rPr>
        <w:t xml:space="preserve">Leonardo Albitres-Flores </w:t>
      </w:r>
      <w:r w:rsidRPr="00C679FC">
        <w:rPr>
          <w:rFonts w:eastAsiaTheme="minorHAnsi" w:cstheme="minorHAnsi"/>
          <w:kern w:val="2"/>
          <w:sz w:val="24"/>
          <w:szCs w:val="24"/>
          <w:vertAlign w:val="superscript"/>
          <w:lang w:val="pt-PT"/>
          <w14:ligatures w14:val="standardContextual"/>
        </w:rPr>
        <w:t>1</w:t>
      </w:r>
      <w:r w:rsidRPr="00C679FC">
        <w:rPr>
          <w:rFonts w:eastAsiaTheme="minorHAnsi" w:cstheme="minorHAnsi"/>
          <w:kern w:val="2"/>
          <w:sz w:val="24"/>
          <w:szCs w:val="24"/>
          <w:lang w:val="pt-PT"/>
          <w14:ligatures w14:val="standardContextual"/>
        </w:rPr>
        <w:t xml:space="preserve"> </w:t>
      </w:r>
      <w:hyperlink r:id="rId8" w:history="1">
        <w:r w:rsidRPr="00C679FC">
          <w:rPr>
            <w:rStyle w:val="Hyperlink"/>
            <w:rFonts w:eastAsiaTheme="minorHAnsi" w:cstheme="minorHAnsi"/>
            <w:kern w:val="2"/>
            <w:sz w:val="24"/>
            <w:szCs w:val="24"/>
            <w:lang w:val="pt-PT"/>
            <w14:ligatures w14:val="standardContextual"/>
          </w:rPr>
          <w:t>https://orcid.org/0000-0002-0077-3615</w:t>
        </w:r>
      </w:hyperlink>
    </w:p>
    <w:p w14:paraId="434A22C0" w14:textId="02202AF8" w:rsidR="00E612CC" w:rsidRPr="00C679FC" w:rsidRDefault="00E612CC" w:rsidP="00E612CC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14:ligatures w14:val="standardContextual"/>
        </w:rPr>
      </w:pP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Carlos </w:t>
      </w:r>
      <w:r w:rsidR="006D44FD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A. </w:t>
      </w: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Huayanay-Espinoza </w:t>
      </w:r>
      <w:r w:rsidRPr="00C679FC">
        <w:rPr>
          <w:rFonts w:eastAsiaTheme="minorHAnsi" w:cstheme="minorHAnsi"/>
          <w:kern w:val="2"/>
          <w:sz w:val="24"/>
          <w:szCs w:val="24"/>
          <w:vertAlign w:val="superscript"/>
          <w14:ligatures w14:val="standardContextual"/>
        </w:rPr>
        <w:t>1</w:t>
      </w: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 </w:t>
      </w:r>
      <w:hyperlink r:id="rId9" w:history="1">
        <w:r w:rsidRPr="00C679FC">
          <w:rPr>
            <w:rStyle w:val="Hyperlink"/>
            <w:rFonts w:eastAsiaTheme="minorHAnsi" w:cstheme="minorHAnsi"/>
            <w:kern w:val="2"/>
            <w:sz w:val="24"/>
            <w:szCs w:val="24"/>
            <w14:ligatures w14:val="standardContextual"/>
          </w:rPr>
          <w:t>https://orcid.org/0000-0002-8462-3218</w:t>
        </w:r>
      </w:hyperlink>
    </w:p>
    <w:p w14:paraId="0E23EF67" w14:textId="59CC4E73" w:rsidR="00E612CC" w:rsidRPr="008D424B" w:rsidRDefault="00E612CC" w:rsidP="00E612CC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  <w:t xml:space="preserve">Elvis Safary </w:t>
      </w:r>
      <w:r w:rsidRPr="008D424B">
        <w:rPr>
          <w:rFonts w:eastAsiaTheme="minorHAnsi" w:cstheme="minorHAnsi"/>
          <w:kern w:val="2"/>
          <w:sz w:val="24"/>
          <w:szCs w:val="24"/>
          <w:vertAlign w:val="superscript"/>
          <w:lang w:val="en-GB"/>
          <w14:ligatures w14:val="standardContextual"/>
        </w:rPr>
        <w:t>2</w:t>
      </w:r>
      <w:r w:rsidRPr="008D424B"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  <w:t xml:space="preserve"> </w:t>
      </w:r>
      <w:hyperlink r:id="rId10" w:history="1">
        <w:r w:rsidRPr="008D424B">
          <w:rPr>
            <w:rStyle w:val="Hyperlink"/>
            <w:rFonts w:eastAsiaTheme="minorHAnsi" w:cstheme="minorHAnsi"/>
            <w:kern w:val="2"/>
            <w:sz w:val="24"/>
            <w:szCs w:val="24"/>
            <w:lang w:val="en-GB"/>
            <w14:ligatures w14:val="standardContextual"/>
          </w:rPr>
          <w:t>https://orcid.org/0000-0002-2341-7760</w:t>
        </w:r>
      </w:hyperlink>
    </w:p>
    <w:p w14:paraId="13A3F91E" w14:textId="0DEA8180" w:rsidR="00E612CC" w:rsidRPr="008D424B" w:rsidRDefault="00E612CC" w:rsidP="00E612CC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  <w:t xml:space="preserve">Beatrice Vetter </w:t>
      </w:r>
      <w:r w:rsidRPr="008D424B">
        <w:rPr>
          <w:rFonts w:eastAsiaTheme="minorHAnsi" w:cstheme="minorHAnsi"/>
          <w:kern w:val="2"/>
          <w:sz w:val="24"/>
          <w:szCs w:val="24"/>
          <w:vertAlign w:val="superscript"/>
          <w:lang w:val="en-GB"/>
          <w14:ligatures w14:val="standardContextual"/>
        </w:rPr>
        <w:t>2</w:t>
      </w:r>
      <w:r w:rsidRPr="008D424B"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  <w:t xml:space="preserve"> </w:t>
      </w:r>
      <w:hyperlink r:id="rId11" w:history="1">
        <w:r w:rsidR="00BA5339" w:rsidRPr="00BE77F8">
          <w:rPr>
            <w:rStyle w:val="Hyperlink"/>
            <w:rFonts w:eastAsiaTheme="minorHAnsi" w:cstheme="minorHAnsi"/>
            <w:kern w:val="2"/>
            <w:sz w:val="24"/>
            <w:szCs w:val="24"/>
            <w:lang w:val="en-GB"/>
            <w14:ligatures w14:val="standardContextual"/>
          </w:rPr>
          <w:t>https://orcid.org/0000-0002-7898-472X</w:t>
        </w:r>
      </w:hyperlink>
    </w:p>
    <w:p w14:paraId="1498BE4E" w14:textId="08F34BB8" w:rsidR="00E612CC" w:rsidRPr="00C679FC" w:rsidRDefault="00E612CC" w:rsidP="00E612CC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14:ligatures w14:val="standardContextual"/>
        </w:rPr>
      </w:pP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>Lucero Cahuana</w:t>
      </w:r>
      <w:r w:rsidR="00395810">
        <w:rPr>
          <w:rFonts w:eastAsiaTheme="minorHAnsi" w:cstheme="minorHAnsi"/>
          <w:kern w:val="2"/>
          <w:sz w:val="24"/>
          <w:szCs w:val="24"/>
          <w14:ligatures w14:val="standardContextual"/>
        </w:rPr>
        <w:t>-Hurtado</w:t>
      </w: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 </w:t>
      </w:r>
      <w:r w:rsidRPr="00C679FC">
        <w:rPr>
          <w:rFonts w:eastAsiaTheme="minorHAnsi" w:cstheme="minorHAnsi"/>
          <w:kern w:val="2"/>
          <w:sz w:val="24"/>
          <w:szCs w:val="24"/>
          <w:vertAlign w:val="superscript"/>
          <w14:ligatures w14:val="standardContextual"/>
        </w:rPr>
        <w:t>1,3</w:t>
      </w: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 </w:t>
      </w:r>
      <w:hyperlink r:id="rId12" w:history="1">
        <w:r w:rsidRPr="00C679FC">
          <w:rPr>
            <w:rStyle w:val="Hyperlink"/>
            <w:rFonts w:eastAsiaTheme="minorHAnsi" w:cstheme="minorHAnsi"/>
            <w:kern w:val="2"/>
            <w:sz w:val="24"/>
            <w:szCs w:val="24"/>
            <w14:ligatures w14:val="standardContextual"/>
          </w:rPr>
          <w:t>https://orcid.org/0000-0002-9438-1443</w:t>
        </w:r>
      </w:hyperlink>
    </w:p>
    <w:p w14:paraId="460C69CB" w14:textId="5169C877" w:rsidR="00E612CC" w:rsidRDefault="00E612CC" w:rsidP="00E612CC">
      <w:pPr>
        <w:spacing w:after="160" w:line="259" w:lineRule="auto"/>
        <w:jc w:val="both"/>
        <w:rPr>
          <w:rStyle w:val="Hyperlink"/>
          <w:rFonts w:eastAsiaTheme="minorHAnsi" w:cstheme="minorHAnsi"/>
          <w:kern w:val="2"/>
          <w:sz w:val="24"/>
          <w:szCs w:val="24"/>
          <w14:ligatures w14:val="standardContextual"/>
        </w:rPr>
      </w:pP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Maria Lazo-Porras </w:t>
      </w:r>
      <w:r w:rsidRPr="00C679FC">
        <w:rPr>
          <w:rFonts w:eastAsiaTheme="minorHAnsi" w:cstheme="minorHAnsi"/>
          <w:kern w:val="2"/>
          <w:sz w:val="24"/>
          <w:szCs w:val="24"/>
          <w:vertAlign w:val="superscript"/>
          <w14:ligatures w14:val="standardContextual"/>
        </w:rPr>
        <w:t>1</w:t>
      </w: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 </w:t>
      </w:r>
      <w:hyperlink r:id="rId13" w:history="1">
        <w:r w:rsidRPr="00C679FC">
          <w:rPr>
            <w:rStyle w:val="Hyperlink"/>
            <w:rFonts w:eastAsiaTheme="minorHAnsi" w:cstheme="minorHAnsi"/>
            <w:kern w:val="2"/>
            <w:sz w:val="24"/>
            <w:szCs w:val="24"/>
            <w14:ligatures w14:val="standardContextual"/>
          </w:rPr>
          <w:t>https://orcid.org/0000-0003-0062-5476</w:t>
        </w:r>
      </w:hyperlink>
    </w:p>
    <w:p w14:paraId="623C6800" w14:textId="5405B4F7" w:rsidR="00E006D4" w:rsidRPr="00C679FC" w:rsidRDefault="00E006D4" w:rsidP="00E612CC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14:ligatures w14:val="standardContextual"/>
        </w:rPr>
      </w:pP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Antonio Bernabe-Ortiz </w:t>
      </w:r>
      <w:r w:rsidRPr="00C679FC">
        <w:rPr>
          <w:rFonts w:eastAsiaTheme="minorHAnsi" w:cstheme="minorHAnsi"/>
          <w:kern w:val="2"/>
          <w:sz w:val="24"/>
          <w:szCs w:val="24"/>
          <w:vertAlign w:val="superscript"/>
          <w14:ligatures w14:val="standardContextual"/>
        </w:rPr>
        <w:t>1</w:t>
      </w:r>
      <w:r w:rsidRPr="00C679FC">
        <w:rPr>
          <w:rFonts w:eastAsiaTheme="minorHAnsi" w:cstheme="minorHAnsi"/>
          <w:kern w:val="2"/>
          <w:sz w:val="24"/>
          <w:szCs w:val="24"/>
          <w14:ligatures w14:val="standardContextual"/>
        </w:rPr>
        <w:t xml:space="preserve"> </w:t>
      </w:r>
      <w:hyperlink r:id="rId14" w:history="1">
        <w:r w:rsidRPr="00C679FC">
          <w:rPr>
            <w:rStyle w:val="Hyperlink"/>
            <w:rFonts w:eastAsiaTheme="minorHAnsi" w:cstheme="minorHAnsi"/>
            <w:kern w:val="2"/>
            <w:sz w:val="24"/>
            <w:szCs w:val="24"/>
            <w14:ligatures w14:val="standardContextual"/>
          </w:rPr>
          <w:t>https://orcid.org/0000-0002-6834-1376</w:t>
        </w:r>
      </w:hyperlink>
    </w:p>
    <w:p w14:paraId="728D490C" w14:textId="77777777" w:rsidR="00034FDD" w:rsidRPr="00634030" w:rsidRDefault="00034FDD" w:rsidP="00034FDD">
      <w:pPr>
        <w:spacing w:after="160" w:line="259" w:lineRule="auto"/>
        <w:ind w:left="720"/>
        <w:contextualSpacing/>
        <w:jc w:val="both"/>
        <w:rPr>
          <w:rFonts w:eastAsiaTheme="minorHAnsi" w:cstheme="minorHAnsi"/>
          <w:kern w:val="2"/>
          <w:sz w:val="24"/>
          <w:szCs w:val="24"/>
          <w14:ligatures w14:val="standardContextual"/>
        </w:rPr>
      </w:pPr>
    </w:p>
    <w:p w14:paraId="03B99D2C" w14:textId="35860C29" w:rsidR="00BC2B46" w:rsidRPr="008D424B" w:rsidRDefault="00BC2B46" w:rsidP="00034FDD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  <w:t>CRONICAS Centre of Excellence in Chronic Diseases; Universidad Peruana Cayetano Heredia, Lima, Peru.</w:t>
      </w:r>
    </w:p>
    <w:p w14:paraId="02CF4E78" w14:textId="77777777" w:rsidR="00BC2B46" w:rsidRPr="008D424B" w:rsidRDefault="00BC2B46" w:rsidP="00034FDD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  <w:t>FIND, Non-communicable Diseases Programme, Geneve, Switzerland</w:t>
      </w:r>
    </w:p>
    <w:p w14:paraId="708A480C" w14:textId="6B1F1113" w:rsidR="003B7460" w:rsidRPr="008D424B" w:rsidRDefault="003B7460" w:rsidP="00034FDD">
      <w:pPr>
        <w:numPr>
          <w:ilvl w:val="0"/>
          <w:numId w:val="2"/>
        </w:numPr>
        <w:spacing w:after="160" w:line="259" w:lineRule="auto"/>
        <w:ind w:left="426"/>
        <w:contextualSpacing/>
        <w:jc w:val="both"/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  <w:t>School of Public Health and Administration, Universidad Peruana Cayetano Heredia, Lima, Peru.</w:t>
      </w:r>
    </w:p>
    <w:p w14:paraId="66020EE2" w14:textId="77777777" w:rsidR="00BC2B46" w:rsidRPr="008D424B" w:rsidRDefault="00BC2B46" w:rsidP="00BC2B46">
      <w:pPr>
        <w:spacing w:after="160" w:line="259" w:lineRule="auto"/>
        <w:jc w:val="both"/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</w:pPr>
    </w:p>
    <w:p w14:paraId="42580FBD" w14:textId="6FB7AD0A" w:rsidR="00CB441B" w:rsidRPr="00C679FC" w:rsidRDefault="00CB441B" w:rsidP="00BC2B46">
      <w:pPr>
        <w:spacing w:after="160" w:line="259" w:lineRule="auto"/>
        <w:jc w:val="both"/>
        <w:rPr>
          <w:rFonts w:eastAsiaTheme="minorHAnsi" w:cstheme="minorHAnsi"/>
          <w:b/>
          <w:bCs/>
          <w:kern w:val="2"/>
          <w:sz w:val="24"/>
          <w:szCs w:val="24"/>
          <w:lang w:val="pt-PT"/>
          <w14:ligatures w14:val="standardContextual"/>
        </w:rPr>
      </w:pPr>
      <w:r w:rsidRPr="00C679FC">
        <w:rPr>
          <w:rFonts w:eastAsiaTheme="minorHAnsi" w:cstheme="minorHAnsi"/>
          <w:b/>
          <w:bCs/>
          <w:kern w:val="2"/>
          <w:sz w:val="24"/>
          <w:szCs w:val="24"/>
          <w:lang w:val="pt-PT"/>
          <w14:ligatures w14:val="standardContextual"/>
        </w:rPr>
        <w:t>Corresponsal author:</w:t>
      </w:r>
    </w:p>
    <w:p w14:paraId="7A7A4413" w14:textId="5D8F8235" w:rsidR="00CB441B" w:rsidRPr="00C679FC" w:rsidRDefault="00CB441B" w:rsidP="00BC2B46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:lang w:val="pt-PT"/>
          <w14:ligatures w14:val="standardContextual"/>
        </w:rPr>
      </w:pPr>
      <w:r w:rsidRPr="00C679FC">
        <w:rPr>
          <w:rFonts w:eastAsiaTheme="minorHAnsi" w:cstheme="minorHAnsi"/>
          <w:kern w:val="2"/>
          <w:sz w:val="24"/>
          <w:szCs w:val="24"/>
          <w:lang w:val="pt-PT"/>
          <w14:ligatures w14:val="standardContextual"/>
        </w:rPr>
        <w:t>Maria Lazo-Porras</w:t>
      </w:r>
    </w:p>
    <w:p w14:paraId="6DF160B1" w14:textId="28F4C296" w:rsidR="00CB441B" w:rsidRPr="00BA5339" w:rsidRDefault="00CB441B" w:rsidP="00BC2B46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:lang w:val="pt-PT"/>
          <w14:ligatures w14:val="standardContextual"/>
        </w:rPr>
      </w:pPr>
      <w:hyperlink r:id="rId15" w:history="1">
        <w:r w:rsidRPr="00BA5339">
          <w:rPr>
            <w:rStyle w:val="Hyperlink"/>
            <w:rFonts w:eastAsiaTheme="minorHAnsi" w:cstheme="minorHAnsi"/>
            <w:kern w:val="2"/>
            <w:sz w:val="24"/>
            <w:szCs w:val="24"/>
            <w:lang w:val="pt-PT"/>
            <w14:ligatures w14:val="standardContextual"/>
          </w:rPr>
          <w:t>Maria.lazo@upch.pe</w:t>
        </w:r>
      </w:hyperlink>
    </w:p>
    <w:p w14:paraId="37CE432E" w14:textId="77777777" w:rsidR="00CB441B" w:rsidRPr="00BA5339" w:rsidRDefault="00CB441B" w:rsidP="00BC2B46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:lang w:val="pt-PT"/>
          <w14:ligatures w14:val="standardContextual"/>
        </w:rPr>
      </w:pPr>
    </w:p>
    <w:p w14:paraId="0D7B173C" w14:textId="621E7E6D" w:rsidR="00CB441B" w:rsidRPr="008D424B" w:rsidRDefault="00CB441B" w:rsidP="00BC2B46">
      <w:pPr>
        <w:spacing w:after="160" w:line="259" w:lineRule="auto"/>
        <w:jc w:val="both"/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  <w:t>Conflicts of interest:</w:t>
      </w:r>
    </w:p>
    <w:p w14:paraId="5A018BD7" w14:textId="210A7F30" w:rsidR="00CB441B" w:rsidRPr="008D424B" w:rsidRDefault="00CB441B" w:rsidP="00BC2B46">
      <w:pPr>
        <w:spacing w:after="160" w:line="259" w:lineRule="auto"/>
        <w:jc w:val="both"/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kern w:val="2"/>
          <w:sz w:val="24"/>
          <w:szCs w:val="24"/>
          <w:lang w:val="en-GB"/>
          <w14:ligatures w14:val="standardContextual"/>
        </w:rPr>
        <w:t>The author declares no have conflicts of interest.</w:t>
      </w:r>
    </w:p>
    <w:p w14:paraId="447C4266" w14:textId="77777777" w:rsidR="00E32503" w:rsidRDefault="00E32503">
      <w:pPr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</w:pPr>
    </w:p>
    <w:p w14:paraId="6E0C237C" w14:textId="33F30ADB" w:rsidR="00E32503" w:rsidRPr="0077285A" w:rsidRDefault="00E32503" w:rsidP="00E32503">
      <w:pPr>
        <w:rPr>
          <w:rFonts w:cstheme="minorHAnsi"/>
          <w:b/>
          <w:bCs/>
          <w:sz w:val="24"/>
          <w:szCs w:val="24"/>
          <w:lang w:val="en-GB"/>
        </w:rPr>
      </w:pPr>
      <w:r w:rsidRPr="0077285A">
        <w:rPr>
          <w:rFonts w:cstheme="minorHAnsi"/>
          <w:b/>
          <w:bCs/>
          <w:sz w:val="24"/>
          <w:szCs w:val="24"/>
          <w:lang w:val="en-GB"/>
        </w:rPr>
        <w:t>Supplementary material</w:t>
      </w:r>
      <w:r>
        <w:rPr>
          <w:rFonts w:cstheme="minorHAnsi"/>
          <w:b/>
          <w:bCs/>
          <w:sz w:val="24"/>
          <w:szCs w:val="24"/>
          <w:lang w:val="en-GB"/>
        </w:rPr>
        <w:t>:</w:t>
      </w:r>
    </w:p>
    <w:p w14:paraId="1FE959B2" w14:textId="26D7EBC2" w:rsidR="00B869C1" w:rsidRPr="008D424B" w:rsidRDefault="00B869C1">
      <w:pPr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</w:pPr>
      <w:r w:rsidRPr="008D424B">
        <w:rPr>
          <w:rFonts w:eastAsiaTheme="minorHAnsi" w:cstheme="minorHAnsi"/>
          <w:b/>
          <w:bCs/>
          <w:kern w:val="2"/>
          <w:sz w:val="24"/>
          <w:szCs w:val="24"/>
          <w:lang w:val="en-GB"/>
          <w14:ligatures w14:val="standardContextual"/>
        </w:rPr>
        <w:br w:type="page"/>
      </w:r>
    </w:p>
    <w:p w14:paraId="3F75CDA8" w14:textId="48B99E6C" w:rsidR="00B00FFD" w:rsidRPr="0077285A" w:rsidRDefault="00B00FFD">
      <w:pPr>
        <w:rPr>
          <w:rFonts w:cstheme="minorHAnsi"/>
          <w:sz w:val="24"/>
          <w:szCs w:val="24"/>
          <w:lang w:val="en-GB"/>
        </w:rPr>
        <w:sectPr w:rsidR="00B00FFD" w:rsidRPr="0077285A" w:rsidSect="00DE7F1F">
          <w:pgSz w:w="11906" w:h="16838"/>
          <w:pgMar w:top="1417" w:right="1701" w:bottom="1417" w:left="1276" w:header="708" w:footer="708" w:gutter="0"/>
          <w:cols w:space="708"/>
          <w:docGrid w:linePitch="360"/>
        </w:sectPr>
      </w:pPr>
    </w:p>
    <w:p w14:paraId="2A3CFC4A" w14:textId="77777777" w:rsidR="00C60789" w:rsidRPr="008D424B" w:rsidRDefault="00C60789" w:rsidP="00C60789">
      <w:pPr>
        <w:ind w:left="708" w:hanging="708"/>
        <w:jc w:val="center"/>
        <w:rPr>
          <w:rFonts w:cstheme="minorHAnsi"/>
          <w:sz w:val="24"/>
          <w:szCs w:val="24"/>
          <w:lang w:val="en-GB"/>
        </w:rPr>
      </w:pPr>
      <w:r w:rsidRPr="008D424B">
        <w:rPr>
          <w:rFonts w:cstheme="minorHAnsi"/>
          <w:b/>
          <w:bCs/>
          <w:sz w:val="24"/>
          <w:szCs w:val="24"/>
          <w:lang w:val="en-GB"/>
        </w:rPr>
        <w:lastRenderedPageBreak/>
        <w:t>Table S</w:t>
      </w:r>
      <w:r>
        <w:rPr>
          <w:rFonts w:cstheme="minorHAnsi"/>
          <w:b/>
          <w:bCs/>
          <w:sz w:val="24"/>
          <w:szCs w:val="24"/>
          <w:lang w:val="en-GB"/>
        </w:rPr>
        <w:t>1</w:t>
      </w:r>
      <w:r w:rsidRPr="008D424B">
        <w:rPr>
          <w:rFonts w:cstheme="minorHAnsi"/>
          <w:b/>
          <w:bCs/>
          <w:sz w:val="24"/>
          <w:szCs w:val="24"/>
          <w:lang w:val="en-GB"/>
        </w:rPr>
        <w:t xml:space="preserve">. </w:t>
      </w:r>
      <w:r w:rsidRPr="008D424B">
        <w:rPr>
          <w:rFonts w:cstheme="minorHAnsi"/>
          <w:sz w:val="24"/>
          <w:szCs w:val="24"/>
          <w:lang w:val="en-GB"/>
        </w:rPr>
        <w:t>Controlled parameters at baseline in people with history of non-communicable disease</w:t>
      </w:r>
    </w:p>
    <w:tbl>
      <w:tblPr>
        <w:tblW w:w="7191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559"/>
        <w:gridCol w:w="1560"/>
        <w:gridCol w:w="811"/>
      </w:tblGrid>
      <w:tr w:rsidR="00C60789" w:rsidRPr="008D424B" w14:paraId="23B07B17" w14:textId="77777777" w:rsidTr="003F1A68">
        <w:trPr>
          <w:trHeight w:val="596"/>
          <w:jc w:val="center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736F" w14:textId="77777777" w:rsidR="00C60789" w:rsidRPr="008D424B" w:rsidRDefault="00C60789" w:rsidP="003F1A6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  <w:t>Parameter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26EB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  <w:t>Control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C4B0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  <w:t>Intervention</w:t>
            </w:r>
          </w:p>
        </w:tc>
        <w:tc>
          <w:tcPr>
            <w:tcW w:w="811" w:type="dxa"/>
            <w:tcBorders>
              <w:top w:val="single" w:sz="4" w:space="0" w:color="auto"/>
            </w:tcBorders>
            <w:vAlign w:val="center"/>
          </w:tcPr>
          <w:p w14:paraId="12676593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  <w:t>p-value</w:t>
            </w:r>
          </w:p>
        </w:tc>
      </w:tr>
      <w:tr w:rsidR="00C60789" w:rsidRPr="008D424B" w14:paraId="53F0FE42" w14:textId="77777777" w:rsidTr="003F1A68">
        <w:trPr>
          <w:trHeight w:val="288"/>
          <w:jc w:val="center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EE28" w14:textId="77777777" w:rsidR="00C60789" w:rsidRPr="008D424B" w:rsidRDefault="00C60789" w:rsidP="003F1A6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  <w:t>Glucose (n=413)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5556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B827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 w:eastAsia="es-PE"/>
              </w:rPr>
            </w:pPr>
          </w:p>
        </w:tc>
        <w:tc>
          <w:tcPr>
            <w:tcW w:w="811" w:type="dxa"/>
            <w:tcBorders>
              <w:top w:val="single" w:sz="4" w:space="0" w:color="auto"/>
            </w:tcBorders>
            <w:vAlign w:val="center"/>
          </w:tcPr>
          <w:p w14:paraId="04EEB060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 w:eastAsia="es-PE"/>
              </w:rPr>
            </w:pPr>
          </w:p>
        </w:tc>
      </w:tr>
      <w:tr w:rsidR="00C60789" w:rsidRPr="008D424B" w14:paraId="3430B46E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F570A55" w14:textId="77777777" w:rsidR="00C60789" w:rsidRPr="008D424B" w:rsidRDefault="00C60789" w:rsidP="003F1A68">
            <w:pPr>
              <w:spacing w:after="0" w:line="240" w:lineRule="auto"/>
              <w:ind w:firstLine="212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  <w:t>Uncontrolled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9344F59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108 (55.96%)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6D4D575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92 (41.82%)</w:t>
            </w:r>
          </w:p>
        </w:tc>
        <w:tc>
          <w:tcPr>
            <w:tcW w:w="811" w:type="dxa"/>
            <w:vAlign w:val="center"/>
          </w:tcPr>
          <w:p w14:paraId="3E0DD853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b/>
                <w:bCs/>
                <w:color w:val="000000"/>
                <w:sz w:val="24"/>
                <w:szCs w:val="24"/>
                <w:lang w:val="en-GB"/>
              </w:rPr>
              <w:t>0.004</w:t>
            </w:r>
          </w:p>
        </w:tc>
      </w:tr>
      <w:tr w:rsidR="00C60789" w:rsidRPr="008D424B" w14:paraId="254CC717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B86B65A" w14:textId="77777777" w:rsidR="00C60789" w:rsidRPr="008D424B" w:rsidRDefault="00C60789" w:rsidP="003F1A68">
            <w:pPr>
              <w:spacing w:after="0" w:line="240" w:lineRule="auto"/>
              <w:ind w:firstLine="212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  <w:t>Controlled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A0E8519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85 (44.04%)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14C0DC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128 (58.18%)</w:t>
            </w:r>
          </w:p>
        </w:tc>
        <w:tc>
          <w:tcPr>
            <w:tcW w:w="811" w:type="dxa"/>
            <w:vAlign w:val="center"/>
          </w:tcPr>
          <w:p w14:paraId="39379B47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</w:p>
        </w:tc>
      </w:tr>
      <w:tr w:rsidR="00C60789" w:rsidRPr="008D424B" w14:paraId="164907E8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D7E7E19" w14:textId="77777777" w:rsidR="00C60789" w:rsidRPr="008D424B" w:rsidRDefault="00C60789" w:rsidP="003F1A6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  <w:t>Glycated hemoglobin (n=106)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B83629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029BC2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 w:eastAsia="es-PE"/>
              </w:rPr>
            </w:pPr>
          </w:p>
        </w:tc>
        <w:tc>
          <w:tcPr>
            <w:tcW w:w="811" w:type="dxa"/>
            <w:vAlign w:val="center"/>
          </w:tcPr>
          <w:p w14:paraId="251E4BA7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 w:eastAsia="es-PE"/>
              </w:rPr>
            </w:pPr>
          </w:p>
        </w:tc>
      </w:tr>
      <w:tr w:rsidR="00C60789" w:rsidRPr="008D424B" w14:paraId="08B944D5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AC118A4" w14:textId="77777777" w:rsidR="00C60789" w:rsidRPr="008D424B" w:rsidRDefault="00C60789" w:rsidP="003F1A68">
            <w:pPr>
              <w:spacing w:after="0" w:line="240" w:lineRule="auto"/>
              <w:ind w:firstLine="212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  <w:t>Uncontrolled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DAF863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15 (40.54%)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77B944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49 (71.01%)</w:t>
            </w:r>
          </w:p>
        </w:tc>
        <w:tc>
          <w:tcPr>
            <w:tcW w:w="811" w:type="dxa"/>
            <w:vAlign w:val="center"/>
          </w:tcPr>
          <w:p w14:paraId="770B5498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b/>
                <w:bCs/>
                <w:color w:val="000000"/>
                <w:sz w:val="24"/>
                <w:szCs w:val="24"/>
                <w:lang w:val="en-GB"/>
              </w:rPr>
              <w:t>0.002</w:t>
            </w:r>
          </w:p>
        </w:tc>
      </w:tr>
      <w:tr w:rsidR="00C60789" w:rsidRPr="008D424B" w14:paraId="572ECF76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6924B5D" w14:textId="77777777" w:rsidR="00C60789" w:rsidRPr="008D424B" w:rsidRDefault="00C60789" w:rsidP="003F1A68">
            <w:pPr>
              <w:spacing w:after="0" w:line="240" w:lineRule="auto"/>
              <w:ind w:firstLine="212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  <w:t>Controlled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561FA29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22 (59.46%)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C6ECC2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20 (28.99%)</w:t>
            </w:r>
          </w:p>
        </w:tc>
        <w:tc>
          <w:tcPr>
            <w:tcW w:w="811" w:type="dxa"/>
            <w:vAlign w:val="center"/>
          </w:tcPr>
          <w:p w14:paraId="4C759DAD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</w:p>
        </w:tc>
      </w:tr>
      <w:tr w:rsidR="00C60789" w:rsidRPr="008D424B" w14:paraId="74A79217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9D9C4FF" w14:textId="77777777" w:rsidR="00C60789" w:rsidRPr="008D424B" w:rsidRDefault="00C60789" w:rsidP="003F1A6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  <w:t>Total cholesterol (n=365)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675063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83D96F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 w:eastAsia="es-PE"/>
              </w:rPr>
            </w:pPr>
          </w:p>
        </w:tc>
        <w:tc>
          <w:tcPr>
            <w:tcW w:w="811" w:type="dxa"/>
            <w:vAlign w:val="center"/>
          </w:tcPr>
          <w:p w14:paraId="5D39275A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en-GB" w:eastAsia="es-PE"/>
              </w:rPr>
            </w:pPr>
          </w:p>
        </w:tc>
      </w:tr>
      <w:tr w:rsidR="00C60789" w:rsidRPr="008D424B" w14:paraId="2A15F6B1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B9C8553" w14:textId="77777777" w:rsidR="00C60789" w:rsidRPr="008D424B" w:rsidRDefault="00C60789" w:rsidP="003F1A68">
            <w:pPr>
              <w:spacing w:after="0" w:line="240" w:lineRule="auto"/>
              <w:ind w:firstLine="212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  <w:t>Uncontrolled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B39C7E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61 (42.07%)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87515B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138 (62.73%)</w:t>
            </w:r>
          </w:p>
        </w:tc>
        <w:tc>
          <w:tcPr>
            <w:tcW w:w="811" w:type="dxa"/>
            <w:vAlign w:val="center"/>
          </w:tcPr>
          <w:p w14:paraId="41490A1E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b/>
                <w:bCs/>
                <w:color w:val="000000"/>
                <w:sz w:val="24"/>
                <w:szCs w:val="24"/>
                <w:lang w:val="en-GB"/>
              </w:rPr>
              <w:t>&lt;0.001</w:t>
            </w:r>
          </w:p>
        </w:tc>
      </w:tr>
      <w:tr w:rsidR="00C60789" w:rsidRPr="008D424B" w14:paraId="1BBBC508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7A5BD51" w14:textId="77777777" w:rsidR="00C60789" w:rsidRPr="008D424B" w:rsidRDefault="00C60789" w:rsidP="003F1A68">
            <w:pPr>
              <w:spacing w:after="0" w:line="240" w:lineRule="auto"/>
              <w:ind w:firstLine="212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  <w:t>Controlled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5C9E2D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84 (57.93%)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2CDE58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82 (37.27%)</w:t>
            </w:r>
          </w:p>
        </w:tc>
        <w:tc>
          <w:tcPr>
            <w:tcW w:w="811" w:type="dxa"/>
            <w:vAlign w:val="center"/>
          </w:tcPr>
          <w:p w14:paraId="5C5AA012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</w:p>
        </w:tc>
      </w:tr>
      <w:tr w:rsidR="00C60789" w:rsidRPr="008D424B" w14:paraId="330BC307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D828C5E" w14:textId="77777777" w:rsidR="00C60789" w:rsidRPr="008D424B" w:rsidRDefault="00C60789" w:rsidP="003F1A6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  <w:t>Creatinine (n=21)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44F980F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C897434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 w:eastAsia="es-PE"/>
              </w:rPr>
            </w:pPr>
          </w:p>
        </w:tc>
        <w:tc>
          <w:tcPr>
            <w:tcW w:w="811" w:type="dxa"/>
            <w:vAlign w:val="center"/>
          </w:tcPr>
          <w:p w14:paraId="203BD94B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en-GB" w:eastAsia="es-PE"/>
              </w:rPr>
            </w:pPr>
          </w:p>
        </w:tc>
      </w:tr>
      <w:tr w:rsidR="00C60789" w:rsidRPr="008D424B" w14:paraId="72D274A4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545A088" w14:textId="77777777" w:rsidR="00C60789" w:rsidRPr="008D424B" w:rsidRDefault="00C60789" w:rsidP="003F1A68">
            <w:pPr>
              <w:spacing w:after="0" w:line="240" w:lineRule="auto"/>
              <w:ind w:firstLine="212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  <w:t>Uncontrolled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2C7C11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2 (22.22%)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4A058EA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3 (25.00%)</w:t>
            </w:r>
          </w:p>
        </w:tc>
        <w:tc>
          <w:tcPr>
            <w:tcW w:w="811" w:type="dxa"/>
            <w:vAlign w:val="center"/>
          </w:tcPr>
          <w:p w14:paraId="067FE074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0.88</w:t>
            </w:r>
          </w:p>
        </w:tc>
      </w:tr>
      <w:tr w:rsidR="00C60789" w:rsidRPr="008D424B" w14:paraId="1E11CAB3" w14:textId="77777777" w:rsidTr="003F1A68">
        <w:trPr>
          <w:trHeight w:val="288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ED1A1C1" w14:textId="77777777" w:rsidR="00C60789" w:rsidRPr="008D424B" w:rsidRDefault="00C60789" w:rsidP="003F1A68">
            <w:pPr>
              <w:spacing w:after="0" w:line="240" w:lineRule="auto"/>
              <w:ind w:firstLine="212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  <w:t>Controlled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B372B6D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7 (77.78%)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E89C4EC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  <w:r w:rsidRPr="008D424B">
              <w:rPr>
                <w:rFonts w:cstheme="minorHAnsi"/>
                <w:color w:val="000000"/>
                <w:sz w:val="24"/>
                <w:szCs w:val="24"/>
                <w:lang w:val="en-GB"/>
              </w:rPr>
              <w:t>9 (75.00%)</w:t>
            </w:r>
          </w:p>
        </w:tc>
        <w:tc>
          <w:tcPr>
            <w:tcW w:w="811" w:type="dxa"/>
            <w:vAlign w:val="center"/>
          </w:tcPr>
          <w:p w14:paraId="765460C8" w14:textId="77777777" w:rsidR="00C60789" w:rsidRPr="008D424B" w:rsidRDefault="00C60789" w:rsidP="003F1A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/>
              </w:rPr>
            </w:pPr>
          </w:p>
        </w:tc>
      </w:tr>
    </w:tbl>
    <w:p w14:paraId="587BF55B" w14:textId="77777777" w:rsidR="00C60789" w:rsidRDefault="00C60789" w:rsidP="00C60789">
      <w:pPr>
        <w:rPr>
          <w:rFonts w:cstheme="minorHAnsi"/>
          <w:sz w:val="24"/>
          <w:szCs w:val="24"/>
          <w:lang w:val="en-GB"/>
        </w:rPr>
      </w:pPr>
    </w:p>
    <w:p w14:paraId="6C843F2D" w14:textId="77777777" w:rsidR="00E32503" w:rsidRPr="008D424B" w:rsidRDefault="00E32503" w:rsidP="00C60789">
      <w:pPr>
        <w:rPr>
          <w:rFonts w:cstheme="minorHAnsi"/>
          <w:sz w:val="24"/>
          <w:szCs w:val="24"/>
          <w:lang w:val="en-GB"/>
        </w:rPr>
      </w:pPr>
    </w:p>
    <w:p w14:paraId="515340FF" w14:textId="5B4235F2" w:rsidR="00BD462A" w:rsidRPr="008D424B" w:rsidRDefault="00BD462A" w:rsidP="00BD462A">
      <w:pPr>
        <w:jc w:val="center"/>
        <w:rPr>
          <w:rFonts w:cstheme="minorHAnsi"/>
          <w:sz w:val="24"/>
          <w:szCs w:val="24"/>
          <w:lang w:val="en-GB"/>
        </w:rPr>
      </w:pPr>
      <w:r w:rsidRPr="0077285A">
        <w:rPr>
          <w:rFonts w:cstheme="minorHAnsi"/>
          <w:b/>
          <w:bCs/>
          <w:sz w:val="24"/>
          <w:szCs w:val="24"/>
          <w:lang w:val="en-GB"/>
        </w:rPr>
        <w:t>Table S</w:t>
      </w:r>
      <w:r w:rsidR="00C60789">
        <w:rPr>
          <w:rFonts w:cstheme="minorHAnsi"/>
          <w:b/>
          <w:bCs/>
          <w:sz w:val="24"/>
          <w:szCs w:val="24"/>
          <w:lang w:val="en-GB"/>
        </w:rPr>
        <w:t>2</w:t>
      </w:r>
      <w:r w:rsidRPr="0077285A">
        <w:rPr>
          <w:rFonts w:cstheme="minorHAnsi"/>
          <w:b/>
          <w:bCs/>
          <w:sz w:val="24"/>
          <w:szCs w:val="24"/>
          <w:lang w:val="en-GB"/>
        </w:rPr>
        <w:t>.</w:t>
      </w:r>
      <w:r w:rsidRPr="0077285A">
        <w:rPr>
          <w:rFonts w:cstheme="minorHAnsi"/>
          <w:sz w:val="24"/>
          <w:szCs w:val="24"/>
          <w:lang w:val="en-GB"/>
        </w:rPr>
        <w:t xml:space="preserve"> </w:t>
      </w:r>
      <w:r w:rsidRPr="008D424B">
        <w:rPr>
          <w:rFonts w:cstheme="minorHAnsi"/>
          <w:sz w:val="24"/>
          <w:szCs w:val="24"/>
          <w:lang w:val="en-GB"/>
        </w:rPr>
        <w:t>Laboratory parameters evaluated in participants</w:t>
      </w:r>
      <w:r w:rsidR="00E006D4">
        <w:rPr>
          <w:rFonts w:cstheme="minorHAnsi"/>
          <w:sz w:val="24"/>
          <w:szCs w:val="24"/>
          <w:lang w:val="en-GB"/>
        </w:rPr>
        <w:t xml:space="preserve"> at baseline and follow-up</w:t>
      </w:r>
      <w:r w:rsidRPr="008D424B">
        <w:rPr>
          <w:rFonts w:cstheme="minorHAnsi"/>
          <w:sz w:val="24"/>
          <w:szCs w:val="24"/>
          <w:lang w:val="en-GB"/>
        </w:rPr>
        <w:t>.</w:t>
      </w:r>
    </w:p>
    <w:tbl>
      <w:tblPr>
        <w:tblW w:w="150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505"/>
        <w:gridCol w:w="1397"/>
        <w:gridCol w:w="505"/>
        <w:gridCol w:w="1586"/>
        <w:gridCol w:w="195"/>
        <w:gridCol w:w="505"/>
        <w:gridCol w:w="1604"/>
        <w:gridCol w:w="384"/>
        <w:gridCol w:w="1653"/>
        <w:gridCol w:w="195"/>
        <w:gridCol w:w="505"/>
        <w:gridCol w:w="1657"/>
        <w:gridCol w:w="384"/>
        <w:gridCol w:w="1742"/>
      </w:tblGrid>
      <w:tr w:rsidR="00346D18" w:rsidRPr="008D424B" w14:paraId="6AA2DF59" w14:textId="77777777" w:rsidTr="00346D18">
        <w:trPr>
          <w:trHeight w:val="300"/>
        </w:trPr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FA23D1F" w14:textId="77777777" w:rsidR="00346D18" w:rsidRPr="008D424B" w:rsidRDefault="00346D18" w:rsidP="00346D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Laboratory parameter</w:t>
            </w:r>
          </w:p>
        </w:tc>
        <w:tc>
          <w:tcPr>
            <w:tcW w:w="3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0F88C7" w14:textId="77777777" w:rsidR="00346D18" w:rsidRPr="008D424B" w:rsidRDefault="00346D18" w:rsidP="00346D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Control sites (n=154)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F352D" w14:textId="77777777" w:rsidR="00346D18" w:rsidRPr="008D424B" w:rsidRDefault="00346D18" w:rsidP="00346D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86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A7D4FE" w14:textId="77777777" w:rsidR="00346D18" w:rsidRPr="008D424B" w:rsidRDefault="00346D18" w:rsidP="00346D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Intervention sites (n=56)</w:t>
            </w:r>
          </w:p>
        </w:tc>
      </w:tr>
      <w:tr w:rsidR="00346D18" w:rsidRPr="008D424B" w14:paraId="513896EF" w14:textId="77777777" w:rsidTr="00D63DB9">
        <w:trPr>
          <w:trHeight w:val="300"/>
        </w:trPr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5F59B0" w14:textId="77777777" w:rsidR="00346D18" w:rsidRPr="008D424B" w:rsidRDefault="00346D18" w:rsidP="00346D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</w:p>
        </w:tc>
        <w:tc>
          <w:tcPr>
            <w:tcW w:w="39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006E2F" w14:textId="77777777" w:rsidR="00346D18" w:rsidRPr="008D424B" w:rsidRDefault="00346D18" w:rsidP="00346D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conventional test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FD239" w14:textId="77777777" w:rsidR="00346D18" w:rsidRPr="008D424B" w:rsidRDefault="00346D18" w:rsidP="00346D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41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80A3AF" w14:textId="77777777" w:rsidR="00346D18" w:rsidRPr="008D424B" w:rsidRDefault="00346D18" w:rsidP="00346D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conventional test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43549" w14:textId="77777777" w:rsidR="00346D18" w:rsidRPr="008D424B" w:rsidRDefault="00346D18" w:rsidP="00346D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42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4CFAA7" w14:textId="77777777" w:rsidR="00346D18" w:rsidRPr="008D424B" w:rsidRDefault="00346D18" w:rsidP="00346D1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POCT</w:t>
            </w:r>
          </w:p>
        </w:tc>
      </w:tr>
      <w:tr w:rsidR="00CA4967" w:rsidRPr="008D424B" w14:paraId="10D6D938" w14:textId="77777777" w:rsidTr="00D63DB9">
        <w:trPr>
          <w:trHeight w:val="288"/>
        </w:trPr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FAF8F02" w14:textId="77777777" w:rsidR="00CA4967" w:rsidRPr="008D424B" w:rsidRDefault="00CA4967" w:rsidP="00CA49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39B231B" w14:textId="02DD261F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Baseline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D8A76DD" w14:textId="4158B023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Follow-ups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FED932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274183" w14:textId="6F76011A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Baseline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F503CC5" w14:textId="1D152DAC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Follow-ups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381B72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7FC4ED2" w14:textId="5AFF821D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Baseline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8D36501" w14:textId="172F7CB6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Follow-ups</w:t>
            </w:r>
          </w:p>
        </w:tc>
      </w:tr>
      <w:tr w:rsidR="00CA4967" w:rsidRPr="008D424B" w14:paraId="23004436" w14:textId="77777777" w:rsidTr="00D63DB9">
        <w:trPr>
          <w:trHeight w:val="288"/>
        </w:trPr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03267F" w14:textId="77777777" w:rsidR="00CA4967" w:rsidRPr="008D424B" w:rsidRDefault="00CA4967" w:rsidP="00CA49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</w:p>
        </w:tc>
        <w:tc>
          <w:tcPr>
            <w:tcW w:w="50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E8772F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39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30FD86" w14:textId="4F8C9D19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 xml:space="preserve">Mean </w:t>
            </w:r>
            <w:r w:rsidRPr="007E284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±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 xml:space="preserve"> SD</w:t>
            </w:r>
          </w:p>
        </w:tc>
        <w:tc>
          <w:tcPr>
            <w:tcW w:w="50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7AD80A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58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EFA14" w14:textId="3E0FA63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CA49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  <w:tc>
          <w:tcPr>
            <w:tcW w:w="19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CDA9C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AB6A91" w14:textId="13266A98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60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23F2A1" w14:textId="393B62B0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 xml:space="preserve">Mean </w:t>
            </w:r>
            <w:r w:rsidRPr="007E284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±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 xml:space="preserve"> SD</w:t>
            </w:r>
          </w:p>
        </w:tc>
        <w:tc>
          <w:tcPr>
            <w:tcW w:w="38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1FB593" w14:textId="31897791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65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858CE4" w14:textId="42B9D4E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CA49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  <w:tc>
          <w:tcPr>
            <w:tcW w:w="19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AD20F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D94B02" w14:textId="145B1ACF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65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F8974" w14:textId="1DBB41DF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 xml:space="preserve">Mean </w:t>
            </w:r>
            <w:r w:rsidRPr="007E284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±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 xml:space="preserve"> SD</w:t>
            </w:r>
          </w:p>
        </w:tc>
        <w:tc>
          <w:tcPr>
            <w:tcW w:w="38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E91F8D" w14:textId="6C627908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74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6C3A2B" w14:textId="1DBC73FE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CA49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</w:tr>
      <w:tr w:rsidR="00CA4967" w:rsidRPr="008D424B" w14:paraId="399C9E09" w14:textId="77777777" w:rsidTr="00346D18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5951F" w14:textId="77777777" w:rsidR="00CA4967" w:rsidRPr="008D424B" w:rsidRDefault="00CA4967" w:rsidP="00CA49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Glucose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6A75E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602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FAA94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126.2 ± 71.9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F92C3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146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DEFA6" w14:textId="00D0872A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136.7 ± 65.6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F7E9B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8EF34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558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D7122" w14:textId="7F14BC32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110.9 ± 52.</w:t>
            </w:r>
            <w:r w:rsidR="00347DD1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A1DFC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D3778" w14:textId="46DD3346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149.0 ± 86.0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5D83A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4F68C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557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32BA8" w14:textId="653B756B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125.</w:t>
            </w:r>
            <w:r w:rsidR="00347DD1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8</w:t>
            </w: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 xml:space="preserve"> ± 60.8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E9ADB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42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7A0B1" w14:textId="298C4BED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188.3 ± 127.8</w:t>
            </w:r>
          </w:p>
        </w:tc>
      </w:tr>
      <w:tr w:rsidR="00CA4967" w:rsidRPr="008D424B" w14:paraId="1544E720" w14:textId="77777777" w:rsidTr="00346D18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7A326" w14:textId="77777777" w:rsidR="00CA4967" w:rsidRPr="008D424B" w:rsidRDefault="00CA4967" w:rsidP="00CA49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Glycated hemoglobin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AC784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62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4DD35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6.4 ± 1.7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71451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34E01" w14:textId="159AE6C8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6.3 ± 1.4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44978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3308D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150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A4E4B" w14:textId="370ECC82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 xml:space="preserve">6.6 ± </w:t>
            </w:r>
            <w:r w:rsidR="00347DD1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2.0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A4825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E966B" w14:textId="66CA6604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8.2 ± 3.0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D850D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61910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156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C76BF" w14:textId="3C19A21F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7.0 ± 2.</w:t>
            </w:r>
            <w:r w:rsidR="00347DD1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4417F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19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1833F" w14:textId="516F90D9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8.1 ± 3.2</w:t>
            </w:r>
          </w:p>
        </w:tc>
      </w:tr>
      <w:tr w:rsidR="00CA4967" w:rsidRPr="008D424B" w14:paraId="0830518D" w14:textId="77777777" w:rsidTr="00346D18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364EF" w14:textId="77777777" w:rsidR="00CA4967" w:rsidRPr="008D424B" w:rsidRDefault="00CA4967" w:rsidP="00CA49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Creatinine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3E20A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209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382D5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0.9 ± 0.4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F001F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45777" w14:textId="3AC664B0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 ± 0.3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C3E88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7BA21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99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C4BD8" w14:textId="7A27BA09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</w:t>
            </w:r>
            <w:r w:rsidR="00347DD1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9</w:t>
            </w: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 xml:space="preserve"> ± 0.5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67EB9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87691" w14:textId="2C221674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 ± 0.7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98028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62C29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119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9127D" w14:textId="3E6D596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0.9 ± 0.3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706F9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14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355D2" w14:textId="78468292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 ± 0.5</w:t>
            </w:r>
          </w:p>
        </w:tc>
      </w:tr>
      <w:tr w:rsidR="00CA4967" w:rsidRPr="008D424B" w14:paraId="699EF8E8" w14:textId="77777777" w:rsidTr="00346D18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B5563B" w14:textId="77777777" w:rsidR="00CA4967" w:rsidRPr="008D424B" w:rsidRDefault="00CA4967" w:rsidP="00CA49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Total cholesterol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B9DE45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523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909F76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186.6 ± 48.1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4233A7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121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C479F1" w14:textId="058CD08E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181.9 ± 45.1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86E38C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D45943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484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712C4A" w14:textId="5BE57915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192.9 ± 47.</w:t>
            </w:r>
            <w:r w:rsidR="00347DD1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BD01A1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F442CC" w14:textId="28175BBA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223.5 ± 54.8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366A0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74CBC8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488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BAB8B0" w14:textId="5136E066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199.</w:t>
            </w:r>
            <w:r w:rsidR="00347DD1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3</w:t>
            </w: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 xml:space="preserve"> ± 51.</w:t>
            </w:r>
            <w:r w:rsidR="00347DD1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4BE352" w14:textId="77777777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5CA125" w14:textId="1E449972" w:rsidR="00CA4967" w:rsidRPr="008D424B" w:rsidRDefault="00CA4967" w:rsidP="00CA49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210.2 ± 46.4</w:t>
            </w:r>
          </w:p>
        </w:tc>
      </w:tr>
    </w:tbl>
    <w:p w14:paraId="43AF8CE6" w14:textId="07119199" w:rsidR="00BD462A" w:rsidRPr="008D424B" w:rsidRDefault="00B00FFD" w:rsidP="00BD462A">
      <w:pPr>
        <w:jc w:val="center"/>
        <w:rPr>
          <w:rFonts w:cstheme="minorHAnsi"/>
          <w:sz w:val="24"/>
          <w:szCs w:val="24"/>
          <w:lang w:val="en-GB"/>
        </w:rPr>
      </w:pPr>
      <w:r w:rsidRPr="008D424B">
        <w:rPr>
          <w:rFonts w:eastAsia="Times New Roman" w:cstheme="minorHAnsi"/>
          <w:color w:val="000000"/>
          <w:sz w:val="24"/>
          <w:szCs w:val="24"/>
          <w:lang w:val="en-GB" w:eastAsia="es-PE"/>
        </w:rPr>
        <w:t xml:space="preserve">POCT: Point-of-care Testing. </w:t>
      </w:r>
      <w:r w:rsidR="00BD462A" w:rsidRPr="008D424B">
        <w:rPr>
          <w:rFonts w:eastAsia="Times New Roman" w:cstheme="minorHAnsi"/>
          <w:color w:val="000000"/>
          <w:sz w:val="24"/>
          <w:szCs w:val="24"/>
          <w:lang w:val="en-GB" w:eastAsia="es-PE"/>
        </w:rPr>
        <w:t>SD: standard deviation.</w:t>
      </w:r>
    </w:p>
    <w:p w14:paraId="1404FE44" w14:textId="77777777" w:rsidR="00B00FFD" w:rsidRPr="008D424B" w:rsidRDefault="00B00FFD" w:rsidP="00B00FFD">
      <w:pPr>
        <w:jc w:val="center"/>
        <w:rPr>
          <w:rFonts w:cstheme="minorHAnsi"/>
          <w:sz w:val="24"/>
          <w:szCs w:val="24"/>
          <w:lang w:val="en-GB"/>
        </w:rPr>
      </w:pPr>
    </w:p>
    <w:p w14:paraId="08C67BF1" w14:textId="77777777" w:rsidR="00B00FFD" w:rsidRPr="008D424B" w:rsidRDefault="00B00FFD" w:rsidP="00B00FFD">
      <w:pPr>
        <w:rPr>
          <w:rFonts w:cstheme="minorHAnsi"/>
          <w:b/>
          <w:bCs/>
          <w:sz w:val="24"/>
          <w:szCs w:val="24"/>
          <w:lang w:val="en-GB"/>
        </w:rPr>
      </w:pPr>
    </w:p>
    <w:tbl>
      <w:tblPr>
        <w:tblW w:w="15010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505"/>
        <w:gridCol w:w="1480"/>
        <w:gridCol w:w="1417"/>
        <w:gridCol w:w="710"/>
        <w:gridCol w:w="195"/>
        <w:gridCol w:w="384"/>
        <w:gridCol w:w="1546"/>
        <w:gridCol w:w="1418"/>
        <w:gridCol w:w="681"/>
        <w:gridCol w:w="195"/>
        <w:gridCol w:w="384"/>
        <w:gridCol w:w="1575"/>
        <w:gridCol w:w="1559"/>
        <w:gridCol w:w="693"/>
      </w:tblGrid>
      <w:tr w:rsidR="00B00FFD" w:rsidRPr="005D1F51" w14:paraId="6ED3E2ED" w14:textId="77777777" w:rsidTr="00130BA2">
        <w:trPr>
          <w:trHeight w:val="288"/>
        </w:trPr>
        <w:tc>
          <w:tcPr>
            <w:tcW w:w="1501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8D8FD6" w14:textId="22B9CC0B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Table S</w:t>
            </w:r>
            <w:r w:rsidR="00C6078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3</w:t>
            </w: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.</w:t>
            </w: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 xml:space="preserve"> Difference between baseline and follows in patients who had</w:t>
            </w:r>
            <w:r w:rsidR="00346D18"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 xml:space="preserve"> test at</w:t>
            </w: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 xml:space="preserve"> follow-ups.</w:t>
            </w:r>
          </w:p>
        </w:tc>
      </w:tr>
      <w:tr w:rsidR="00B00FFD" w:rsidRPr="008D424B" w14:paraId="14679986" w14:textId="77777777" w:rsidTr="00D63DB9">
        <w:trPr>
          <w:trHeight w:val="27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1B5844D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Laboratory parameter</w:t>
            </w:r>
          </w:p>
        </w:tc>
        <w:tc>
          <w:tcPr>
            <w:tcW w:w="4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A14E85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Control sites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E2846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84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BC4BE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Intervention sites</w:t>
            </w:r>
          </w:p>
        </w:tc>
      </w:tr>
      <w:tr w:rsidR="00B00FFD" w:rsidRPr="008D424B" w14:paraId="5217F2AA" w14:textId="77777777" w:rsidTr="00D63DB9">
        <w:trPr>
          <w:trHeight w:val="288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795DC1" w14:textId="77777777" w:rsidR="00B00FFD" w:rsidRPr="008D424B" w:rsidRDefault="00B00FFD" w:rsidP="00B00F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</w:p>
        </w:tc>
        <w:tc>
          <w:tcPr>
            <w:tcW w:w="4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0E982A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conventional test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08868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40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ADCF14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conventional test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E0F2C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42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C9142E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POCT</w:t>
            </w:r>
          </w:p>
        </w:tc>
      </w:tr>
      <w:tr w:rsidR="00D63DB9" w:rsidRPr="008D424B" w14:paraId="20BFE7F0" w14:textId="77777777" w:rsidTr="003F1A68">
        <w:trPr>
          <w:trHeight w:val="288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C5484F" w14:textId="77777777" w:rsidR="00D63DB9" w:rsidRPr="008D424B" w:rsidRDefault="00D63DB9" w:rsidP="00B00FF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</w:p>
        </w:tc>
        <w:tc>
          <w:tcPr>
            <w:tcW w:w="505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3F5C2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80572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Baseline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5A475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Follow-ups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2DF45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p-value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C0778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789A6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863DE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Baseline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C2F30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Follow-ups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B21B9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p-value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99584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9C496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n</w:t>
            </w:r>
          </w:p>
        </w:tc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7B450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Baseline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D4AC9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Follow-ups</w:t>
            </w:r>
          </w:p>
        </w:tc>
        <w:tc>
          <w:tcPr>
            <w:tcW w:w="693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AE640" w14:textId="77777777" w:rsidR="00D63DB9" w:rsidRPr="00D63DB9" w:rsidRDefault="00D63DB9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D63D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p-value</w:t>
            </w:r>
          </w:p>
        </w:tc>
      </w:tr>
      <w:tr w:rsidR="00D63DB9" w:rsidRPr="008D424B" w14:paraId="2CF45B8D" w14:textId="77777777" w:rsidTr="003F1A68">
        <w:trPr>
          <w:trHeight w:val="288"/>
        </w:trPr>
        <w:tc>
          <w:tcPr>
            <w:tcW w:w="2268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8B7B1E9" w14:textId="77777777" w:rsidR="00D63DB9" w:rsidRPr="008D424B" w:rsidRDefault="00D63DB9" w:rsidP="00D63DB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</w:p>
        </w:tc>
        <w:tc>
          <w:tcPr>
            <w:tcW w:w="50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A311AC6" w14:textId="7777777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</w:p>
        </w:tc>
        <w:tc>
          <w:tcPr>
            <w:tcW w:w="148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8DD03AE" w14:textId="69944AA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  <w:r w:rsidRPr="00B7273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1E31DAD" w14:textId="7900E173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  <w:r w:rsidRPr="00B7273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  <w:tc>
          <w:tcPr>
            <w:tcW w:w="7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0F64C3E" w14:textId="7777777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</w:p>
        </w:tc>
        <w:tc>
          <w:tcPr>
            <w:tcW w:w="19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D7AA8F" w14:textId="7777777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</w:p>
        </w:tc>
        <w:tc>
          <w:tcPr>
            <w:tcW w:w="38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3B70718" w14:textId="7777777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</w:p>
        </w:tc>
        <w:tc>
          <w:tcPr>
            <w:tcW w:w="154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F97E0B5" w14:textId="3569900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  <w:r w:rsidRPr="0037788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0947A6A" w14:textId="2DC728AC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  <w:r w:rsidRPr="0037788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  <w:tc>
          <w:tcPr>
            <w:tcW w:w="68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B28F552" w14:textId="7777777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</w:p>
        </w:tc>
        <w:tc>
          <w:tcPr>
            <w:tcW w:w="19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582932" w14:textId="7777777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</w:p>
        </w:tc>
        <w:tc>
          <w:tcPr>
            <w:tcW w:w="38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315E46" w14:textId="7777777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2FA67B1" w14:textId="3B0DA5EF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  <w:r w:rsidRPr="001E223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B68B6FC" w14:textId="15A3900D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  <w:r w:rsidRPr="001E223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Mean ± SD</w:t>
            </w:r>
          </w:p>
        </w:tc>
        <w:tc>
          <w:tcPr>
            <w:tcW w:w="6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B40B889" w14:textId="77777777" w:rsidR="00D63DB9" w:rsidRPr="00F27DDA" w:rsidRDefault="00D63DB9" w:rsidP="00D63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yellow"/>
                <w:lang w:val="en-GB" w:eastAsia="es-PE" w:bidi="ne-NP"/>
              </w:rPr>
            </w:pPr>
          </w:p>
        </w:tc>
      </w:tr>
      <w:tr w:rsidR="00B00FFD" w:rsidRPr="008D424B" w14:paraId="1D7B09CD" w14:textId="77777777" w:rsidTr="00D63DB9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1AEFC" w14:textId="77777777" w:rsidR="00B00FFD" w:rsidRPr="008D424B" w:rsidRDefault="00B00FFD" w:rsidP="00B00F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Glucose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300B7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144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F6065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142.6 ± 80.1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1DC88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135.7 ± 65.4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61F15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0.09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31BA8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8CA41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37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411BB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176.8 ± 108.5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8FEFD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155.3 ± 88.3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AF166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0.04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BA674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D8629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38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09A73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203.2 ± 127.4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21986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197.6 ± 131.1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A0B2A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0.33</w:t>
            </w:r>
          </w:p>
        </w:tc>
      </w:tr>
      <w:tr w:rsidR="00B00FFD" w:rsidRPr="008D424B" w14:paraId="1301AECE" w14:textId="77777777" w:rsidTr="00D63DB9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3B226" w14:textId="77777777" w:rsidR="00B00FFD" w:rsidRPr="008D424B" w:rsidRDefault="00B00FFD" w:rsidP="00B00FF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Glycated hemoglobin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629E2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180EC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6.6 ± 1.9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B8B98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6.8 ± 1.5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6FFFD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0.57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7687A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FC272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37D1D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10.2 ± 1.8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37204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8.8 ± 1.1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9CAEF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0.17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B179A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5548D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96463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11.5 ± 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D0886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9.3 ± 4.8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CDF5C" w14:textId="77777777" w:rsidR="00B00FFD" w:rsidRPr="008D424B" w:rsidRDefault="00B00FFD" w:rsidP="00B00FF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0.14</w:t>
            </w:r>
          </w:p>
        </w:tc>
      </w:tr>
      <w:tr w:rsidR="0024054C" w:rsidRPr="008D424B" w14:paraId="516AB03F" w14:textId="77777777" w:rsidTr="0024054C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BDB45" w14:textId="77777777" w:rsidR="0024054C" w:rsidRPr="008D424B" w:rsidRDefault="0024054C" w:rsidP="002405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Creatinine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7B603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E8A07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0.8 ± 0.3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1E89C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0.7 ± 0.3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5A01B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C1A54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ADF5C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6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793E7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1.1 ± 0.7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1E9B3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1.0 ± 0.9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F3757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0.27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AF11B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04CE2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125D28" w14:textId="4F6CE615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1.0 ± 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8CA651" w14:textId="1FC39231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1.0 ± 0.8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D542A6" w14:textId="2CCC1E1F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0.50</w:t>
            </w:r>
          </w:p>
        </w:tc>
      </w:tr>
      <w:tr w:rsidR="0024054C" w:rsidRPr="008D424B" w14:paraId="39227D88" w14:textId="77777777" w:rsidTr="0024054C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F847D8" w14:textId="77777777" w:rsidR="0024054C" w:rsidRPr="008D424B" w:rsidRDefault="0024054C" w:rsidP="002405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Total cholesterol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E8CC9C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FE5DC7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193.9 ± 52.4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084B8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183.2 ± 44.4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D05020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0.02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9EA7D3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993F71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239A35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229.4 ± 47.8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DFBA06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224.1 ± 36.7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F038B1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0.37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BBC734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D5D4C2" w14:textId="77777777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24FD92B" w14:textId="02DCFB25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247.7 ± 48.5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C4AED0F" w14:textId="729B6FA3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  <w:t>216.9 ± 33.9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1753942" w14:textId="5016BF12" w:rsidR="0024054C" w:rsidRPr="008D424B" w:rsidRDefault="0024054C" w:rsidP="002405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GB" w:eastAsia="es-PE" w:bidi="ne-NP"/>
              </w:rPr>
            </w:pPr>
            <w:r w:rsidRPr="008D42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es-PE" w:bidi="ne-NP"/>
              </w:rPr>
              <w:t>0.02</w:t>
            </w:r>
          </w:p>
        </w:tc>
      </w:tr>
    </w:tbl>
    <w:p w14:paraId="40A4E5EF" w14:textId="620AC9F5" w:rsidR="005E00B0" w:rsidRPr="008D424B" w:rsidRDefault="00172FAE" w:rsidP="00172FAE">
      <w:pPr>
        <w:rPr>
          <w:rFonts w:cstheme="minorHAnsi"/>
          <w:sz w:val="24"/>
          <w:szCs w:val="24"/>
          <w:lang w:val="en-GB"/>
        </w:rPr>
      </w:pPr>
      <w:r w:rsidRPr="008D424B">
        <w:rPr>
          <w:rFonts w:cstheme="minorHAnsi"/>
          <w:sz w:val="24"/>
          <w:szCs w:val="24"/>
          <w:lang w:val="en-GB"/>
        </w:rPr>
        <w:t>p-values for mean differences &gt; 0 performed with Student’s t test</w:t>
      </w:r>
      <w:r w:rsidR="002C5F28" w:rsidRPr="008D424B">
        <w:rPr>
          <w:rFonts w:cstheme="minorHAnsi"/>
          <w:sz w:val="24"/>
          <w:szCs w:val="24"/>
          <w:lang w:val="en-GB"/>
        </w:rPr>
        <w:t xml:space="preserve"> for paired data</w:t>
      </w:r>
      <w:r w:rsidRPr="008D424B">
        <w:rPr>
          <w:rFonts w:cstheme="minorHAnsi"/>
          <w:sz w:val="24"/>
          <w:szCs w:val="24"/>
          <w:lang w:val="en-GB"/>
        </w:rPr>
        <w:t>. POCT: Point-of-care Testing.</w:t>
      </w:r>
    </w:p>
    <w:p w14:paraId="651E33D6" w14:textId="77777777" w:rsidR="00BC1EB2" w:rsidRPr="008D424B" w:rsidRDefault="00BC1EB2" w:rsidP="00172FAE">
      <w:pPr>
        <w:rPr>
          <w:rFonts w:cstheme="minorHAnsi"/>
          <w:sz w:val="24"/>
          <w:szCs w:val="24"/>
          <w:lang w:val="en-GB"/>
        </w:rPr>
      </w:pPr>
    </w:p>
    <w:p w14:paraId="236447F0" w14:textId="77777777" w:rsidR="00C60789" w:rsidRPr="008D424B" w:rsidRDefault="00C60789">
      <w:pPr>
        <w:rPr>
          <w:rFonts w:cstheme="minorHAnsi"/>
          <w:sz w:val="24"/>
          <w:szCs w:val="24"/>
          <w:lang w:val="en-GB"/>
        </w:rPr>
      </w:pPr>
    </w:p>
    <w:sectPr w:rsidR="00C60789" w:rsidRPr="008D424B" w:rsidSect="00D70D34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1386" w14:textId="77777777" w:rsidR="009362E2" w:rsidRDefault="009362E2" w:rsidP="00EE7C67">
      <w:pPr>
        <w:spacing w:after="0" w:line="240" w:lineRule="auto"/>
      </w:pPr>
      <w:r>
        <w:separator/>
      </w:r>
    </w:p>
  </w:endnote>
  <w:endnote w:type="continuationSeparator" w:id="0">
    <w:p w14:paraId="5BED1484" w14:textId="77777777" w:rsidR="009362E2" w:rsidRDefault="009362E2" w:rsidP="00EE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FA7C7" w14:textId="77777777" w:rsidR="009362E2" w:rsidRDefault="009362E2" w:rsidP="00EE7C67">
      <w:pPr>
        <w:spacing w:after="0" w:line="240" w:lineRule="auto"/>
      </w:pPr>
      <w:r>
        <w:separator/>
      </w:r>
    </w:p>
  </w:footnote>
  <w:footnote w:type="continuationSeparator" w:id="0">
    <w:p w14:paraId="23DBE24F" w14:textId="77777777" w:rsidR="009362E2" w:rsidRDefault="009362E2" w:rsidP="00EE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42D98"/>
    <w:multiLevelType w:val="hybridMultilevel"/>
    <w:tmpl w:val="9E94209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B4DCC"/>
    <w:multiLevelType w:val="hybridMultilevel"/>
    <w:tmpl w:val="C5A048C6"/>
    <w:lvl w:ilvl="0" w:tplc="3C9CBF50">
      <w:start w:val="1"/>
      <w:numFmt w:val="decimal"/>
      <w:lvlText w:val="%1."/>
      <w:lvlJc w:val="left"/>
      <w:pPr>
        <w:ind w:left="1020" w:hanging="360"/>
      </w:pPr>
    </w:lvl>
    <w:lvl w:ilvl="1" w:tplc="D47C329A">
      <w:start w:val="1"/>
      <w:numFmt w:val="decimal"/>
      <w:lvlText w:val="%2."/>
      <w:lvlJc w:val="left"/>
      <w:pPr>
        <w:ind w:left="1020" w:hanging="360"/>
      </w:pPr>
    </w:lvl>
    <w:lvl w:ilvl="2" w:tplc="8626BEF6">
      <w:start w:val="1"/>
      <w:numFmt w:val="decimal"/>
      <w:lvlText w:val="%3."/>
      <w:lvlJc w:val="left"/>
      <w:pPr>
        <w:ind w:left="1020" w:hanging="360"/>
      </w:pPr>
    </w:lvl>
    <w:lvl w:ilvl="3" w:tplc="8768263C">
      <w:start w:val="1"/>
      <w:numFmt w:val="decimal"/>
      <w:lvlText w:val="%4."/>
      <w:lvlJc w:val="left"/>
      <w:pPr>
        <w:ind w:left="1020" w:hanging="360"/>
      </w:pPr>
    </w:lvl>
    <w:lvl w:ilvl="4" w:tplc="14D23F50">
      <w:start w:val="1"/>
      <w:numFmt w:val="decimal"/>
      <w:lvlText w:val="%5."/>
      <w:lvlJc w:val="left"/>
      <w:pPr>
        <w:ind w:left="1020" w:hanging="360"/>
      </w:pPr>
    </w:lvl>
    <w:lvl w:ilvl="5" w:tplc="5AF6E554">
      <w:start w:val="1"/>
      <w:numFmt w:val="decimal"/>
      <w:lvlText w:val="%6."/>
      <w:lvlJc w:val="left"/>
      <w:pPr>
        <w:ind w:left="1020" w:hanging="360"/>
      </w:pPr>
    </w:lvl>
    <w:lvl w:ilvl="6" w:tplc="432673D2">
      <w:start w:val="1"/>
      <w:numFmt w:val="decimal"/>
      <w:lvlText w:val="%7."/>
      <w:lvlJc w:val="left"/>
      <w:pPr>
        <w:ind w:left="1020" w:hanging="360"/>
      </w:pPr>
    </w:lvl>
    <w:lvl w:ilvl="7" w:tplc="BD70E722">
      <w:start w:val="1"/>
      <w:numFmt w:val="decimal"/>
      <w:lvlText w:val="%8."/>
      <w:lvlJc w:val="left"/>
      <w:pPr>
        <w:ind w:left="1020" w:hanging="360"/>
      </w:pPr>
    </w:lvl>
    <w:lvl w:ilvl="8" w:tplc="BAA4AF0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56A3708F"/>
    <w:multiLevelType w:val="hybridMultilevel"/>
    <w:tmpl w:val="EDA2EABE"/>
    <w:lvl w:ilvl="0" w:tplc="2A5207AC">
      <w:start w:val="1"/>
      <w:numFmt w:val="decimal"/>
      <w:lvlText w:val="%1."/>
      <w:lvlJc w:val="left"/>
      <w:pPr>
        <w:ind w:left="1020" w:hanging="360"/>
      </w:pPr>
    </w:lvl>
    <w:lvl w:ilvl="1" w:tplc="A86A964C">
      <w:start w:val="1"/>
      <w:numFmt w:val="decimal"/>
      <w:lvlText w:val="%2."/>
      <w:lvlJc w:val="left"/>
      <w:pPr>
        <w:ind w:left="1020" w:hanging="360"/>
      </w:pPr>
    </w:lvl>
    <w:lvl w:ilvl="2" w:tplc="746260C0">
      <w:start w:val="1"/>
      <w:numFmt w:val="decimal"/>
      <w:lvlText w:val="%3."/>
      <w:lvlJc w:val="left"/>
      <w:pPr>
        <w:ind w:left="1020" w:hanging="360"/>
      </w:pPr>
    </w:lvl>
    <w:lvl w:ilvl="3" w:tplc="03FE7D98">
      <w:start w:val="1"/>
      <w:numFmt w:val="decimal"/>
      <w:lvlText w:val="%4."/>
      <w:lvlJc w:val="left"/>
      <w:pPr>
        <w:ind w:left="1020" w:hanging="360"/>
      </w:pPr>
    </w:lvl>
    <w:lvl w:ilvl="4" w:tplc="BAA26BE4">
      <w:start w:val="1"/>
      <w:numFmt w:val="decimal"/>
      <w:lvlText w:val="%5."/>
      <w:lvlJc w:val="left"/>
      <w:pPr>
        <w:ind w:left="1020" w:hanging="360"/>
      </w:pPr>
    </w:lvl>
    <w:lvl w:ilvl="5" w:tplc="7CF65338">
      <w:start w:val="1"/>
      <w:numFmt w:val="decimal"/>
      <w:lvlText w:val="%6."/>
      <w:lvlJc w:val="left"/>
      <w:pPr>
        <w:ind w:left="1020" w:hanging="360"/>
      </w:pPr>
    </w:lvl>
    <w:lvl w:ilvl="6" w:tplc="0C1CEFA2">
      <w:start w:val="1"/>
      <w:numFmt w:val="decimal"/>
      <w:lvlText w:val="%7."/>
      <w:lvlJc w:val="left"/>
      <w:pPr>
        <w:ind w:left="1020" w:hanging="360"/>
      </w:pPr>
    </w:lvl>
    <w:lvl w:ilvl="7" w:tplc="A0846336">
      <w:start w:val="1"/>
      <w:numFmt w:val="decimal"/>
      <w:lvlText w:val="%8."/>
      <w:lvlJc w:val="left"/>
      <w:pPr>
        <w:ind w:left="1020" w:hanging="360"/>
      </w:pPr>
    </w:lvl>
    <w:lvl w:ilvl="8" w:tplc="989E78B4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5CF72AEE"/>
    <w:multiLevelType w:val="hybridMultilevel"/>
    <w:tmpl w:val="FFC825F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578489">
    <w:abstractNumId w:val="0"/>
  </w:num>
  <w:num w:numId="2" w16cid:durableId="134565352">
    <w:abstractNumId w:val="3"/>
  </w:num>
  <w:num w:numId="3" w16cid:durableId="630479227">
    <w:abstractNumId w:val="2"/>
  </w:num>
  <w:num w:numId="4" w16cid:durableId="66340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DD"/>
    <w:rsid w:val="00000312"/>
    <w:rsid w:val="00005BFE"/>
    <w:rsid w:val="000123C4"/>
    <w:rsid w:val="0001446F"/>
    <w:rsid w:val="00017DE0"/>
    <w:rsid w:val="0002304A"/>
    <w:rsid w:val="00024461"/>
    <w:rsid w:val="000245B7"/>
    <w:rsid w:val="00026C55"/>
    <w:rsid w:val="00027214"/>
    <w:rsid w:val="00027A85"/>
    <w:rsid w:val="00027CB2"/>
    <w:rsid w:val="00030092"/>
    <w:rsid w:val="0003019F"/>
    <w:rsid w:val="00031130"/>
    <w:rsid w:val="00034B6E"/>
    <w:rsid w:val="00034FDD"/>
    <w:rsid w:val="000448D9"/>
    <w:rsid w:val="00050648"/>
    <w:rsid w:val="00054585"/>
    <w:rsid w:val="00061C71"/>
    <w:rsid w:val="0006382E"/>
    <w:rsid w:val="00065DB3"/>
    <w:rsid w:val="0007318F"/>
    <w:rsid w:val="00077549"/>
    <w:rsid w:val="00080B30"/>
    <w:rsid w:val="00080ECE"/>
    <w:rsid w:val="00081371"/>
    <w:rsid w:val="00081EA5"/>
    <w:rsid w:val="0008392D"/>
    <w:rsid w:val="00083E51"/>
    <w:rsid w:val="0008533D"/>
    <w:rsid w:val="00087038"/>
    <w:rsid w:val="000917AC"/>
    <w:rsid w:val="00092B2B"/>
    <w:rsid w:val="00092EC7"/>
    <w:rsid w:val="00093D3C"/>
    <w:rsid w:val="000942B5"/>
    <w:rsid w:val="00095541"/>
    <w:rsid w:val="00097CC0"/>
    <w:rsid w:val="000A50A8"/>
    <w:rsid w:val="000A68D4"/>
    <w:rsid w:val="000A6A71"/>
    <w:rsid w:val="000C22DC"/>
    <w:rsid w:val="000C3EA4"/>
    <w:rsid w:val="000C6238"/>
    <w:rsid w:val="000C7DA5"/>
    <w:rsid w:val="000D43A8"/>
    <w:rsid w:val="000D4C25"/>
    <w:rsid w:val="000D522D"/>
    <w:rsid w:val="000D7544"/>
    <w:rsid w:val="000E024A"/>
    <w:rsid w:val="000E037B"/>
    <w:rsid w:val="000E1EEA"/>
    <w:rsid w:val="000E2DF4"/>
    <w:rsid w:val="000E734B"/>
    <w:rsid w:val="000E7442"/>
    <w:rsid w:val="000F5D14"/>
    <w:rsid w:val="000F7F5F"/>
    <w:rsid w:val="00100B07"/>
    <w:rsid w:val="00100E56"/>
    <w:rsid w:val="0010305C"/>
    <w:rsid w:val="001042B7"/>
    <w:rsid w:val="0011044D"/>
    <w:rsid w:val="00112B54"/>
    <w:rsid w:val="00114315"/>
    <w:rsid w:val="00114325"/>
    <w:rsid w:val="00121551"/>
    <w:rsid w:val="0012304E"/>
    <w:rsid w:val="00123AB9"/>
    <w:rsid w:val="001273FF"/>
    <w:rsid w:val="0013032B"/>
    <w:rsid w:val="00130BA2"/>
    <w:rsid w:val="0013155E"/>
    <w:rsid w:val="00134D5C"/>
    <w:rsid w:val="0014044F"/>
    <w:rsid w:val="00143D0A"/>
    <w:rsid w:val="00144B51"/>
    <w:rsid w:val="001451A3"/>
    <w:rsid w:val="00150598"/>
    <w:rsid w:val="001600D3"/>
    <w:rsid w:val="00165474"/>
    <w:rsid w:val="001720DF"/>
    <w:rsid w:val="00172FAE"/>
    <w:rsid w:val="00185851"/>
    <w:rsid w:val="00194C53"/>
    <w:rsid w:val="001A1426"/>
    <w:rsid w:val="001A2420"/>
    <w:rsid w:val="001A39AC"/>
    <w:rsid w:val="001B0697"/>
    <w:rsid w:val="001B2DDA"/>
    <w:rsid w:val="001B3267"/>
    <w:rsid w:val="001B5847"/>
    <w:rsid w:val="001B77EB"/>
    <w:rsid w:val="001C4386"/>
    <w:rsid w:val="001C79C3"/>
    <w:rsid w:val="001D320C"/>
    <w:rsid w:val="001D41D2"/>
    <w:rsid w:val="001D474F"/>
    <w:rsid w:val="001D5F1C"/>
    <w:rsid w:val="001D6E17"/>
    <w:rsid w:val="001E044E"/>
    <w:rsid w:val="001F383F"/>
    <w:rsid w:val="001F6109"/>
    <w:rsid w:val="002021CC"/>
    <w:rsid w:val="00206DD1"/>
    <w:rsid w:val="00207C68"/>
    <w:rsid w:val="00207FA9"/>
    <w:rsid w:val="00212820"/>
    <w:rsid w:val="00213EDB"/>
    <w:rsid w:val="00221F93"/>
    <w:rsid w:val="00222CC8"/>
    <w:rsid w:val="00222FC8"/>
    <w:rsid w:val="00225D11"/>
    <w:rsid w:val="00235588"/>
    <w:rsid w:val="0023575E"/>
    <w:rsid w:val="0023657D"/>
    <w:rsid w:val="00236B83"/>
    <w:rsid w:val="0024054C"/>
    <w:rsid w:val="00241C28"/>
    <w:rsid w:val="002425C4"/>
    <w:rsid w:val="00245933"/>
    <w:rsid w:val="0024608C"/>
    <w:rsid w:val="00251199"/>
    <w:rsid w:val="00251237"/>
    <w:rsid w:val="0025169A"/>
    <w:rsid w:val="0026371C"/>
    <w:rsid w:val="0028300C"/>
    <w:rsid w:val="002834D0"/>
    <w:rsid w:val="00294354"/>
    <w:rsid w:val="002A1BFC"/>
    <w:rsid w:val="002A2996"/>
    <w:rsid w:val="002A46E8"/>
    <w:rsid w:val="002A48D9"/>
    <w:rsid w:val="002A4DFC"/>
    <w:rsid w:val="002B170C"/>
    <w:rsid w:val="002B5690"/>
    <w:rsid w:val="002B5ECA"/>
    <w:rsid w:val="002B6DDD"/>
    <w:rsid w:val="002C1301"/>
    <w:rsid w:val="002C20E1"/>
    <w:rsid w:val="002C3D8A"/>
    <w:rsid w:val="002C5873"/>
    <w:rsid w:val="002C5F28"/>
    <w:rsid w:val="002C798C"/>
    <w:rsid w:val="002D03E3"/>
    <w:rsid w:val="002D742B"/>
    <w:rsid w:val="002E1023"/>
    <w:rsid w:val="002E17F7"/>
    <w:rsid w:val="002E2220"/>
    <w:rsid w:val="002E25C7"/>
    <w:rsid w:val="002E2B6C"/>
    <w:rsid w:val="002E558D"/>
    <w:rsid w:val="002F01F1"/>
    <w:rsid w:val="002F21B2"/>
    <w:rsid w:val="002F5BC8"/>
    <w:rsid w:val="002F6361"/>
    <w:rsid w:val="00306AC3"/>
    <w:rsid w:val="00313665"/>
    <w:rsid w:val="00314753"/>
    <w:rsid w:val="003247D7"/>
    <w:rsid w:val="00327DF6"/>
    <w:rsid w:val="00330DDE"/>
    <w:rsid w:val="003314C8"/>
    <w:rsid w:val="003338E5"/>
    <w:rsid w:val="00337669"/>
    <w:rsid w:val="003376E7"/>
    <w:rsid w:val="00340B40"/>
    <w:rsid w:val="003422D9"/>
    <w:rsid w:val="00344BDF"/>
    <w:rsid w:val="00346D18"/>
    <w:rsid w:val="003475CD"/>
    <w:rsid w:val="00347DD1"/>
    <w:rsid w:val="003508CE"/>
    <w:rsid w:val="0035135F"/>
    <w:rsid w:val="003542F7"/>
    <w:rsid w:val="00354713"/>
    <w:rsid w:val="0035489F"/>
    <w:rsid w:val="003649AA"/>
    <w:rsid w:val="003677AC"/>
    <w:rsid w:val="00373CE5"/>
    <w:rsid w:val="00375891"/>
    <w:rsid w:val="00376964"/>
    <w:rsid w:val="00380E34"/>
    <w:rsid w:val="003821C1"/>
    <w:rsid w:val="00383DC5"/>
    <w:rsid w:val="003872D0"/>
    <w:rsid w:val="00394B4C"/>
    <w:rsid w:val="00395810"/>
    <w:rsid w:val="003A3E04"/>
    <w:rsid w:val="003A4DA5"/>
    <w:rsid w:val="003A5C4B"/>
    <w:rsid w:val="003A5D80"/>
    <w:rsid w:val="003A68D1"/>
    <w:rsid w:val="003B036C"/>
    <w:rsid w:val="003B0BDF"/>
    <w:rsid w:val="003B7460"/>
    <w:rsid w:val="003C46DF"/>
    <w:rsid w:val="003C579F"/>
    <w:rsid w:val="003D54FB"/>
    <w:rsid w:val="003E0282"/>
    <w:rsid w:val="003E19A6"/>
    <w:rsid w:val="003E1A7D"/>
    <w:rsid w:val="003E3B0F"/>
    <w:rsid w:val="003E6459"/>
    <w:rsid w:val="003E6515"/>
    <w:rsid w:val="003E6AC1"/>
    <w:rsid w:val="003F1004"/>
    <w:rsid w:val="003F1A68"/>
    <w:rsid w:val="00410BC4"/>
    <w:rsid w:val="0041549C"/>
    <w:rsid w:val="0042191C"/>
    <w:rsid w:val="00422028"/>
    <w:rsid w:val="00427F21"/>
    <w:rsid w:val="00430212"/>
    <w:rsid w:val="004303CD"/>
    <w:rsid w:val="00434C13"/>
    <w:rsid w:val="00436964"/>
    <w:rsid w:val="00446611"/>
    <w:rsid w:val="00447A03"/>
    <w:rsid w:val="00450DB7"/>
    <w:rsid w:val="00451904"/>
    <w:rsid w:val="00455A82"/>
    <w:rsid w:val="00460095"/>
    <w:rsid w:val="0046215B"/>
    <w:rsid w:val="004655F9"/>
    <w:rsid w:val="00465F71"/>
    <w:rsid w:val="00470421"/>
    <w:rsid w:val="004804DD"/>
    <w:rsid w:val="00480A8A"/>
    <w:rsid w:val="0048325A"/>
    <w:rsid w:val="0049057A"/>
    <w:rsid w:val="00496A96"/>
    <w:rsid w:val="004A0160"/>
    <w:rsid w:val="004A2CC1"/>
    <w:rsid w:val="004A690A"/>
    <w:rsid w:val="004A6BF5"/>
    <w:rsid w:val="004B1456"/>
    <w:rsid w:val="004B2F41"/>
    <w:rsid w:val="004B6D06"/>
    <w:rsid w:val="004B771C"/>
    <w:rsid w:val="004C16CE"/>
    <w:rsid w:val="004C5835"/>
    <w:rsid w:val="004D0BCB"/>
    <w:rsid w:val="004D1B2B"/>
    <w:rsid w:val="004D31FC"/>
    <w:rsid w:val="004D444C"/>
    <w:rsid w:val="004E6DAC"/>
    <w:rsid w:val="004F1950"/>
    <w:rsid w:val="004F2888"/>
    <w:rsid w:val="004F2FC2"/>
    <w:rsid w:val="004F5CC7"/>
    <w:rsid w:val="0050042E"/>
    <w:rsid w:val="00505567"/>
    <w:rsid w:val="005078D1"/>
    <w:rsid w:val="00507B1E"/>
    <w:rsid w:val="00511A85"/>
    <w:rsid w:val="005145AB"/>
    <w:rsid w:val="00517A2C"/>
    <w:rsid w:val="00522C7C"/>
    <w:rsid w:val="00523E50"/>
    <w:rsid w:val="00527B4C"/>
    <w:rsid w:val="00537395"/>
    <w:rsid w:val="005403B3"/>
    <w:rsid w:val="0054401F"/>
    <w:rsid w:val="0054518E"/>
    <w:rsid w:val="00547061"/>
    <w:rsid w:val="0056080F"/>
    <w:rsid w:val="00563B74"/>
    <w:rsid w:val="005664EC"/>
    <w:rsid w:val="005761C3"/>
    <w:rsid w:val="005845E1"/>
    <w:rsid w:val="0059333C"/>
    <w:rsid w:val="005A1D23"/>
    <w:rsid w:val="005A36FA"/>
    <w:rsid w:val="005A4325"/>
    <w:rsid w:val="005B0ACE"/>
    <w:rsid w:val="005B3F78"/>
    <w:rsid w:val="005B417A"/>
    <w:rsid w:val="005B63E6"/>
    <w:rsid w:val="005B7C34"/>
    <w:rsid w:val="005C180A"/>
    <w:rsid w:val="005C3166"/>
    <w:rsid w:val="005C6559"/>
    <w:rsid w:val="005D1F51"/>
    <w:rsid w:val="005E00B0"/>
    <w:rsid w:val="005E01C1"/>
    <w:rsid w:val="005E3ACE"/>
    <w:rsid w:val="005E4043"/>
    <w:rsid w:val="005E6543"/>
    <w:rsid w:val="005E684B"/>
    <w:rsid w:val="005F275B"/>
    <w:rsid w:val="005F5C68"/>
    <w:rsid w:val="005F7BCC"/>
    <w:rsid w:val="00611226"/>
    <w:rsid w:val="006141F3"/>
    <w:rsid w:val="00617DBC"/>
    <w:rsid w:val="00617EE4"/>
    <w:rsid w:val="00620AAE"/>
    <w:rsid w:val="006269B9"/>
    <w:rsid w:val="00627C61"/>
    <w:rsid w:val="00630371"/>
    <w:rsid w:val="00634030"/>
    <w:rsid w:val="00635DCF"/>
    <w:rsid w:val="006373D9"/>
    <w:rsid w:val="006416D7"/>
    <w:rsid w:val="006434E4"/>
    <w:rsid w:val="0064546E"/>
    <w:rsid w:val="00645710"/>
    <w:rsid w:val="006461A0"/>
    <w:rsid w:val="00653418"/>
    <w:rsid w:val="0065474C"/>
    <w:rsid w:val="00656299"/>
    <w:rsid w:val="0065702E"/>
    <w:rsid w:val="00682AE1"/>
    <w:rsid w:val="00695A94"/>
    <w:rsid w:val="006976D0"/>
    <w:rsid w:val="006A019B"/>
    <w:rsid w:val="006A199E"/>
    <w:rsid w:val="006A4D9E"/>
    <w:rsid w:val="006A5CF0"/>
    <w:rsid w:val="006B1717"/>
    <w:rsid w:val="006B35DB"/>
    <w:rsid w:val="006B56C1"/>
    <w:rsid w:val="006B58ED"/>
    <w:rsid w:val="006B785C"/>
    <w:rsid w:val="006C6E56"/>
    <w:rsid w:val="006D1EA8"/>
    <w:rsid w:val="006D2133"/>
    <w:rsid w:val="006D2C4A"/>
    <w:rsid w:val="006D3AB0"/>
    <w:rsid w:val="006D44FD"/>
    <w:rsid w:val="006E384E"/>
    <w:rsid w:val="006E3BB2"/>
    <w:rsid w:val="006F18F5"/>
    <w:rsid w:val="00700BF8"/>
    <w:rsid w:val="00711C39"/>
    <w:rsid w:val="00715557"/>
    <w:rsid w:val="0071610F"/>
    <w:rsid w:val="00723C8A"/>
    <w:rsid w:val="007274E3"/>
    <w:rsid w:val="00731434"/>
    <w:rsid w:val="00744057"/>
    <w:rsid w:val="00746842"/>
    <w:rsid w:val="00746BE1"/>
    <w:rsid w:val="007529F8"/>
    <w:rsid w:val="00754E87"/>
    <w:rsid w:val="0075695C"/>
    <w:rsid w:val="00756B24"/>
    <w:rsid w:val="00762004"/>
    <w:rsid w:val="00767F37"/>
    <w:rsid w:val="007703F8"/>
    <w:rsid w:val="00771C04"/>
    <w:rsid w:val="0077285A"/>
    <w:rsid w:val="00773654"/>
    <w:rsid w:val="0077407F"/>
    <w:rsid w:val="00774D8F"/>
    <w:rsid w:val="00775291"/>
    <w:rsid w:val="007752FF"/>
    <w:rsid w:val="00775C93"/>
    <w:rsid w:val="00781077"/>
    <w:rsid w:val="0078782F"/>
    <w:rsid w:val="007931D3"/>
    <w:rsid w:val="00793D8C"/>
    <w:rsid w:val="00794456"/>
    <w:rsid w:val="00794931"/>
    <w:rsid w:val="00795838"/>
    <w:rsid w:val="007A0777"/>
    <w:rsid w:val="007A09FD"/>
    <w:rsid w:val="007A24DD"/>
    <w:rsid w:val="007A2A49"/>
    <w:rsid w:val="007A2D2A"/>
    <w:rsid w:val="007A317D"/>
    <w:rsid w:val="007A44E6"/>
    <w:rsid w:val="007A4D02"/>
    <w:rsid w:val="007B7D54"/>
    <w:rsid w:val="007E2526"/>
    <w:rsid w:val="007E284C"/>
    <w:rsid w:val="007E313B"/>
    <w:rsid w:val="007F29B8"/>
    <w:rsid w:val="008005B2"/>
    <w:rsid w:val="00802534"/>
    <w:rsid w:val="00804428"/>
    <w:rsid w:val="00804D87"/>
    <w:rsid w:val="00806ED3"/>
    <w:rsid w:val="00811784"/>
    <w:rsid w:val="00813045"/>
    <w:rsid w:val="00815BCA"/>
    <w:rsid w:val="0081761F"/>
    <w:rsid w:val="008244E2"/>
    <w:rsid w:val="008308C1"/>
    <w:rsid w:val="008324EE"/>
    <w:rsid w:val="00833E39"/>
    <w:rsid w:val="008376CC"/>
    <w:rsid w:val="008412BB"/>
    <w:rsid w:val="008414CA"/>
    <w:rsid w:val="00860D76"/>
    <w:rsid w:val="008677A2"/>
    <w:rsid w:val="00870583"/>
    <w:rsid w:val="00872CAB"/>
    <w:rsid w:val="0087319B"/>
    <w:rsid w:val="0087480D"/>
    <w:rsid w:val="00880E14"/>
    <w:rsid w:val="0088425D"/>
    <w:rsid w:val="00894A52"/>
    <w:rsid w:val="00895BF7"/>
    <w:rsid w:val="008B0E22"/>
    <w:rsid w:val="008B2653"/>
    <w:rsid w:val="008B4687"/>
    <w:rsid w:val="008C523D"/>
    <w:rsid w:val="008C6484"/>
    <w:rsid w:val="008D2AB2"/>
    <w:rsid w:val="008D424B"/>
    <w:rsid w:val="008D5744"/>
    <w:rsid w:val="008D74CB"/>
    <w:rsid w:val="008E3AE7"/>
    <w:rsid w:val="008E3C47"/>
    <w:rsid w:val="008E4E04"/>
    <w:rsid w:val="008E5B12"/>
    <w:rsid w:val="008E60B3"/>
    <w:rsid w:val="008E7CB9"/>
    <w:rsid w:val="008F4F18"/>
    <w:rsid w:val="008F5B74"/>
    <w:rsid w:val="008F6C96"/>
    <w:rsid w:val="00902A8C"/>
    <w:rsid w:val="009122DC"/>
    <w:rsid w:val="00912476"/>
    <w:rsid w:val="0091347A"/>
    <w:rsid w:val="00914861"/>
    <w:rsid w:val="0091510F"/>
    <w:rsid w:val="00915E3A"/>
    <w:rsid w:val="0091631E"/>
    <w:rsid w:val="009235EE"/>
    <w:rsid w:val="009326DA"/>
    <w:rsid w:val="00934E1C"/>
    <w:rsid w:val="009362E2"/>
    <w:rsid w:val="00936DC8"/>
    <w:rsid w:val="00937DAE"/>
    <w:rsid w:val="00940331"/>
    <w:rsid w:val="00943BD7"/>
    <w:rsid w:val="00944F16"/>
    <w:rsid w:val="00946226"/>
    <w:rsid w:val="00947916"/>
    <w:rsid w:val="0095176E"/>
    <w:rsid w:val="009519C0"/>
    <w:rsid w:val="00953F74"/>
    <w:rsid w:val="00965F25"/>
    <w:rsid w:val="0096767A"/>
    <w:rsid w:val="009725B2"/>
    <w:rsid w:val="0097332A"/>
    <w:rsid w:val="00983326"/>
    <w:rsid w:val="00983B4B"/>
    <w:rsid w:val="00984272"/>
    <w:rsid w:val="00984311"/>
    <w:rsid w:val="00987EC1"/>
    <w:rsid w:val="009971F5"/>
    <w:rsid w:val="009A6284"/>
    <w:rsid w:val="009A7CCA"/>
    <w:rsid w:val="009B19F6"/>
    <w:rsid w:val="009B49BF"/>
    <w:rsid w:val="009B650F"/>
    <w:rsid w:val="009C478B"/>
    <w:rsid w:val="009C646F"/>
    <w:rsid w:val="009D1E11"/>
    <w:rsid w:val="009D1FB0"/>
    <w:rsid w:val="009D5104"/>
    <w:rsid w:val="009E214E"/>
    <w:rsid w:val="009E5406"/>
    <w:rsid w:val="009E66C3"/>
    <w:rsid w:val="00A01041"/>
    <w:rsid w:val="00A02663"/>
    <w:rsid w:val="00A10FCF"/>
    <w:rsid w:val="00A12210"/>
    <w:rsid w:val="00A14F82"/>
    <w:rsid w:val="00A16135"/>
    <w:rsid w:val="00A177D3"/>
    <w:rsid w:val="00A33549"/>
    <w:rsid w:val="00A34568"/>
    <w:rsid w:val="00A40752"/>
    <w:rsid w:val="00A56163"/>
    <w:rsid w:val="00A6172C"/>
    <w:rsid w:val="00A6634D"/>
    <w:rsid w:val="00A678FF"/>
    <w:rsid w:val="00A70986"/>
    <w:rsid w:val="00A7170E"/>
    <w:rsid w:val="00A732B8"/>
    <w:rsid w:val="00A753DF"/>
    <w:rsid w:val="00A75635"/>
    <w:rsid w:val="00A77567"/>
    <w:rsid w:val="00A802AA"/>
    <w:rsid w:val="00A81B82"/>
    <w:rsid w:val="00A8335B"/>
    <w:rsid w:val="00A87213"/>
    <w:rsid w:val="00A90B91"/>
    <w:rsid w:val="00A90E50"/>
    <w:rsid w:val="00A9695D"/>
    <w:rsid w:val="00AA3187"/>
    <w:rsid w:val="00AB0732"/>
    <w:rsid w:val="00AB0C09"/>
    <w:rsid w:val="00AB29BF"/>
    <w:rsid w:val="00AB6CAA"/>
    <w:rsid w:val="00AB6DB2"/>
    <w:rsid w:val="00AC4E8D"/>
    <w:rsid w:val="00AC5185"/>
    <w:rsid w:val="00AD0659"/>
    <w:rsid w:val="00AD1716"/>
    <w:rsid w:val="00AD2A73"/>
    <w:rsid w:val="00AD661A"/>
    <w:rsid w:val="00AE343A"/>
    <w:rsid w:val="00AF69B9"/>
    <w:rsid w:val="00B00B38"/>
    <w:rsid w:val="00B00FFD"/>
    <w:rsid w:val="00B01191"/>
    <w:rsid w:val="00B013F9"/>
    <w:rsid w:val="00B02BCA"/>
    <w:rsid w:val="00B04A96"/>
    <w:rsid w:val="00B05907"/>
    <w:rsid w:val="00B10D39"/>
    <w:rsid w:val="00B11D1A"/>
    <w:rsid w:val="00B11FEC"/>
    <w:rsid w:val="00B12835"/>
    <w:rsid w:val="00B13287"/>
    <w:rsid w:val="00B238C7"/>
    <w:rsid w:val="00B262FE"/>
    <w:rsid w:val="00B325C8"/>
    <w:rsid w:val="00B356CF"/>
    <w:rsid w:val="00B3765A"/>
    <w:rsid w:val="00B423F4"/>
    <w:rsid w:val="00B577D5"/>
    <w:rsid w:val="00B6303D"/>
    <w:rsid w:val="00B659E9"/>
    <w:rsid w:val="00B66E17"/>
    <w:rsid w:val="00B81200"/>
    <w:rsid w:val="00B84175"/>
    <w:rsid w:val="00B8628B"/>
    <w:rsid w:val="00B869C1"/>
    <w:rsid w:val="00B87DF4"/>
    <w:rsid w:val="00B906C8"/>
    <w:rsid w:val="00B92895"/>
    <w:rsid w:val="00B9379C"/>
    <w:rsid w:val="00B9780C"/>
    <w:rsid w:val="00BA029D"/>
    <w:rsid w:val="00BA19FE"/>
    <w:rsid w:val="00BA3861"/>
    <w:rsid w:val="00BA5339"/>
    <w:rsid w:val="00BA7683"/>
    <w:rsid w:val="00BA7B86"/>
    <w:rsid w:val="00BA7C7A"/>
    <w:rsid w:val="00BB272A"/>
    <w:rsid w:val="00BB7D46"/>
    <w:rsid w:val="00BC1EB2"/>
    <w:rsid w:val="00BC2B46"/>
    <w:rsid w:val="00BC64F6"/>
    <w:rsid w:val="00BD0A43"/>
    <w:rsid w:val="00BD17D8"/>
    <w:rsid w:val="00BD3C1A"/>
    <w:rsid w:val="00BD462A"/>
    <w:rsid w:val="00BD5DA8"/>
    <w:rsid w:val="00BE30B8"/>
    <w:rsid w:val="00BE4D23"/>
    <w:rsid w:val="00BF48B3"/>
    <w:rsid w:val="00BF70F8"/>
    <w:rsid w:val="00C00B7A"/>
    <w:rsid w:val="00C03D6B"/>
    <w:rsid w:val="00C03F54"/>
    <w:rsid w:val="00C10CB1"/>
    <w:rsid w:val="00C118CB"/>
    <w:rsid w:val="00C2107C"/>
    <w:rsid w:val="00C2361E"/>
    <w:rsid w:val="00C239A0"/>
    <w:rsid w:val="00C3265A"/>
    <w:rsid w:val="00C42EB6"/>
    <w:rsid w:val="00C43CCE"/>
    <w:rsid w:val="00C45A36"/>
    <w:rsid w:val="00C47837"/>
    <w:rsid w:val="00C53064"/>
    <w:rsid w:val="00C5496B"/>
    <w:rsid w:val="00C55940"/>
    <w:rsid w:val="00C60776"/>
    <w:rsid w:val="00C60789"/>
    <w:rsid w:val="00C6348F"/>
    <w:rsid w:val="00C6354A"/>
    <w:rsid w:val="00C67548"/>
    <w:rsid w:val="00C679FC"/>
    <w:rsid w:val="00C732C8"/>
    <w:rsid w:val="00C80016"/>
    <w:rsid w:val="00C83297"/>
    <w:rsid w:val="00C932A9"/>
    <w:rsid w:val="00CA1A17"/>
    <w:rsid w:val="00CA3B6E"/>
    <w:rsid w:val="00CA4967"/>
    <w:rsid w:val="00CA72ED"/>
    <w:rsid w:val="00CB365D"/>
    <w:rsid w:val="00CB41DF"/>
    <w:rsid w:val="00CB441B"/>
    <w:rsid w:val="00CC1C77"/>
    <w:rsid w:val="00CC7858"/>
    <w:rsid w:val="00CD2649"/>
    <w:rsid w:val="00CE1A42"/>
    <w:rsid w:val="00CE26BA"/>
    <w:rsid w:val="00CE3D34"/>
    <w:rsid w:val="00CE48FB"/>
    <w:rsid w:val="00D03C2C"/>
    <w:rsid w:val="00D12D5C"/>
    <w:rsid w:val="00D17F0A"/>
    <w:rsid w:val="00D22EAB"/>
    <w:rsid w:val="00D332C2"/>
    <w:rsid w:val="00D33B29"/>
    <w:rsid w:val="00D43039"/>
    <w:rsid w:val="00D43D04"/>
    <w:rsid w:val="00D4758F"/>
    <w:rsid w:val="00D517C8"/>
    <w:rsid w:val="00D55BE7"/>
    <w:rsid w:val="00D63DB9"/>
    <w:rsid w:val="00D66423"/>
    <w:rsid w:val="00D66AB5"/>
    <w:rsid w:val="00D672D9"/>
    <w:rsid w:val="00D70D34"/>
    <w:rsid w:val="00D710D4"/>
    <w:rsid w:val="00D72FB2"/>
    <w:rsid w:val="00D73844"/>
    <w:rsid w:val="00D73B6C"/>
    <w:rsid w:val="00D833A8"/>
    <w:rsid w:val="00D866EF"/>
    <w:rsid w:val="00D90CD7"/>
    <w:rsid w:val="00D9252E"/>
    <w:rsid w:val="00D97882"/>
    <w:rsid w:val="00DB0D92"/>
    <w:rsid w:val="00DB18F3"/>
    <w:rsid w:val="00DB1993"/>
    <w:rsid w:val="00DB3ADA"/>
    <w:rsid w:val="00DB3C40"/>
    <w:rsid w:val="00DB4419"/>
    <w:rsid w:val="00DC3899"/>
    <w:rsid w:val="00DD00A9"/>
    <w:rsid w:val="00DD3AA1"/>
    <w:rsid w:val="00DD722F"/>
    <w:rsid w:val="00DE194A"/>
    <w:rsid w:val="00DE2C9E"/>
    <w:rsid w:val="00DE4360"/>
    <w:rsid w:val="00DE7F1F"/>
    <w:rsid w:val="00DF4772"/>
    <w:rsid w:val="00DF628E"/>
    <w:rsid w:val="00DF697E"/>
    <w:rsid w:val="00DF71C1"/>
    <w:rsid w:val="00E006D4"/>
    <w:rsid w:val="00E06407"/>
    <w:rsid w:val="00E15422"/>
    <w:rsid w:val="00E15B45"/>
    <w:rsid w:val="00E1615C"/>
    <w:rsid w:val="00E2005C"/>
    <w:rsid w:val="00E2384E"/>
    <w:rsid w:val="00E2456D"/>
    <w:rsid w:val="00E316F1"/>
    <w:rsid w:val="00E32503"/>
    <w:rsid w:val="00E34FC2"/>
    <w:rsid w:val="00E46975"/>
    <w:rsid w:val="00E47A12"/>
    <w:rsid w:val="00E512E7"/>
    <w:rsid w:val="00E52EEA"/>
    <w:rsid w:val="00E5375E"/>
    <w:rsid w:val="00E55DE7"/>
    <w:rsid w:val="00E57D80"/>
    <w:rsid w:val="00E6034F"/>
    <w:rsid w:val="00E612CC"/>
    <w:rsid w:val="00E61F3E"/>
    <w:rsid w:val="00E67E91"/>
    <w:rsid w:val="00E7480A"/>
    <w:rsid w:val="00E76175"/>
    <w:rsid w:val="00E84BED"/>
    <w:rsid w:val="00E857B8"/>
    <w:rsid w:val="00E9261F"/>
    <w:rsid w:val="00E96DD0"/>
    <w:rsid w:val="00EA38C6"/>
    <w:rsid w:val="00EA4077"/>
    <w:rsid w:val="00EB10EB"/>
    <w:rsid w:val="00EB513F"/>
    <w:rsid w:val="00EC0908"/>
    <w:rsid w:val="00EC0A00"/>
    <w:rsid w:val="00EC1566"/>
    <w:rsid w:val="00EC58B5"/>
    <w:rsid w:val="00EC6DCA"/>
    <w:rsid w:val="00ED0DCC"/>
    <w:rsid w:val="00ED49F7"/>
    <w:rsid w:val="00EE7C67"/>
    <w:rsid w:val="00EF0EE8"/>
    <w:rsid w:val="00EF4D4F"/>
    <w:rsid w:val="00F144B1"/>
    <w:rsid w:val="00F1784E"/>
    <w:rsid w:val="00F21C5C"/>
    <w:rsid w:val="00F26082"/>
    <w:rsid w:val="00F27DDA"/>
    <w:rsid w:val="00F320B7"/>
    <w:rsid w:val="00F32A0D"/>
    <w:rsid w:val="00F37397"/>
    <w:rsid w:val="00F374F2"/>
    <w:rsid w:val="00F415DA"/>
    <w:rsid w:val="00F4197A"/>
    <w:rsid w:val="00F42D5D"/>
    <w:rsid w:val="00F47CBA"/>
    <w:rsid w:val="00F537DF"/>
    <w:rsid w:val="00F573D0"/>
    <w:rsid w:val="00F57CD2"/>
    <w:rsid w:val="00F60DAE"/>
    <w:rsid w:val="00F620F5"/>
    <w:rsid w:val="00F642A4"/>
    <w:rsid w:val="00F650F3"/>
    <w:rsid w:val="00F658E6"/>
    <w:rsid w:val="00F66856"/>
    <w:rsid w:val="00F66994"/>
    <w:rsid w:val="00F70BC7"/>
    <w:rsid w:val="00F73B70"/>
    <w:rsid w:val="00F74005"/>
    <w:rsid w:val="00F7540D"/>
    <w:rsid w:val="00F77BBE"/>
    <w:rsid w:val="00F83B87"/>
    <w:rsid w:val="00F842D3"/>
    <w:rsid w:val="00F86AAB"/>
    <w:rsid w:val="00F95484"/>
    <w:rsid w:val="00F95569"/>
    <w:rsid w:val="00F96A9F"/>
    <w:rsid w:val="00FA4C4A"/>
    <w:rsid w:val="00FB1B39"/>
    <w:rsid w:val="00FB2095"/>
    <w:rsid w:val="00FB7A2E"/>
    <w:rsid w:val="00FC05A2"/>
    <w:rsid w:val="00FC2DE6"/>
    <w:rsid w:val="00FC593E"/>
    <w:rsid w:val="00FC71AC"/>
    <w:rsid w:val="00FC7D2D"/>
    <w:rsid w:val="00FE22FC"/>
    <w:rsid w:val="00FE6378"/>
    <w:rsid w:val="00FF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995016"/>
  <w15:chartTrackingRefBased/>
  <w15:docId w15:val="{8F34BEF0-3F60-43F5-B86E-E570951A5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P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DAE"/>
  </w:style>
  <w:style w:type="paragraph" w:styleId="Heading1">
    <w:name w:val="heading 1"/>
    <w:basedOn w:val="Normal"/>
    <w:next w:val="Normal"/>
    <w:link w:val="Heading1Char"/>
    <w:uiPriority w:val="9"/>
    <w:qFormat/>
    <w:rsid w:val="003E028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28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28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2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28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28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28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28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28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2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28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282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28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282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282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282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28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28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E028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282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8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0282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E028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28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82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282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3E0282"/>
    <w:rPr>
      <w:b/>
      <w:bCs/>
      <w:smallCaps/>
      <w:spacing w:val="5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B56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569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B56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69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B5690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3E028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3E0282"/>
    <w:rPr>
      <w:b/>
      <w:bCs/>
    </w:rPr>
  </w:style>
  <w:style w:type="character" w:styleId="Emphasis">
    <w:name w:val="Emphasis"/>
    <w:basedOn w:val="DefaultParagraphFont"/>
    <w:uiPriority w:val="20"/>
    <w:qFormat/>
    <w:rsid w:val="003E0282"/>
    <w:rPr>
      <w:i/>
      <w:iCs/>
    </w:rPr>
  </w:style>
  <w:style w:type="paragraph" w:styleId="NoSpacing">
    <w:name w:val="No Spacing"/>
    <w:uiPriority w:val="1"/>
    <w:qFormat/>
    <w:rsid w:val="003E028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3E028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E0282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3E028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028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E7C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C67"/>
  </w:style>
  <w:style w:type="paragraph" w:styleId="Footer">
    <w:name w:val="footer"/>
    <w:basedOn w:val="Normal"/>
    <w:link w:val="FooterChar"/>
    <w:uiPriority w:val="99"/>
    <w:unhideWhenUsed/>
    <w:rsid w:val="00EE7C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C67"/>
  </w:style>
  <w:style w:type="character" w:styleId="Hyperlink">
    <w:name w:val="Hyperlink"/>
    <w:basedOn w:val="DefaultParagraphFont"/>
    <w:uiPriority w:val="99"/>
    <w:unhideWhenUsed/>
    <w:rsid w:val="00CB44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41B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0F5D14"/>
    <w:pPr>
      <w:tabs>
        <w:tab w:val="left" w:pos="384"/>
      </w:tabs>
      <w:spacing w:after="240" w:line="240" w:lineRule="auto"/>
      <w:ind w:left="384" w:hanging="38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AB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AB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0077-3615" TargetMode="External"/><Relationship Id="rId13" Type="http://schemas.openxmlformats.org/officeDocument/2006/relationships/hyperlink" Target="https://orcid.org/0000-0003-0062-54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rcid.org/0000-0002-9438-144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2-7898-472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ria.lazo@upch.pe" TargetMode="External"/><Relationship Id="rId10" Type="http://schemas.openxmlformats.org/officeDocument/2006/relationships/hyperlink" Target="https://orcid.org/0000-0002-2341-77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8462-3218" TargetMode="External"/><Relationship Id="rId14" Type="http://schemas.openxmlformats.org/officeDocument/2006/relationships/hyperlink" Target="https://orcid.org/0000-0002-6834-137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6BA36-F9F2-4631-AE4F-B60FB67A6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572</Words>
  <Characters>3146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Leonardo Rafael Albitres Flores</dc:creator>
  <cp:keywords/>
  <dc:description/>
  <cp:lastModifiedBy>Julio Leonardo Rafael Albitres Flores</cp:lastModifiedBy>
  <cp:revision>5</cp:revision>
  <dcterms:created xsi:type="dcterms:W3CDTF">2025-01-29T21:15:00Z</dcterms:created>
  <dcterms:modified xsi:type="dcterms:W3CDTF">2025-02-12T21:27:00Z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zotero-version="7.0.11"&gt;&lt;session id="QUCmxEeJ"/&gt;&lt;style id="http://www.zotero.org/styles/vancouver" locale="en-GB" hasBibliography="1" bibliographyStyleHasBeenSet="1"/&gt;&lt;prefs&gt;&lt;pref name="fieldType" value="Field"/&gt;&lt;/prefs&gt;&lt;/data&gt;</vt:lpwstr>
  </property>
</Properties>
</file>