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pPr w:leftFromText="180" w:rightFromText="180" w:vertAnchor="page" w:horzAnchor="margin" w:tblpXSpec="center" w:tblpY="2067"/>
        <w:tblW w:w="97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214"/>
      </w:tblGrid>
      <w:tr w:rsidR="00305259" w14:paraId="107C8FED" w14:textId="77777777" w:rsidTr="00305259"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89B8E63" w14:textId="77777777" w:rsidR="00305259" w:rsidRDefault="00305259" w:rsidP="00305259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  <w:szCs w:val="21"/>
              </w:rPr>
              <w:t>S/N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02B26295" w14:textId="77777777" w:rsidR="00305259" w:rsidRDefault="00305259" w:rsidP="00B94452">
            <w:pPr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Interview outline</w:t>
            </w:r>
          </w:p>
        </w:tc>
      </w:tr>
      <w:tr w:rsidR="00305259" w14:paraId="76B70412" w14:textId="77777777" w:rsidTr="00305259">
        <w:tc>
          <w:tcPr>
            <w:tcW w:w="568" w:type="dxa"/>
            <w:tcBorders>
              <w:top w:val="single" w:sz="4" w:space="0" w:color="auto"/>
            </w:tcBorders>
          </w:tcPr>
          <w:p w14:paraId="15AA2782" w14:textId="77777777" w:rsidR="00305259" w:rsidRDefault="00305259" w:rsidP="00305259">
            <w:pPr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</w:tcBorders>
          </w:tcPr>
          <w:p w14:paraId="3BBA5761" w14:textId="77777777" w:rsidR="00305259" w:rsidRPr="006545B7" w:rsidRDefault="00305259" w:rsidP="00305259">
            <w:pPr>
              <w:ind w:leftChars="200" w:left="420"/>
              <w:jc w:val="left"/>
              <w:rPr>
                <w:rFonts w:eastAsia="宋体"/>
              </w:rPr>
            </w:pPr>
            <w:r w:rsidRPr="004D23CA">
              <w:rPr>
                <w:rFonts w:eastAsia="宋体"/>
              </w:rPr>
              <w:t>Could you please talk about the situation and obstacles regarding patients' compliance (medication-taking and self-monitoring)?</w:t>
            </w:r>
          </w:p>
        </w:tc>
      </w:tr>
      <w:tr w:rsidR="00305259" w14:paraId="009AA1F5" w14:textId="77777777" w:rsidTr="00305259">
        <w:tc>
          <w:tcPr>
            <w:tcW w:w="568" w:type="dxa"/>
          </w:tcPr>
          <w:p w14:paraId="66240C97" w14:textId="77777777" w:rsidR="00305259" w:rsidRDefault="00305259" w:rsidP="00305259">
            <w:pPr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2</w:t>
            </w:r>
          </w:p>
        </w:tc>
        <w:tc>
          <w:tcPr>
            <w:tcW w:w="9214" w:type="dxa"/>
          </w:tcPr>
          <w:p w14:paraId="1003E5FC" w14:textId="77777777" w:rsidR="00305259" w:rsidRPr="006545B7" w:rsidRDefault="00305259" w:rsidP="00305259">
            <w:pPr>
              <w:ind w:leftChars="200" w:left="420"/>
              <w:jc w:val="left"/>
              <w:rPr>
                <w:rFonts w:eastAsia="宋体"/>
              </w:rPr>
            </w:pPr>
            <w:r w:rsidRPr="004D23CA">
              <w:rPr>
                <w:rFonts w:eastAsia="宋体"/>
              </w:rPr>
              <w:t>Do you think patients truly understand the precautions (such as electromagnetic interference, etc.) after implantation and have taken preventive measures? What do you think are the obstacles?</w:t>
            </w:r>
          </w:p>
        </w:tc>
      </w:tr>
      <w:tr w:rsidR="00305259" w14:paraId="6643DEC1" w14:textId="77777777" w:rsidTr="00305259">
        <w:tc>
          <w:tcPr>
            <w:tcW w:w="568" w:type="dxa"/>
          </w:tcPr>
          <w:p w14:paraId="4743EA54" w14:textId="77777777" w:rsidR="00305259" w:rsidRDefault="00305259" w:rsidP="00305259">
            <w:pPr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3</w:t>
            </w:r>
          </w:p>
        </w:tc>
        <w:tc>
          <w:tcPr>
            <w:tcW w:w="9214" w:type="dxa"/>
          </w:tcPr>
          <w:p w14:paraId="13816672" w14:textId="77777777" w:rsidR="00305259" w:rsidRDefault="00305259" w:rsidP="00305259">
            <w:pPr>
              <w:ind w:leftChars="200" w:left="420"/>
              <w:jc w:val="left"/>
              <w:rPr>
                <w:rFonts w:eastAsia="宋体"/>
              </w:rPr>
            </w:pPr>
            <w:r w:rsidRPr="0069477C">
              <w:rPr>
                <w:rFonts w:eastAsia="宋体"/>
              </w:rPr>
              <w:t>Do you think the follow-up rate of the patients after discharge meets the standard?</w:t>
            </w:r>
            <w:r>
              <w:rPr>
                <w:rFonts w:eastAsia="宋体" w:hint="eastAsia"/>
              </w:rPr>
              <w:t xml:space="preserve"> </w:t>
            </w:r>
            <w:r w:rsidRPr="004D23CA">
              <w:rPr>
                <w:rFonts w:eastAsia="宋体"/>
              </w:rPr>
              <w:t>What factors have led to the low follow-up rate?</w:t>
            </w:r>
          </w:p>
        </w:tc>
      </w:tr>
      <w:tr w:rsidR="00305259" w14:paraId="7D9B7357" w14:textId="77777777" w:rsidTr="00305259">
        <w:tc>
          <w:tcPr>
            <w:tcW w:w="568" w:type="dxa"/>
          </w:tcPr>
          <w:p w14:paraId="54C58CEB" w14:textId="77777777" w:rsidR="00305259" w:rsidRDefault="00305259" w:rsidP="00305259">
            <w:pPr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4</w:t>
            </w:r>
          </w:p>
        </w:tc>
        <w:tc>
          <w:tcPr>
            <w:tcW w:w="9214" w:type="dxa"/>
          </w:tcPr>
          <w:p w14:paraId="39BC0869" w14:textId="77777777" w:rsidR="00305259" w:rsidRPr="00890B1F" w:rsidRDefault="00305259" w:rsidP="00305259">
            <w:pPr>
              <w:ind w:leftChars="200" w:left="420"/>
              <w:jc w:val="left"/>
              <w:rPr>
                <w:rFonts w:eastAsia="宋体"/>
              </w:rPr>
            </w:pPr>
            <w:r w:rsidRPr="00167C82">
              <w:rPr>
                <w:rFonts w:eastAsia="宋体"/>
              </w:rPr>
              <w:t>In your opinion, what are the obstacles to patients' home self-management?</w:t>
            </w:r>
          </w:p>
        </w:tc>
      </w:tr>
      <w:tr w:rsidR="00305259" w14:paraId="170314BB" w14:textId="77777777" w:rsidTr="00305259">
        <w:tc>
          <w:tcPr>
            <w:tcW w:w="568" w:type="dxa"/>
          </w:tcPr>
          <w:p w14:paraId="4FA4D095" w14:textId="77777777" w:rsidR="00305259" w:rsidRDefault="00305259" w:rsidP="00305259">
            <w:pPr>
              <w:jc w:val="center"/>
              <w:rPr>
                <w:rFonts w:eastAsia="宋体"/>
              </w:rPr>
            </w:pPr>
            <w:r>
              <w:rPr>
                <w:rFonts w:eastAsia="宋体"/>
              </w:rPr>
              <w:t>5</w:t>
            </w:r>
          </w:p>
        </w:tc>
        <w:tc>
          <w:tcPr>
            <w:tcW w:w="9214" w:type="dxa"/>
          </w:tcPr>
          <w:p w14:paraId="00E2C743" w14:textId="77777777" w:rsidR="00305259" w:rsidRDefault="00305259" w:rsidP="00305259">
            <w:pPr>
              <w:ind w:leftChars="200" w:left="420"/>
              <w:jc w:val="left"/>
              <w:rPr>
                <w:rFonts w:eastAsia="宋体"/>
              </w:rPr>
            </w:pPr>
            <w:r w:rsidRPr="00167C82">
              <w:rPr>
                <w:rFonts w:eastAsia="宋体"/>
              </w:rPr>
              <w:t>What emotional problems do you think patients have? What are the obstacles for patients to manage their own emotions?</w:t>
            </w:r>
          </w:p>
        </w:tc>
      </w:tr>
      <w:tr w:rsidR="00305259" w14:paraId="4681BC1C" w14:textId="77777777" w:rsidTr="00305259">
        <w:tc>
          <w:tcPr>
            <w:tcW w:w="568" w:type="dxa"/>
          </w:tcPr>
          <w:p w14:paraId="6C3F1709" w14:textId="77777777" w:rsidR="00305259" w:rsidRDefault="00305259" w:rsidP="00305259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6</w:t>
            </w:r>
          </w:p>
        </w:tc>
        <w:tc>
          <w:tcPr>
            <w:tcW w:w="9214" w:type="dxa"/>
          </w:tcPr>
          <w:p w14:paraId="4B639617" w14:textId="77777777" w:rsidR="00305259" w:rsidRPr="00890B1F" w:rsidRDefault="00305259" w:rsidP="00305259">
            <w:pPr>
              <w:ind w:leftChars="200" w:left="420"/>
              <w:jc w:val="left"/>
              <w:rPr>
                <w:rFonts w:eastAsia="宋体"/>
              </w:rPr>
            </w:pPr>
            <w:r w:rsidRPr="00E90506">
              <w:rPr>
                <w:rFonts w:eastAsia="宋体"/>
              </w:rPr>
              <w:t>What problems do you think these patients still have after the implantation?</w:t>
            </w:r>
          </w:p>
        </w:tc>
      </w:tr>
      <w:tr w:rsidR="00305259" w14:paraId="2FD85888" w14:textId="77777777" w:rsidTr="00305259">
        <w:tc>
          <w:tcPr>
            <w:tcW w:w="568" w:type="dxa"/>
            <w:tcBorders>
              <w:bottom w:val="single" w:sz="4" w:space="0" w:color="auto"/>
            </w:tcBorders>
          </w:tcPr>
          <w:p w14:paraId="7A1A4A25" w14:textId="77777777" w:rsidR="00305259" w:rsidRDefault="00305259" w:rsidP="00305259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7</w:t>
            </w:r>
          </w:p>
        </w:tc>
        <w:tc>
          <w:tcPr>
            <w:tcW w:w="9214" w:type="dxa"/>
            <w:tcBorders>
              <w:bottom w:val="single" w:sz="4" w:space="0" w:color="auto"/>
            </w:tcBorders>
          </w:tcPr>
          <w:p w14:paraId="5D9B74AF" w14:textId="77777777" w:rsidR="00305259" w:rsidRPr="00B138D8" w:rsidRDefault="00305259" w:rsidP="00305259">
            <w:pPr>
              <w:ind w:firstLine="400"/>
              <w:jc w:val="left"/>
              <w:rPr>
                <w:rFonts w:eastAsia="宋体"/>
              </w:rPr>
            </w:pPr>
            <w:r w:rsidRPr="0069477C">
              <w:rPr>
                <w:rFonts w:eastAsia="宋体"/>
              </w:rPr>
              <w:t>Do you have anything to add regarding the content of this interview?</w:t>
            </w:r>
          </w:p>
        </w:tc>
      </w:tr>
    </w:tbl>
    <w:p w14:paraId="74A06C1B" w14:textId="1F380A4B" w:rsidR="0075735E" w:rsidRPr="00B94452" w:rsidRDefault="00B94452" w:rsidP="00B94452">
      <w:pPr>
        <w:jc w:val="center"/>
        <w:rPr>
          <w:rFonts w:ascii="Times New Roman" w:eastAsia="宋体" w:hAnsi="Times New Roman" w:cs="Times New Roman" w:hint="eastAsia"/>
          <w:kern w:val="0"/>
          <w:sz w:val="28"/>
          <w:szCs w:val="28"/>
        </w:rPr>
      </w:pPr>
      <w:r>
        <w:rPr>
          <w:rFonts w:ascii="Times New Roman" w:eastAsia="宋体" w:hAnsi="Times New Roman" w:cs="Times New Roman" w:hint="eastAsia"/>
          <w:kern w:val="0"/>
          <w:sz w:val="28"/>
          <w:szCs w:val="28"/>
        </w:rPr>
        <w:t xml:space="preserve">Supplementary table 1: </w:t>
      </w:r>
      <w:r w:rsidRPr="00B94452">
        <w:rPr>
          <w:rFonts w:ascii="Times New Roman" w:eastAsia="宋体" w:hAnsi="Times New Roman" w:cs="Times New Roman" w:hint="eastAsia"/>
          <w:kern w:val="0"/>
          <w:sz w:val="28"/>
          <w:szCs w:val="28"/>
        </w:rPr>
        <w:t>The interview outline</w:t>
      </w:r>
    </w:p>
    <w:sectPr w:rsidR="0075735E" w:rsidRPr="00B944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E9D04" w14:textId="77777777" w:rsidR="003E59EA" w:rsidRDefault="003E59EA" w:rsidP="00305259">
      <w:pPr>
        <w:rPr>
          <w:rFonts w:hint="eastAsia"/>
        </w:rPr>
      </w:pPr>
      <w:r>
        <w:separator/>
      </w:r>
    </w:p>
  </w:endnote>
  <w:endnote w:type="continuationSeparator" w:id="0">
    <w:p w14:paraId="051B932A" w14:textId="77777777" w:rsidR="003E59EA" w:rsidRDefault="003E59EA" w:rsidP="0030525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F3332" w14:textId="77777777" w:rsidR="003E59EA" w:rsidRDefault="003E59EA" w:rsidP="00305259">
      <w:pPr>
        <w:rPr>
          <w:rFonts w:hint="eastAsia"/>
        </w:rPr>
      </w:pPr>
      <w:r>
        <w:separator/>
      </w:r>
    </w:p>
  </w:footnote>
  <w:footnote w:type="continuationSeparator" w:id="0">
    <w:p w14:paraId="3D3311DA" w14:textId="77777777" w:rsidR="003E59EA" w:rsidRDefault="003E59EA" w:rsidP="0030525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D33"/>
    <w:rsid w:val="00305259"/>
    <w:rsid w:val="003D7D93"/>
    <w:rsid w:val="003E59EA"/>
    <w:rsid w:val="005F0D33"/>
    <w:rsid w:val="00621F0A"/>
    <w:rsid w:val="0075735E"/>
    <w:rsid w:val="007D1F71"/>
    <w:rsid w:val="008E76EF"/>
    <w:rsid w:val="00A26918"/>
    <w:rsid w:val="00B868F7"/>
    <w:rsid w:val="00B94452"/>
    <w:rsid w:val="00D61E05"/>
    <w:rsid w:val="00EE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F3CD2D"/>
  <w15:chartTrackingRefBased/>
  <w15:docId w15:val="{3502B0BF-47C9-41DB-8AB7-41A5EFACB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25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F0D3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0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0D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0D3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0D3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0D3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0D3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0D3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0D3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F0D3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F0D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F0D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F0D3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F0D3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F0D3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F0D3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F0D3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F0D3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F0D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F0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0D3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F0D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0D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F0D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0D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0D3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0D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F0D3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F0D3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052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0525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052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05259"/>
    <w:rPr>
      <w:sz w:val="18"/>
      <w:szCs w:val="18"/>
    </w:rPr>
  </w:style>
  <w:style w:type="table" w:styleId="af2">
    <w:name w:val="Table Grid"/>
    <w:basedOn w:val="a1"/>
    <w:autoRedefine/>
    <w:uiPriority w:val="39"/>
    <w:qFormat/>
    <w:rsid w:val="00305259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744</Characters>
  <Application>Microsoft Office Word</Application>
  <DocSecurity>0</DocSecurity>
  <Lines>21</Lines>
  <Paragraphs>20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1958982718@qq.com</dc:creator>
  <cp:keywords/>
  <dc:description/>
  <cp:lastModifiedBy>1958982718@qq.com</cp:lastModifiedBy>
  <cp:revision>3</cp:revision>
  <dcterms:created xsi:type="dcterms:W3CDTF">2025-08-07T01:48:00Z</dcterms:created>
  <dcterms:modified xsi:type="dcterms:W3CDTF">2025-11-01T09:48:00Z</dcterms:modified>
</cp:coreProperties>
</file>