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A9E18" w14:textId="16132862" w:rsidR="00643455" w:rsidRPr="00643455" w:rsidRDefault="00643455" w:rsidP="00643455">
      <w:pPr>
        <w:pStyle w:val="Kop1"/>
        <w:rPr>
          <w:lang w:val="en-GB"/>
        </w:rPr>
      </w:pPr>
      <w:r w:rsidRPr="00643455">
        <w:rPr>
          <w:lang w:val="en-GB"/>
        </w:rPr>
        <w:t xml:space="preserve">ADDITIONAL FILE </w:t>
      </w:r>
      <w:r w:rsidR="00841EED">
        <w:rPr>
          <w:lang w:val="en-GB"/>
        </w:rPr>
        <w:t>6</w:t>
      </w:r>
      <w:r w:rsidRPr="00643455">
        <w:rPr>
          <w:lang w:val="en-GB"/>
        </w:rPr>
        <w:t xml:space="preserve">: QUALITY APPRAISAL CHECKLIST </w:t>
      </w:r>
    </w:p>
    <w:p w14:paraId="7DAFCC44" w14:textId="3A5071A5" w:rsidR="00643455" w:rsidRPr="00643455" w:rsidRDefault="00643455" w:rsidP="00643455">
      <w:pPr>
        <w:pStyle w:val="Kop1"/>
        <w:rPr>
          <w:sz w:val="20"/>
          <w:szCs w:val="20"/>
          <w:lang w:val="en-GB"/>
        </w:rPr>
        <w:sectPr w:rsidR="00643455" w:rsidRPr="00643455" w:rsidSect="00643455">
          <w:footerReference w:type="default" r:id="rId10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Onopgemaaktetabel21"/>
        <w:tblpPr w:leftFromText="141" w:rightFromText="141" w:vertAnchor="page" w:horzAnchor="margin" w:tblpXSpec="center" w:tblpY="1326"/>
        <w:tblW w:w="11569" w:type="dxa"/>
        <w:tblLayout w:type="fixed"/>
        <w:tblLook w:val="04A0" w:firstRow="1" w:lastRow="0" w:firstColumn="1" w:lastColumn="0" w:noHBand="0" w:noVBand="1"/>
      </w:tblPr>
      <w:tblGrid>
        <w:gridCol w:w="1300"/>
        <w:gridCol w:w="934"/>
        <w:gridCol w:w="935"/>
        <w:gridCol w:w="934"/>
        <w:gridCol w:w="933"/>
        <w:gridCol w:w="934"/>
        <w:gridCol w:w="933"/>
        <w:gridCol w:w="933"/>
        <w:gridCol w:w="933"/>
        <w:gridCol w:w="934"/>
        <w:gridCol w:w="933"/>
        <w:gridCol w:w="933"/>
      </w:tblGrid>
      <w:tr w:rsidR="00643455" w:rsidRPr="00841EED" w14:paraId="678F061D" w14:textId="77777777" w:rsidTr="006434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01783925" w14:textId="77777777" w:rsidR="00643455" w:rsidRPr="00E338F7" w:rsidRDefault="00643455" w:rsidP="000F2C11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sz w:val="20"/>
                <w:szCs w:val="20"/>
                <w:lang w:val="en-GB"/>
              </w:rPr>
              <w:lastRenderedPageBreak/>
              <w:t>Author/</w:t>
            </w:r>
          </w:p>
          <w:p w14:paraId="7C34F39D" w14:textId="77777777" w:rsidR="00643455" w:rsidRPr="00E338F7" w:rsidRDefault="00643455" w:rsidP="000F2C11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sz w:val="20"/>
                <w:szCs w:val="20"/>
                <w:lang w:val="en-GB"/>
              </w:rPr>
              <w:t>Year</w:t>
            </w:r>
          </w:p>
        </w:tc>
        <w:tc>
          <w:tcPr>
            <w:tcW w:w="934" w:type="dxa"/>
          </w:tcPr>
          <w:p w14:paraId="1672D090" w14:textId="77777777" w:rsidR="00643455" w:rsidRPr="00E338F7" w:rsidRDefault="00643455" w:rsidP="000F2C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Is the review clearly stated?</w:t>
            </w:r>
          </w:p>
        </w:tc>
        <w:tc>
          <w:tcPr>
            <w:tcW w:w="935" w:type="dxa"/>
          </w:tcPr>
          <w:p w14:paraId="4DB7F35D" w14:textId="77777777" w:rsidR="00643455" w:rsidRPr="00E338F7" w:rsidRDefault="00643455" w:rsidP="000F2C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Where the inclusion criteria appropriate for the review question?</w:t>
            </w:r>
          </w:p>
          <w:p w14:paraId="25000277" w14:textId="77777777" w:rsidR="00643455" w:rsidRPr="00E338F7" w:rsidRDefault="00643455" w:rsidP="000F2C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934" w:type="dxa"/>
          </w:tcPr>
          <w:p w14:paraId="0C6B543E" w14:textId="77777777" w:rsidR="00643455" w:rsidRPr="00E338F7" w:rsidRDefault="00643455" w:rsidP="000F2C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Was the search strategy appropriate?</w:t>
            </w:r>
          </w:p>
        </w:tc>
        <w:tc>
          <w:tcPr>
            <w:tcW w:w="933" w:type="dxa"/>
          </w:tcPr>
          <w:p w14:paraId="0C8B8D2B" w14:textId="77777777" w:rsidR="00643455" w:rsidRPr="00E338F7" w:rsidRDefault="00643455" w:rsidP="000F2C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Were the sources and resources used to search for studies adequate?</w:t>
            </w:r>
          </w:p>
        </w:tc>
        <w:tc>
          <w:tcPr>
            <w:tcW w:w="934" w:type="dxa"/>
          </w:tcPr>
          <w:p w14:paraId="60B35867" w14:textId="77777777" w:rsidR="00643455" w:rsidRPr="00E338F7" w:rsidRDefault="00643455" w:rsidP="000F2C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Were the criteria for appraising studies appropriate?</w:t>
            </w:r>
          </w:p>
        </w:tc>
        <w:tc>
          <w:tcPr>
            <w:tcW w:w="933" w:type="dxa"/>
          </w:tcPr>
          <w:p w14:paraId="5B534095" w14:textId="77777777" w:rsidR="00643455" w:rsidRPr="00E338F7" w:rsidRDefault="00643455" w:rsidP="000F2C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Was critical appraisal conducted by 2 or more reviewers independently?</w:t>
            </w:r>
          </w:p>
        </w:tc>
        <w:tc>
          <w:tcPr>
            <w:tcW w:w="933" w:type="dxa"/>
          </w:tcPr>
          <w:p w14:paraId="23E173D0" w14:textId="77777777" w:rsidR="00643455" w:rsidRPr="00E338F7" w:rsidRDefault="00643455" w:rsidP="000F2C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Were the methods to minimize errors in data extraction?</w:t>
            </w:r>
          </w:p>
        </w:tc>
        <w:tc>
          <w:tcPr>
            <w:tcW w:w="933" w:type="dxa"/>
          </w:tcPr>
          <w:p w14:paraId="1B24CAAE" w14:textId="77777777" w:rsidR="00643455" w:rsidRPr="00E338F7" w:rsidRDefault="00643455" w:rsidP="000F2C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Were the methods used to combine studies appropriate?</w:t>
            </w:r>
          </w:p>
        </w:tc>
        <w:tc>
          <w:tcPr>
            <w:tcW w:w="934" w:type="dxa"/>
          </w:tcPr>
          <w:p w14:paraId="6D804010" w14:textId="77777777" w:rsidR="00643455" w:rsidRPr="00E338F7" w:rsidRDefault="00643455" w:rsidP="000F2C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Was the likelihood of publication bias assessed?</w:t>
            </w:r>
          </w:p>
        </w:tc>
        <w:tc>
          <w:tcPr>
            <w:tcW w:w="933" w:type="dxa"/>
          </w:tcPr>
          <w:p w14:paraId="6C269142" w14:textId="77777777" w:rsidR="00643455" w:rsidRPr="00E338F7" w:rsidRDefault="00643455" w:rsidP="000F2C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Were recommendations for policy and/or practice supported by the reported data?</w:t>
            </w:r>
          </w:p>
        </w:tc>
        <w:tc>
          <w:tcPr>
            <w:tcW w:w="933" w:type="dxa"/>
          </w:tcPr>
          <w:p w14:paraId="1E9F7D1A" w14:textId="77777777" w:rsidR="00643455" w:rsidRPr="00E338F7" w:rsidRDefault="00643455" w:rsidP="000F2C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Were the specific directives for new research appropriate?</w:t>
            </w:r>
          </w:p>
        </w:tc>
      </w:tr>
      <w:tr w:rsidR="000748DF" w:rsidRPr="00E338F7" w14:paraId="22C53363" w14:textId="77777777" w:rsidTr="00643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6A82C43E" w14:textId="1EE86222" w:rsidR="000748DF" w:rsidRPr="00E338F7" w:rsidRDefault="000748DF" w:rsidP="000748DF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commentRangeStart w:id="0"/>
            <w:r w:rsidRPr="00A4486E">
              <w:rPr>
                <w:rFonts w:cstheme="minorHAnsi"/>
                <w:sz w:val="20"/>
                <w:szCs w:val="20"/>
                <w:lang w:val="en-GB"/>
              </w:rPr>
              <w:t xml:space="preserve">Arsenault-Lapierre et al. </w:t>
            </w:r>
            <w:commentRangeEnd w:id="0"/>
            <w:r w:rsidRPr="00A4486E">
              <w:rPr>
                <w:rStyle w:val="Verwijzingopmerking"/>
                <w:rFonts w:cstheme="minorHAnsi"/>
                <w:sz w:val="20"/>
                <w:szCs w:val="20"/>
              </w:rPr>
              <w:commentReference w:id="0"/>
            </w:r>
            <w:r w:rsidRPr="00A4486E">
              <w:rPr>
                <w:rFonts w:cstheme="minorHAnsi"/>
                <w:sz w:val="20"/>
                <w:szCs w:val="20"/>
                <w:lang w:val="en-GB"/>
              </w:rPr>
              <w:t>(2021)</w:t>
            </w:r>
          </w:p>
        </w:tc>
        <w:tc>
          <w:tcPr>
            <w:tcW w:w="934" w:type="dxa"/>
          </w:tcPr>
          <w:p w14:paraId="35AF6AA5" w14:textId="07076E0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A4486E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259B19E7" w14:textId="4314BFAF" w:rsidR="000748DF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A4486E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4A3D8437" w14:textId="0E0A7ECF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35060EE4" w14:textId="43AF83B2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447623A9" w14:textId="3F5C1BDB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0342D447" w14:textId="4BA57261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35D65F04" w14:textId="2521DA91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7C07F145" w14:textId="1ECAB2A9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57BFEC96" w14:textId="6134C9E5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78E40E88" w14:textId="4132417D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Unclear </w:t>
            </w:r>
          </w:p>
        </w:tc>
        <w:tc>
          <w:tcPr>
            <w:tcW w:w="933" w:type="dxa"/>
          </w:tcPr>
          <w:p w14:paraId="600E61A7" w14:textId="40073672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E338F7" w14:paraId="6A4169C4" w14:textId="77777777" w:rsidTr="00643455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4A045B03" w14:textId="6FA8A72C" w:rsidR="000748DF" w:rsidRPr="00E338F7" w:rsidRDefault="000748DF" w:rsidP="000748DF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Cardona et al. (2021)</w:t>
            </w:r>
          </w:p>
        </w:tc>
        <w:tc>
          <w:tcPr>
            <w:tcW w:w="934" w:type="dxa"/>
          </w:tcPr>
          <w:p w14:paraId="24245A48" w14:textId="3422424A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21A84DFB" w14:textId="2155DBBD" w:rsidR="000748DF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50C45725" w14:textId="75DBA6BE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175012CA" w14:textId="0698B300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75ED9BE2" w14:textId="2B17B0BD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37821866" w14:textId="46E3FCCE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14EEDF18" w14:textId="336642E1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2AF14D9F" w14:textId="7520759F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063BA58E" w14:textId="794D4454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394AF56E" w14:textId="24433631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0BB64352" w14:textId="4182AA0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E338F7" w14:paraId="2D7449E9" w14:textId="77777777" w:rsidTr="00643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283A565A" w14:textId="2992457D" w:rsidR="000748DF" w:rsidRPr="00E338F7" w:rsidRDefault="000748DF" w:rsidP="000748DF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proofErr w:type="spellStart"/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Dautzenberg</w:t>
            </w:r>
            <w:proofErr w:type="spellEnd"/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et al. (2021)</w:t>
            </w:r>
          </w:p>
        </w:tc>
        <w:tc>
          <w:tcPr>
            <w:tcW w:w="934" w:type="dxa"/>
          </w:tcPr>
          <w:p w14:paraId="610F7C2E" w14:textId="6B8092C4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2A1BE779" w14:textId="3E8B588C" w:rsidR="000748DF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0B8BE2FA" w14:textId="02D0C9B5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108F5861" w14:textId="1ED6C5E0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663E469F" w14:textId="3071E0CB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7E28233D" w14:textId="1BC9A1FE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64DCE76D" w14:textId="21584360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09A71BA4" w14:textId="521D72E5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6ADC0A4A" w14:textId="4ECD9DCC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933" w:type="dxa"/>
          </w:tcPr>
          <w:p w14:paraId="16839D11" w14:textId="412B7672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522D431B" w14:textId="3B6BDD5D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E338F7" w14:paraId="33076F71" w14:textId="77777777" w:rsidTr="00643455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22DE8EFE" w14:textId="2271F77D" w:rsidR="000748DF" w:rsidRPr="00E338F7" w:rsidRDefault="000748DF" w:rsidP="000748DF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proofErr w:type="spellStart"/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Dimla</w:t>
            </w:r>
            <w:proofErr w:type="spellEnd"/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et al. (2021)</w:t>
            </w:r>
          </w:p>
        </w:tc>
        <w:tc>
          <w:tcPr>
            <w:tcW w:w="934" w:type="dxa"/>
          </w:tcPr>
          <w:p w14:paraId="4F20630A" w14:textId="09303355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28845C63" w14:textId="192DEAD8" w:rsidR="000748DF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78D90F10" w14:textId="11972555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3A23D57E" w14:textId="6E7FDE94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0BC22635" w14:textId="3A8AD684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32407428" w14:textId="7B545E71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6DB4DF25" w14:textId="6EB802BE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4EE18C9F" w14:textId="244E303B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3DDC851B" w14:textId="669D0EFD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No</w:t>
            </w:r>
            <w:r w:rsidRPr="00E338F7">
              <w:rPr>
                <w:rStyle w:val="Voetnootmarkering"/>
                <w:rFonts w:cstheme="minorHAnsi"/>
                <w:color w:val="000000"/>
                <w:sz w:val="20"/>
                <w:szCs w:val="20"/>
                <w:lang w:val="en-GB"/>
              </w:rPr>
              <w:footnoteReference w:id="1"/>
            </w:r>
          </w:p>
        </w:tc>
        <w:tc>
          <w:tcPr>
            <w:tcW w:w="933" w:type="dxa"/>
          </w:tcPr>
          <w:p w14:paraId="4FEB3260" w14:textId="7EE16D82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933" w:type="dxa"/>
          </w:tcPr>
          <w:p w14:paraId="0CF8775A" w14:textId="2933207E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E338F7" w14:paraId="3AFFA210" w14:textId="77777777" w:rsidTr="00643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13C46F91" w14:textId="5F8B8B8A" w:rsidR="000748DF" w:rsidRPr="00E338F7" w:rsidRDefault="000748DF" w:rsidP="000748DF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commentRangeStart w:id="1"/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Kavanagh et al. (2022)</w:t>
            </w:r>
            <w:commentRangeEnd w:id="1"/>
            <w:r w:rsidRPr="00E338F7">
              <w:rPr>
                <w:rStyle w:val="Verwijzingopmerking"/>
                <w:rFonts w:cstheme="minorHAnsi"/>
                <w:sz w:val="20"/>
                <w:szCs w:val="20"/>
              </w:rPr>
              <w:commentReference w:id="1"/>
            </w:r>
          </w:p>
        </w:tc>
        <w:tc>
          <w:tcPr>
            <w:tcW w:w="934" w:type="dxa"/>
          </w:tcPr>
          <w:p w14:paraId="71F8BCF4" w14:textId="2FD88D49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6E75CE14" w14:textId="21B0F4F9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386FD5C5" w14:textId="1CB2CAED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3568ADD3" w14:textId="121FB11B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0BE14788" w14:textId="64DA05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5C81D1A5" w14:textId="1B1089F6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7B548B58" w14:textId="64897323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  <w:r>
              <w:rPr>
                <w:rStyle w:val="Voetnootmarkering"/>
                <w:rFonts w:cstheme="minorHAnsi"/>
                <w:color w:val="000000"/>
                <w:sz w:val="20"/>
                <w:szCs w:val="20"/>
                <w:lang w:val="en-GB"/>
              </w:rPr>
              <w:footnoteReference w:id="2"/>
            </w:r>
          </w:p>
        </w:tc>
        <w:tc>
          <w:tcPr>
            <w:tcW w:w="933" w:type="dxa"/>
          </w:tcPr>
          <w:p w14:paraId="75729817" w14:textId="5BBD26B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4841A490" w14:textId="0283281B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19530C0B" w14:textId="7CA63D51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2201D2C5" w14:textId="108B3E66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E338F7" w14:paraId="0DAA310F" w14:textId="77777777" w:rsidTr="00643455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6403750C" w14:textId="77777777" w:rsidR="000748DF" w:rsidRPr="00E338F7" w:rsidRDefault="000748DF" w:rsidP="000748DF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proofErr w:type="spellStart"/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Khopa</w:t>
            </w:r>
            <w:proofErr w:type="spellEnd"/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et al. (2022)</w:t>
            </w:r>
          </w:p>
        </w:tc>
        <w:tc>
          <w:tcPr>
            <w:tcW w:w="934" w:type="dxa"/>
          </w:tcPr>
          <w:p w14:paraId="73AE30A3" w14:textId="7777777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7C8CD0E7" w14:textId="4460E96F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  <w:r w:rsidRPr="00E338F7">
              <w:rPr>
                <w:rStyle w:val="Voetnootmarkering"/>
                <w:rFonts w:cstheme="minorHAnsi"/>
                <w:color w:val="000000"/>
                <w:sz w:val="20"/>
                <w:szCs w:val="20"/>
                <w:lang w:val="en-GB"/>
              </w:rPr>
              <w:footnoteReference w:id="3"/>
            </w:r>
          </w:p>
        </w:tc>
        <w:tc>
          <w:tcPr>
            <w:tcW w:w="934" w:type="dxa"/>
          </w:tcPr>
          <w:p w14:paraId="41371924" w14:textId="7777777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79CC5137" w14:textId="7777777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2E54B4B3" w14:textId="7777777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NA</w:t>
            </w:r>
          </w:p>
        </w:tc>
        <w:tc>
          <w:tcPr>
            <w:tcW w:w="933" w:type="dxa"/>
          </w:tcPr>
          <w:p w14:paraId="02A50B7A" w14:textId="7777777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NA </w:t>
            </w:r>
          </w:p>
        </w:tc>
        <w:tc>
          <w:tcPr>
            <w:tcW w:w="933" w:type="dxa"/>
          </w:tcPr>
          <w:p w14:paraId="10B5EFA3" w14:textId="7777777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2EB6E90E" w14:textId="7777777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3A178857" w14:textId="3672CD2B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NA </w:t>
            </w:r>
          </w:p>
        </w:tc>
        <w:tc>
          <w:tcPr>
            <w:tcW w:w="933" w:type="dxa"/>
          </w:tcPr>
          <w:p w14:paraId="33D64BAC" w14:textId="7777777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  <w:r w:rsidRPr="00E338F7">
              <w:rPr>
                <w:rStyle w:val="Voetnootmarkering"/>
                <w:rFonts w:cstheme="minorHAnsi"/>
                <w:color w:val="000000"/>
                <w:sz w:val="20"/>
                <w:szCs w:val="20"/>
                <w:lang w:val="en-GB"/>
              </w:rPr>
              <w:footnoteReference w:id="4"/>
            </w:r>
          </w:p>
        </w:tc>
        <w:tc>
          <w:tcPr>
            <w:tcW w:w="933" w:type="dxa"/>
          </w:tcPr>
          <w:p w14:paraId="3F21C5B3" w14:textId="7777777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E338F7" w14:paraId="52503425" w14:textId="77777777" w:rsidTr="00643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15C54AE1" w14:textId="77777777" w:rsidR="000748DF" w:rsidRPr="00E338F7" w:rsidRDefault="000748DF" w:rsidP="000748DF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Kim, Crandall, Ha </w:t>
            </w:r>
            <w:proofErr w:type="spellStart"/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lastRenderedPageBreak/>
              <w:t>Dp</w:t>
            </w:r>
            <w:proofErr w:type="spellEnd"/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Byon. (2022)</w:t>
            </w:r>
          </w:p>
        </w:tc>
        <w:tc>
          <w:tcPr>
            <w:tcW w:w="934" w:type="dxa"/>
          </w:tcPr>
          <w:p w14:paraId="4CD64E43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lastRenderedPageBreak/>
              <w:t>Yes</w:t>
            </w:r>
          </w:p>
        </w:tc>
        <w:tc>
          <w:tcPr>
            <w:tcW w:w="935" w:type="dxa"/>
          </w:tcPr>
          <w:p w14:paraId="548546D7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17FB9288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29311884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5B8640C4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486F7D9D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NA</w:t>
            </w:r>
          </w:p>
        </w:tc>
        <w:tc>
          <w:tcPr>
            <w:tcW w:w="933" w:type="dxa"/>
          </w:tcPr>
          <w:p w14:paraId="7832C4C7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933" w:type="dxa"/>
          </w:tcPr>
          <w:p w14:paraId="4EB3F0D7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682B4D55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NA</w:t>
            </w:r>
          </w:p>
        </w:tc>
        <w:tc>
          <w:tcPr>
            <w:tcW w:w="933" w:type="dxa"/>
          </w:tcPr>
          <w:p w14:paraId="60429EED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76D7DD42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0748DF" w14:paraId="15772729" w14:textId="77777777" w:rsidTr="00643455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4670F579" w14:textId="7ED12683" w:rsidR="000748DF" w:rsidRPr="00A4486E" w:rsidRDefault="000748DF" w:rsidP="000748DF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Lamantia et al. (2010)</w:t>
            </w:r>
          </w:p>
        </w:tc>
        <w:tc>
          <w:tcPr>
            <w:tcW w:w="934" w:type="dxa"/>
          </w:tcPr>
          <w:p w14:paraId="7685FB12" w14:textId="38BF63A8" w:rsidR="000748DF" w:rsidRPr="00A4486E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0CFDD2C2" w14:textId="215EE572" w:rsidR="000748DF" w:rsidRPr="00A4486E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008B21A4" w14:textId="50950FD8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749636CA" w14:textId="018DAB9D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41C0D5A6" w14:textId="32FD46DB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1DD126D6" w14:textId="3994087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7BCB97EF" w14:textId="7F159874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4C90B4DE" w14:textId="7A868CC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66778B07" w14:textId="16D3AB34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  <w:r w:rsidRPr="00E338F7">
              <w:rPr>
                <w:rStyle w:val="Voetnootmarkering"/>
                <w:rFonts w:cstheme="minorHAnsi"/>
                <w:color w:val="000000"/>
                <w:sz w:val="20"/>
                <w:szCs w:val="20"/>
                <w:lang w:val="en-GB"/>
              </w:rPr>
              <w:footnoteReference w:id="5"/>
            </w:r>
          </w:p>
        </w:tc>
        <w:tc>
          <w:tcPr>
            <w:tcW w:w="933" w:type="dxa"/>
          </w:tcPr>
          <w:p w14:paraId="131D7858" w14:textId="4185FE45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6C9E718D" w14:textId="4C787D0D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0748DF" w14:paraId="35845311" w14:textId="77777777" w:rsidTr="00643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2E777DFA" w14:textId="7863F866" w:rsidR="000748DF" w:rsidRPr="00E338F7" w:rsidRDefault="000748DF" w:rsidP="000748DF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proofErr w:type="spellStart"/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Laugaland</w:t>
            </w:r>
            <w:proofErr w:type="spellEnd"/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(2012)</w:t>
            </w:r>
          </w:p>
        </w:tc>
        <w:tc>
          <w:tcPr>
            <w:tcW w:w="934" w:type="dxa"/>
          </w:tcPr>
          <w:p w14:paraId="3928A07C" w14:textId="2E3D5040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66A18585" w14:textId="013C7002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4" w:type="dxa"/>
          </w:tcPr>
          <w:p w14:paraId="5D8C1C4D" w14:textId="06A1BE84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63269FC5" w14:textId="061693DE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5BCC34B0" w14:textId="2B335651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933" w:type="dxa"/>
          </w:tcPr>
          <w:p w14:paraId="440E21E6" w14:textId="6B833180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NA</w:t>
            </w:r>
          </w:p>
        </w:tc>
        <w:tc>
          <w:tcPr>
            <w:tcW w:w="933" w:type="dxa"/>
          </w:tcPr>
          <w:p w14:paraId="6D3745D9" w14:textId="230EDC3C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7C7F991A" w14:textId="0C23B075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462183A4" w14:textId="503536FE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NA</w:t>
            </w:r>
          </w:p>
        </w:tc>
        <w:tc>
          <w:tcPr>
            <w:tcW w:w="933" w:type="dxa"/>
          </w:tcPr>
          <w:p w14:paraId="0EC3F489" w14:textId="248B9AD9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0E88E9F7" w14:textId="1AC031E1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0748DF" w14:paraId="26B70A4A" w14:textId="77777777" w:rsidTr="00643455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3BE5CB63" w14:textId="0C37EE91" w:rsidR="000748DF" w:rsidRPr="00E338F7" w:rsidRDefault="000748DF" w:rsidP="000748DF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Malik et al. (2018)</w:t>
            </w:r>
          </w:p>
        </w:tc>
        <w:tc>
          <w:tcPr>
            <w:tcW w:w="934" w:type="dxa"/>
          </w:tcPr>
          <w:p w14:paraId="79B8746C" w14:textId="58C7EEF1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34573CCF" w14:textId="09266B38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11C4A87E" w14:textId="21EC0AC1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4080B4B4" w14:textId="7765458F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24A12972" w14:textId="032A68AD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55BFBBE7" w14:textId="0CFE73B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37985D51" w14:textId="18A9F62C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6B40C271" w14:textId="4B55B36A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2E7056F9" w14:textId="31D0D85E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26C553EB" w14:textId="34094AB1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7B312074" w14:textId="63833926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0748DF" w14:paraId="55C5E682" w14:textId="77777777" w:rsidTr="00643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6D629660" w14:textId="6897AD8A" w:rsidR="000748DF" w:rsidRPr="00E338F7" w:rsidRDefault="000748DF" w:rsidP="000748DF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proofErr w:type="spellStart"/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Mansah</w:t>
            </w:r>
            <w:proofErr w:type="spellEnd"/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 et al. (2009) </w:t>
            </w:r>
          </w:p>
        </w:tc>
        <w:tc>
          <w:tcPr>
            <w:tcW w:w="934" w:type="dxa"/>
          </w:tcPr>
          <w:p w14:paraId="7A2FD6A9" w14:textId="1DE96ED6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184AFFEB" w14:textId="1F4DCA35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10488ADA" w14:textId="06530B2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4A0394AD" w14:textId="3ADF9DFA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066B95A1" w14:textId="2FBC4C40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685800BA" w14:textId="65C5F13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1320C51A" w14:textId="75C3AD22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6B362EA4" w14:textId="6ED5EF9A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18A82C43" w14:textId="2055E9B3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06B6C25C" w14:textId="1AF32A28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  <w:r w:rsidRPr="00E338F7">
              <w:rPr>
                <w:rStyle w:val="Voetnootmarkering"/>
                <w:rFonts w:cstheme="minorHAnsi"/>
                <w:color w:val="000000"/>
                <w:sz w:val="20"/>
                <w:szCs w:val="20"/>
                <w:lang w:val="en-GB"/>
              </w:rPr>
              <w:footnoteReference w:id="6"/>
            </w:r>
          </w:p>
        </w:tc>
        <w:tc>
          <w:tcPr>
            <w:tcW w:w="933" w:type="dxa"/>
          </w:tcPr>
          <w:p w14:paraId="2C4B09DB" w14:textId="3F2B8021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E338F7" w14:paraId="61669323" w14:textId="77777777" w:rsidTr="00643455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388B542C" w14:textId="19AEBA79" w:rsidR="000748DF" w:rsidRPr="00E338F7" w:rsidRDefault="000748DF" w:rsidP="000748DF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Parker et al.</w:t>
            </w:r>
          </w:p>
        </w:tc>
        <w:tc>
          <w:tcPr>
            <w:tcW w:w="934" w:type="dxa"/>
          </w:tcPr>
          <w:p w14:paraId="5428ECAE" w14:textId="47CCFC7E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410CC11A" w14:textId="6EAA9E53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2158DFE2" w14:textId="5348E9A6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6991A7FB" w14:textId="2408ABB4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13E641F2" w14:textId="2F4AD0FA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037C9AC3" w14:textId="4E0BF345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5E49E701" w14:textId="1FB76F12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54300C18" w14:textId="31D0266D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524CE2CA" w14:textId="66B82E7E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6AA532B3" w14:textId="367C8A84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5E96FCA1" w14:textId="705830C2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E338F7" w14:paraId="70ED8599" w14:textId="77777777" w:rsidTr="00643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49BB03A3" w14:textId="77777777" w:rsidR="000748DF" w:rsidRPr="00E338F7" w:rsidRDefault="000748DF" w:rsidP="000748DF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lastRenderedPageBreak/>
              <w:t>Provencher et al. (2021)</w:t>
            </w:r>
          </w:p>
        </w:tc>
        <w:tc>
          <w:tcPr>
            <w:tcW w:w="934" w:type="dxa"/>
          </w:tcPr>
          <w:p w14:paraId="268756CA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31193D4E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30519C79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45EC9E35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217E1F56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7E84F60A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933" w:type="dxa"/>
          </w:tcPr>
          <w:p w14:paraId="4DDFC8A1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1D20B104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0A33A8D8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7AE11765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284B6EFC" w14:textId="77777777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E338F7" w14:paraId="54CCB201" w14:textId="77777777" w:rsidTr="00643455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29BED0F1" w14:textId="6A9CECFD" w:rsidR="000748DF" w:rsidRPr="00E338F7" w:rsidRDefault="000748DF" w:rsidP="000748DF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Ratsimbazafy et al. (2020)</w:t>
            </w:r>
          </w:p>
        </w:tc>
        <w:tc>
          <w:tcPr>
            <w:tcW w:w="934" w:type="dxa"/>
          </w:tcPr>
          <w:p w14:paraId="18627EDA" w14:textId="213C99B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15A927BF" w14:textId="2CE1BD93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156686DB" w14:textId="786F63E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  <w:r w:rsidRPr="00E338F7">
              <w:rPr>
                <w:rStyle w:val="Voetnootmarkering"/>
                <w:rFonts w:cstheme="minorHAnsi"/>
                <w:color w:val="000000"/>
                <w:sz w:val="20"/>
                <w:szCs w:val="20"/>
                <w:lang w:val="en-GB"/>
              </w:rPr>
              <w:footnoteReference w:id="7"/>
            </w:r>
          </w:p>
        </w:tc>
        <w:tc>
          <w:tcPr>
            <w:tcW w:w="933" w:type="dxa"/>
          </w:tcPr>
          <w:p w14:paraId="19504971" w14:textId="35189B1D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381E2B46" w14:textId="0C0377B6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786EF13F" w14:textId="7C14423A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5329EF67" w14:textId="303DA55B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0AD22374" w14:textId="47FD5851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3AA6D53C" w14:textId="5D320779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2D4F2C33" w14:textId="635583F2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515F6C5B" w14:textId="62B3D6B2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E338F7" w14:paraId="4BE50169" w14:textId="77777777" w:rsidTr="00643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3DC4BAE1" w14:textId="0B45DBA9" w:rsidR="000748DF" w:rsidRPr="00E338F7" w:rsidRDefault="000748DF" w:rsidP="000748DF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Steiner et al. (2025)</w:t>
            </w:r>
          </w:p>
        </w:tc>
        <w:tc>
          <w:tcPr>
            <w:tcW w:w="934" w:type="dxa"/>
          </w:tcPr>
          <w:p w14:paraId="3F4229DF" w14:textId="16B7B204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684D3709" w14:textId="17CF3772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75454B1A" w14:textId="7EA98D51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7E5F27CB" w14:textId="2509964A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2386809F" w14:textId="6CB4C366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7A01208F" w14:textId="5B27AB59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933" w:type="dxa"/>
          </w:tcPr>
          <w:p w14:paraId="184B151F" w14:textId="2A0FB60D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137613D1" w14:textId="6CDA8324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33E2EC54" w14:textId="1D686EC9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23911D39" w14:textId="6440F4F9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111ACADC" w14:textId="48FB23B0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E338F7" w14:paraId="2B451262" w14:textId="77777777" w:rsidTr="00643455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40AB650E" w14:textId="492455B0" w:rsidR="000748DF" w:rsidRDefault="000748DF" w:rsidP="000748DF">
            <w:pPr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Tomlinson (2020)</w:t>
            </w:r>
          </w:p>
        </w:tc>
        <w:tc>
          <w:tcPr>
            <w:tcW w:w="934" w:type="dxa"/>
          </w:tcPr>
          <w:p w14:paraId="0A50995D" w14:textId="11F81084" w:rsidR="000748DF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51183F01" w14:textId="749E47AE" w:rsidR="000748DF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2A35E860" w14:textId="7730D319" w:rsidR="000748DF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71206AA3" w14:textId="271F4DB6" w:rsidR="000748DF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03A7DF29" w14:textId="76F4FAAF" w:rsidR="000748DF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5A28E9C1" w14:textId="2F41F4ED" w:rsidR="000748DF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6E9C845A" w14:textId="105DEA90" w:rsidR="000748DF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058E587A" w14:textId="7DFC4E35" w:rsidR="000748DF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40E4E376" w14:textId="5351346C" w:rsidR="000748DF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27F706FA" w14:textId="6D550619" w:rsidR="000748DF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4AD367E1" w14:textId="71D7D860" w:rsidR="000748DF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E338F7" w14:paraId="18A79806" w14:textId="77777777" w:rsidTr="006434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5ADAEFAA" w14:textId="79B34C7E" w:rsidR="000748DF" w:rsidRPr="000748DF" w:rsidRDefault="000748DF" w:rsidP="000748D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</w:rPr>
              <w:t xml:space="preserve">Van den Broek et al. </w:t>
            </w:r>
            <w:r w:rsidRPr="00643455">
              <w:rPr>
                <w:rFonts w:cstheme="minorHAnsi"/>
                <w:color w:val="000000"/>
                <w:sz w:val="20"/>
                <w:szCs w:val="20"/>
              </w:rPr>
              <w:t>(2023)</w:t>
            </w:r>
          </w:p>
        </w:tc>
        <w:tc>
          <w:tcPr>
            <w:tcW w:w="934" w:type="dxa"/>
          </w:tcPr>
          <w:p w14:paraId="1C293835" w14:textId="6E8A73EF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745E0EDC" w14:textId="508E82E5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576D044F" w14:textId="06407AC3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0C4B243E" w14:textId="72B25012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39BA1453" w14:textId="3DB6BC73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32AA77AA" w14:textId="26684FA3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50BD817C" w14:textId="0AC3DB1D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111D4BE4" w14:textId="16B9922C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2BF51523" w14:textId="68296305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933" w:type="dxa"/>
          </w:tcPr>
          <w:p w14:paraId="7438B91A" w14:textId="16C8AA22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3F220F09" w14:textId="2B33A2BC" w:rsidR="000748DF" w:rsidRPr="00E338F7" w:rsidRDefault="000748DF" w:rsidP="000748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  <w:tr w:rsidR="000748DF" w:rsidRPr="00E338F7" w14:paraId="488CECF1" w14:textId="77777777" w:rsidTr="00643455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</w:tcPr>
          <w:p w14:paraId="63D1020A" w14:textId="07BDD90A" w:rsidR="000748DF" w:rsidRPr="00E338F7" w:rsidRDefault="000748DF" w:rsidP="000748DF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Walsh et al. (2016)</w:t>
            </w:r>
          </w:p>
        </w:tc>
        <w:tc>
          <w:tcPr>
            <w:tcW w:w="934" w:type="dxa"/>
          </w:tcPr>
          <w:p w14:paraId="64481618" w14:textId="193C17B2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5" w:type="dxa"/>
          </w:tcPr>
          <w:p w14:paraId="3C84761A" w14:textId="3165D0F2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40B3A60D" w14:textId="2A0DA01E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46F61C0F" w14:textId="67C46E52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6A9F5565" w14:textId="75C92E4E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7D9BFDBF" w14:textId="42026377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64628477" w14:textId="70AEB341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3280C1A4" w14:textId="791FBB72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4" w:type="dxa"/>
          </w:tcPr>
          <w:p w14:paraId="10918673" w14:textId="516707EA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Unclear</w:t>
            </w:r>
          </w:p>
        </w:tc>
        <w:tc>
          <w:tcPr>
            <w:tcW w:w="933" w:type="dxa"/>
          </w:tcPr>
          <w:p w14:paraId="39DFA366" w14:textId="78A76D74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933" w:type="dxa"/>
          </w:tcPr>
          <w:p w14:paraId="538C4DAE" w14:textId="4A1EE5FD" w:rsidR="000748DF" w:rsidRPr="00E338F7" w:rsidRDefault="000748DF" w:rsidP="00074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GB"/>
              </w:rPr>
            </w:pPr>
            <w:r w:rsidRPr="00E338F7">
              <w:rPr>
                <w:rFonts w:cstheme="minorHAnsi"/>
                <w:color w:val="000000"/>
                <w:sz w:val="20"/>
                <w:szCs w:val="20"/>
                <w:lang w:val="en-GB"/>
              </w:rPr>
              <w:t>Yes</w:t>
            </w:r>
          </w:p>
        </w:tc>
      </w:tr>
    </w:tbl>
    <w:p w14:paraId="632B266E" w14:textId="77777777" w:rsidR="00643455" w:rsidRDefault="00643455" w:rsidP="00643455">
      <w:pPr>
        <w:spacing w:after="0" w:line="240" w:lineRule="auto"/>
        <w:rPr>
          <w:lang w:val="en-GB"/>
        </w:rPr>
      </w:pPr>
    </w:p>
    <w:p w14:paraId="096E40E0" w14:textId="77777777" w:rsidR="00643455" w:rsidRPr="00433F1B" w:rsidRDefault="00643455" w:rsidP="00643455">
      <w:pPr>
        <w:spacing w:after="0" w:line="240" w:lineRule="auto"/>
        <w:rPr>
          <w:lang w:val="en-GB"/>
        </w:rPr>
      </w:pPr>
    </w:p>
    <w:p w14:paraId="04C5A8A6" w14:textId="2F58C374" w:rsidR="00505539" w:rsidRPr="0044362B" w:rsidRDefault="00505539" w:rsidP="00E1684F">
      <w:pPr>
        <w:rPr>
          <w:rFonts w:eastAsia="Calibri" w:cstheme="minorHAnsi"/>
          <w:sz w:val="20"/>
          <w:szCs w:val="20"/>
          <w:lang w:val="en-GB"/>
        </w:rPr>
      </w:pPr>
    </w:p>
    <w:sectPr w:rsidR="00505539" w:rsidRPr="0044362B" w:rsidSect="00643455">
      <w:pgSz w:w="16838" w:h="11906" w:orient="landscape"/>
      <w:pgMar w:top="1417" w:right="1417" w:bottom="1417" w:left="1417" w:header="708" w:footer="708" w:gutter="0"/>
      <w:cols w:space="708"/>
      <w:docGrid w:linePitch="360"/>
      <w15:footnoteColumns w:val="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Wagenaar, B.A. (Britt)" w:date="2025-05-27T11:42:00Z" w:initials="BW">
    <w:p w14:paraId="54096228" w14:textId="77777777" w:rsidR="000748DF" w:rsidRDefault="000748DF" w:rsidP="00643455">
      <w:pPr>
        <w:pStyle w:val="Tekstopmerking"/>
      </w:pPr>
      <w:r>
        <w:rPr>
          <w:rStyle w:val="Verwijzingopmerking"/>
        </w:rPr>
        <w:annotationRef/>
      </w:r>
      <w:r>
        <w:t>18+</w:t>
      </w:r>
    </w:p>
  </w:comment>
  <w:comment w:id="1" w:author="Wagenaar, B.A. (Britt)" w:date="2025-05-27T12:27:00Z" w:initials="BW">
    <w:p w14:paraId="077508A0" w14:textId="77777777" w:rsidR="000748DF" w:rsidRDefault="000748DF" w:rsidP="00643455">
      <w:pPr>
        <w:pStyle w:val="Tekstopmerking"/>
      </w:pPr>
      <w:r>
        <w:rPr>
          <w:rStyle w:val="Verwijzingopmerking"/>
        </w:rPr>
        <w:annotationRef/>
      </w:r>
      <w:r>
        <w:t>Deze nog checken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4096228" w15:done="1"/>
  <w15:commentEx w15:paraId="077508A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B8C1865" w16cex:dateUtc="2025-05-27T09:42:00Z"/>
  <w16cex:commentExtensible w16cex:durableId="3BFD6D12" w16cex:dateUtc="2025-05-27T10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4096228" w16cid:durableId="1B8C1865"/>
  <w16cid:commentId w16cid:paraId="077508A0" w16cid:durableId="3BFD6D1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16C20" w14:textId="77777777" w:rsidR="00643455" w:rsidRDefault="00643455" w:rsidP="00643455">
      <w:pPr>
        <w:spacing w:after="0" w:line="240" w:lineRule="auto"/>
      </w:pPr>
      <w:r>
        <w:separator/>
      </w:r>
    </w:p>
  </w:endnote>
  <w:endnote w:type="continuationSeparator" w:id="0">
    <w:p w14:paraId="14372BDE" w14:textId="77777777" w:rsidR="00643455" w:rsidRDefault="00643455" w:rsidP="00643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1102242"/>
      <w:docPartObj>
        <w:docPartGallery w:val="Page Numbers (Bottom of Page)"/>
        <w:docPartUnique/>
      </w:docPartObj>
    </w:sdtPr>
    <w:sdtEndPr/>
    <w:sdtContent>
      <w:p w14:paraId="793165D1" w14:textId="77777777" w:rsidR="00643455" w:rsidRDefault="00643455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1C0A9E" w14:textId="77777777" w:rsidR="00643455" w:rsidRDefault="0064345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8E268" w14:textId="77777777" w:rsidR="00643455" w:rsidRDefault="00643455" w:rsidP="00643455">
      <w:pPr>
        <w:spacing w:after="0" w:line="240" w:lineRule="auto"/>
      </w:pPr>
      <w:r>
        <w:separator/>
      </w:r>
    </w:p>
  </w:footnote>
  <w:footnote w:type="continuationSeparator" w:id="0">
    <w:p w14:paraId="14E94DE2" w14:textId="77777777" w:rsidR="00643455" w:rsidRDefault="00643455" w:rsidP="00643455">
      <w:pPr>
        <w:spacing w:after="0" w:line="240" w:lineRule="auto"/>
      </w:pPr>
      <w:r>
        <w:continuationSeparator/>
      </w:r>
    </w:p>
  </w:footnote>
  <w:footnote w:id="1">
    <w:p w14:paraId="3254EBA8" w14:textId="0C2EC486" w:rsidR="000748DF" w:rsidRPr="002907C3" w:rsidRDefault="000748DF" w:rsidP="00643455">
      <w:pPr>
        <w:pStyle w:val="Voetnoottekst"/>
        <w:rPr>
          <w:lang w:val="en-GB"/>
        </w:rPr>
      </w:pPr>
      <w:r>
        <w:rPr>
          <w:rStyle w:val="Voetnootmarkering"/>
        </w:rPr>
        <w:footnoteRef/>
      </w:r>
      <w:r w:rsidRPr="002907C3">
        <w:rPr>
          <w:lang w:val="en-GB"/>
        </w:rPr>
        <w:t xml:space="preserve"> </w:t>
      </w:r>
      <w:r w:rsidRPr="00B64A6A">
        <w:rPr>
          <w:sz w:val="16"/>
          <w:szCs w:val="16"/>
          <w:lang w:val="en-GB"/>
        </w:rPr>
        <w:t>Only in Australian based, while topic was international</w:t>
      </w:r>
    </w:p>
  </w:footnote>
  <w:footnote w:id="2">
    <w:p w14:paraId="0812FE94" w14:textId="77777777" w:rsidR="000748DF" w:rsidRPr="00D61F9C" w:rsidRDefault="000748DF" w:rsidP="00643455">
      <w:pPr>
        <w:pStyle w:val="Voetnoottekst"/>
        <w:rPr>
          <w:lang w:val="en-GB"/>
        </w:rPr>
      </w:pPr>
      <w:r>
        <w:rPr>
          <w:rStyle w:val="Voetnootmarkering"/>
        </w:rPr>
        <w:footnoteRef/>
      </w:r>
      <w:r w:rsidRPr="00D61F9C">
        <w:rPr>
          <w:lang w:val="en-GB"/>
        </w:rPr>
        <w:t xml:space="preserve"> </w:t>
      </w:r>
      <w:r w:rsidRPr="00B64A6A">
        <w:rPr>
          <w:sz w:val="16"/>
          <w:szCs w:val="16"/>
          <w:lang w:val="en-GB"/>
        </w:rPr>
        <w:t xml:space="preserve">Data pertaining to intervention details, population characteristics, and outcomes relevant to the study were extracted by 1 reviewer (A.K.), with random checks of accuracy performed by a reviewer independent of the study team. Study authors were contracted if additional information was required. </w:t>
      </w:r>
    </w:p>
  </w:footnote>
  <w:footnote w:id="3">
    <w:p w14:paraId="478D6F3B" w14:textId="77777777" w:rsidR="000748DF" w:rsidRPr="008407A8" w:rsidRDefault="000748DF" w:rsidP="00643455">
      <w:pPr>
        <w:pStyle w:val="Voetnoottekst"/>
        <w:rPr>
          <w:lang w:val="en-GB"/>
        </w:rPr>
      </w:pPr>
      <w:r>
        <w:rPr>
          <w:rStyle w:val="Voetnootmarkering"/>
        </w:rPr>
        <w:footnoteRef/>
      </w:r>
      <w:r w:rsidRPr="008407A8">
        <w:rPr>
          <w:lang w:val="en-GB"/>
        </w:rPr>
        <w:t xml:space="preserve"> </w:t>
      </w:r>
      <w:r w:rsidRPr="00B64A6A">
        <w:rPr>
          <w:sz w:val="16"/>
          <w:szCs w:val="16"/>
          <w:lang w:val="en-GB"/>
        </w:rPr>
        <w:t xml:space="preserve">Review topic is geriatrics, but in method is paediatric used. </w:t>
      </w:r>
    </w:p>
  </w:footnote>
  <w:footnote w:id="4">
    <w:p w14:paraId="17F10D7E" w14:textId="7D0E7C88" w:rsidR="000748DF" w:rsidRPr="008F2233" w:rsidRDefault="000748DF" w:rsidP="00643455">
      <w:pPr>
        <w:pStyle w:val="Voetnoottekst"/>
        <w:rPr>
          <w:lang w:val="en-GB"/>
        </w:rPr>
      </w:pPr>
      <w:r>
        <w:rPr>
          <w:rStyle w:val="Voetnootmarkering"/>
        </w:rPr>
        <w:footnoteRef/>
      </w:r>
      <w:r w:rsidRPr="00860ACF">
        <w:rPr>
          <w:lang w:val="en-GB"/>
        </w:rPr>
        <w:t xml:space="preserve"> </w:t>
      </w:r>
      <w:r w:rsidRPr="00B64A6A">
        <w:rPr>
          <w:sz w:val="16"/>
          <w:szCs w:val="16"/>
          <w:lang w:val="en-GB"/>
        </w:rPr>
        <w:t>The description of the studies is too superficial</w:t>
      </w:r>
    </w:p>
  </w:footnote>
  <w:footnote w:id="5">
    <w:p w14:paraId="515B9593" w14:textId="77777777" w:rsidR="000748DF" w:rsidRPr="00B11081" w:rsidRDefault="000748DF" w:rsidP="00643455">
      <w:pPr>
        <w:pStyle w:val="Voetnoottekst"/>
        <w:rPr>
          <w:lang w:val="en-GB"/>
        </w:rPr>
      </w:pPr>
      <w:r>
        <w:rPr>
          <w:rStyle w:val="Voetnootmarkering"/>
        </w:rPr>
        <w:footnoteRef/>
      </w:r>
      <w:r w:rsidRPr="00B11081">
        <w:rPr>
          <w:lang w:val="en-GB"/>
        </w:rPr>
        <w:t xml:space="preserve"> </w:t>
      </w:r>
      <w:r w:rsidRPr="00B64A6A">
        <w:rPr>
          <w:sz w:val="16"/>
          <w:szCs w:val="16"/>
          <w:lang w:val="en-GB"/>
        </w:rPr>
        <w:t>Partly done</w:t>
      </w:r>
    </w:p>
  </w:footnote>
  <w:footnote w:id="6">
    <w:p w14:paraId="7DA507DC" w14:textId="77777777" w:rsidR="000748DF" w:rsidRPr="00B11081" w:rsidRDefault="000748DF" w:rsidP="00643455">
      <w:pPr>
        <w:pStyle w:val="Voetnoottekst"/>
        <w:rPr>
          <w:lang w:val="en-GB"/>
        </w:rPr>
      </w:pPr>
      <w:r>
        <w:rPr>
          <w:rStyle w:val="Voetnootmarkering"/>
        </w:rPr>
        <w:footnoteRef/>
      </w:r>
      <w:r w:rsidRPr="00B11081">
        <w:rPr>
          <w:lang w:val="en-GB"/>
        </w:rPr>
        <w:t xml:space="preserve"> </w:t>
      </w:r>
      <w:r w:rsidRPr="00B64A6A">
        <w:rPr>
          <w:sz w:val="16"/>
          <w:szCs w:val="16"/>
          <w:lang w:val="en-GB"/>
        </w:rPr>
        <w:t>More results</w:t>
      </w:r>
    </w:p>
  </w:footnote>
  <w:footnote w:id="7">
    <w:p w14:paraId="64589352" w14:textId="77777777" w:rsidR="000748DF" w:rsidRPr="005B31A5" w:rsidRDefault="000748DF" w:rsidP="00643455">
      <w:pPr>
        <w:pStyle w:val="Voetnoottekst"/>
        <w:rPr>
          <w:lang w:val="en-GB"/>
        </w:rPr>
      </w:pPr>
      <w:r>
        <w:rPr>
          <w:rStyle w:val="Voetnootmarkering"/>
        </w:rPr>
        <w:footnoteRef/>
      </w:r>
      <w:r w:rsidRPr="005B31A5">
        <w:rPr>
          <w:lang w:val="en-GB"/>
        </w:rPr>
        <w:t xml:space="preserve"> </w:t>
      </w:r>
      <w:r w:rsidRPr="00B64A6A">
        <w:rPr>
          <w:sz w:val="16"/>
          <w:szCs w:val="16"/>
          <w:lang w:val="en-GB"/>
        </w:rPr>
        <w:t>CINAHL was excluded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agenaar, B.A. (Britt)">
    <w15:presenceInfo w15:providerId="AD" w15:userId="S::b.a.wagenaar@amsterdamumc.nl::0ba94c6f-91af-4b67-b6ea-08c79501a9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455"/>
    <w:rsid w:val="000748DF"/>
    <w:rsid w:val="0008718D"/>
    <w:rsid w:val="0015785C"/>
    <w:rsid w:val="001A71D9"/>
    <w:rsid w:val="00225B02"/>
    <w:rsid w:val="0044362B"/>
    <w:rsid w:val="00476272"/>
    <w:rsid w:val="004E10E2"/>
    <w:rsid w:val="00505539"/>
    <w:rsid w:val="00506189"/>
    <w:rsid w:val="005147C8"/>
    <w:rsid w:val="00515FD1"/>
    <w:rsid w:val="005B2AF3"/>
    <w:rsid w:val="005E4B36"/>
    <w:rsid w:val="00643455"/>
    <w:rsid w:val="006E1286"/>
    <w:rsid w:val="007D0955"/>
    <w:rsid w:val="00821D64"/>
    <w:rsid w:val="00840A00"/>
    <w:rsid w:val="00841EED"/>
    <w:rsid w:val="00875038"/>
    <w:rsid w:val="00885227"/>
    <w:rsid w:val="00885749"/>
    <w:rsid w:val="00915C38"/>
    <w:rsid w:val="00944185"/>
    <w:rsid w:val="00951042"/>
    <w:rsid w:val="009A310D"/>
    <w:rsid w:val="009B60D0"/>
    <w:rsid w:val="00AD3036"/>
    <w:rsid w:val="00B42813"/>
    <w:rsid w:val="00B903EF"/>
    <w:rsid w:val="00BB0BD6"/>
    <w:rsid w:val="00CF0BFA"/>
    <w:rsid w:val="00D66FC4"/>
    <w:rsid w:val="00DD3B24"/>
    <w:rsid w:val="00DF6498"/>
    <w:rsid w:val="00E1684F"/>
    <w:rsid w:val="00E366D2"/>
    <w:rsid w:val="00E55BEF"/>
    <w:rsid w:val="00E6332A"/>
    <w:rsid w:val="00FE5DCB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F2CC60A"/>
  <w15:chartTrackingRefBased/>
  <w15:docId w15:val="{72F71443-9601-4BE0-AC74-39769FCFB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43455"/>
    <w:pPr>
      <w:spacing w:after="160" w:line="259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 w:line="288" w:lineRule="auto"/>
      <w:outlineLvl w:val="0"/>
    </w:pPr>
    <w:rPr>
      <w:rFonts w:ascii="Trebuchet MS" w:eastAsiaTheme="majorEastAsia" w:hAnsi="Trebuchet MS" w:cstheme="majorBidi"/>
      <w:b/>
      <w:bCs/>
      <w:kern w:val="32"/>
      <w:sz w:val="28"/>
      <w:szCs w:val="32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 w:line="288" w:lineRule="auto"/>
      <w:outlineLvl w:val="1"/>
    </w:pPr>
    <w:rPr>
      <w:rFonts w:ascii="Trebuchet MS" w:eastAsia="Times New Roman" w:hAnsi="Trebuchet MS" w:cs="Times New Roman"/>
      <w:bCs/>
      <w:iCs/>
      <w:kern w:val="2"/>
      <w:sz w:val="24"/>
      <w:szCs w:val="28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 w:line="288" w:lineRule="auto"/>
      <w:contextualSpacing/>
      <w:outlineLvl w:val="2"/>
    </w:pPr>
    <w:rPr>
      <w:rFonts w:ascii="Trebuchet MS" w:eastAsia="Times New Roman" w:hAnsi="Trebuchet MS" w:cs="Times New Roman"/>
      <w:b/>
      <w:bCs/>
      <w:smallCaps/>
      <w:kern w:val="2"/>
      <w:szCs w:val="26"/>
      <w14:ligatures w14:val="standardContextual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 w:after="0" w:line="288" w:lineRule="auto"/>
      <w:outlineLvl w:val="3"/>
    </w:pPr>
    <w:rPr>
      <w:rFonts w:ascii="Trebuchet MS" w:eastAsiaTheme="minorEastAsia" w:hAnsi="Trebuchet MS"/>
      <w:b/>
      <w:bCs/>
      <w:kern w:val="2"/>
      <w:sz w:val="20"/>
      <w:szCs w:val="28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643455"/>
    <w:pPr>
      <w:keepNext/>
      <w:keepLines/>
      <w:spacing w:before="80" w:after="40" w:line="288" w:lineRule="auto"/>
      <w:outlineLvl w:val="4"/>
    </w:pPr>
    <w:rPr>
      <w:rFonts w:eastAsiaTheme="majorEastAsia" w:cstheme="majorBidi"/>
      <w:color w:val="365F91" w:themeColor="accent1" w:themeShade="BF"/>
      <w:kern w:val="2"/>
      <w:sz w:val="20"/>
      <w:szCs w:val="20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643455"/>
    <w:pPr>
      <w:keepNext/>
      <w:keepLines/>
      <w:spacing w:before="40" w:after="0" w:line="28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szCs w:val="20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643455"/>
    <w:pPr>
      <w:keepNext/>
      <w:keepLines/>
      <w:spacing w:before="40" w:after="0" w:line="288" w:lineRule="auto"/>
      <w:outlineLvl w:val="6"/>
    </w:pPr>
    <w:rPr>
      <w:rFonts w:eastAsiaTheme="majorEastAsia" w:cstheme="majorBidi"/>
      <w:color w:val="595959" w:themeColor="text1" w:themeTint="A6"/>
      <w:kern w:val="2"/>
      <w:sz w:val="20"/>
      <w:szCs w:val="20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643455"/>
    <w:pPr>
      <w:keepNext/>
      <w:keepLines/>
      <w:spacing w:after="0" w:line="28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szCs w:val="20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643455"/>
    <w:pPr>
      <w:keepNext/>
      <w:keepLines/>
      <w:spacing w:after="0" w:line="288" w:lineRule="auto"/>
      <w:outlineLvl w:val="8"/>
    </w:pPr>
    <w:rPr>
      <w:rFonts w:eastAsiaTheme="majorEastAsia" w:cstheme="majorBidi"/>
      <w:color w:val="272727" w:themeColor="text1" w:themeTint="D8"/>
      <w:kern w:val="2"/>
      <w:sz w:val="20"/>
      <w:szCs w:val="20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 w:line="288" w:lineRule="auto"/>
      <w:jc w:val="center"/>
      <w:outlineLvl w:val="0"/>
    </w:pPr>
    <w:rPr>
      <w:rFonts w:ascii="Trebuchet MS" w:eastAsiaTheme="majorEastAsia" w:hAnsi="Trebuchet MS" w:cstheme="majorBidi"/>
      <w:b/>
      <w:bCs/>
      <w:kern w:val="28"/>
      <w:sz w:val="32"/>
      <w:szCs w:val="32"/>
      <w14:ligatures w14:val="standardContextual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 w:line="288" w:lineRule="auto"/>
      <w:jc w:val="center"/>
      <w:outlineLvl w:val="1"/>
    </w:pPr>
    <w:rPr>
      <w:rFonts w:ascii="Trebuchet MS" w:eastAsia="Times New Roman" w:hAnsi="Trebuchet MS" w:cs="Times New Roman"/>
      <w:kern w:val="2"/>
      <w:sz w:val="24"/>
      <w:szCs w:val="24"/>
      <w14:ligatures w14:val="standardContextual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spacing w:after="0" w:line="288" w:lineRule="auto"/>
      <w:ind w:left="708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lang w:eastAsia="nl-NL"/>
      <w14:ligatures w14:val="standardContextua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spacing w:after="0" w:line="288" w:lineRule="auto"/>
      <w:contextualSpacing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spacing w:after="0" w:line="288" w:lineRule="auto"/>
      <w:contextualSpacing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line="288" w:lineRule="auto"/>
      <w:ind w:left="864" w:right="864"/>
      <w:jc w:val="center"/>
    </w:pPr>
    <w:rPr>
      <w:rFonts w:ascii="Trebuchet MS" w:eastAsia="Calibri" w:hAnsi="Trebuchet MS" w:cs="Times New Roman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643455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64345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64345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64345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643455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643455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64345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88" w:lineRule="auto"/>
      <w:ind w:left="864" w:right="864"/>
      <w:jc w:val="center"/>
    </w:pPr>
    <w:rPr>
      <w:rFonts w:ascii="Trebuchet MS" w:eastAsia="Calibri" w:hAnsi="Trebuchet MS" w:cs="Times New Roman"/>
      <w:i/>
      <w:iCs/>
      <w:color w:val="365F91" w:themeColor="accent1" w:themeShade="BF"/>
      <w:kern w:val="2"/>
      <w:sz w:val="20"/>
      <w:szCs w:val="20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3455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643455"/>
    <w:rPr>
      <w:b/>
      <w:bCs/>
      <w:smallCaps/>
      <w:color w:val="365F9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4345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4345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43455"/>
    <w:rPr>
      <w:rFonts w:asciiTheme="minorHAnsi" w:eastAsiaTheme="minorHAnsi" w:hAnsiTheme="minorHAnsi" w:cstheme="minorBidi"/>
      <w:kern w:val="0"/>
      <w14:ligatures w14:val="none"/>
    </w:rPr>
  </w:style>
  <w:style w:type="table" w:customStyle="1" w:styleId="Onopgemaaktetabel21">
    <w:name w:val="Onopgemaakte tabel 21"/>
    <w:basedOn w:val="Standaardtabel"/>
    <w:next w:val="Onopgemaaktetabel2"/>
    <w:uiPriority w:val="42"/>
    <w:rsid w:val="00643455"/>
    <w:rPr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43455"/>
    <w:pPr>
      <w:spacing w:after="0" w:line="240" w:lineRule="auto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43455"/>
    <w:rPr>
      <w:rFonts w:ascii="Trebuchet MS" w:hAnsi="Trebuchet M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43455"/>
    <w:rPr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6434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43455"/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table" w:styleId="Onopgemaaktetabel2">
    <w:name w:val="Plain Table 2"/>
    <w:basedOn w:val="Standaardtabel"/>
    <w:uiPriority w:val="42"/>
    <w:rsid w:val="0064345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e">
    <w:name w:val="Revision"/>
    <w:hidden/>
    <w:uiPriority w:val="99"/>
    <w:semiHidden/>
    <w:rsid w:val="00885749"/>
    <w:rPr>
      <w:rFonts w:asciiTheme="minorHAnsi" w:eastAsiaTheme="minorHAnsi" w:hAnsiTheme="minorHAnsi" w:cstheme="minorBid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Wagenaar, B.A. (Britt)</dc:creator>
  <cp:keywords/>
  <dc:description/>
  <cp:lastModifiedBy>Wagenaar, B.A. (Britt)</cp:lastModifiedBy>
  <cp:revision>7</cp:revision>
  <dcterms:created xsi:type="dcterms:W3CDTF">2025-08-18T11:28:00Z</dcterms:created>
  <dcterms:modified xsi:type="dcterms:W3CDTF">2025-12-17T15:09:00Z</dcterms:modified>
</cp:coreProperties>
</file>