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8E100" w14:textId="38EA3FE2" w:rsidR="0031726D" w:rsidRPr="00DA2BB8" w:rsidRDefault="00DA2BB8" w:rsidP="003A617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950F0">
        <w:rPr>
          <w:rFonts w:ascii="Times New Roman" w:hAnsi="Times New Roman" w:cs="Times New Roman"/>
          <w:sz w:val="24"/>
          <w:szCs w:val="24"/>
        </w:rPr>
        <w:t xml:space="preserve">Supplementary </w:t>
      </w:r>
      <w:r w:rsidR="007F58C1" w:rsidRPr="003950F0">
        <w:rPr>
          <w:rFonts w:ascii="Times New Roman" w:hAnsi="Times New Roman" w:cs="Times New Roman"/>
          <w:sz w:val="24"/>
          <w:szCs w:val="24"/>
        </w:rPr>
        <w:t>f</w:t>
      </w:r>
      <w:r w:rsidRPr="003950F0">
        <w:rPr>
          <w:rFonts w:ascii="Times New Roman" w:hAnsi="Times New Roman" w:cs="Times New Roman"/>
          <w:sz w:val="24"/>
          <w:szCs w:val="24"/>
        </w:rPr>
        <w:t>ile</w:t>
      </w:r>
      <w:r w:rsidR="00F86EE3" w:rsidRPr="003950F0">
        <w:rPr>
          <w:rFonts w:ascii="Times New Roman" w:hAnsi="Times New Roman" w:cs="Times New Roman"/>
          <w:sz w:val="24"/>
          <w:szCs w:val="24"/>
        </w:rPr>
        <w:t xml:space="preserve"> </w:t>
      </w:r>
      <w:r w:rsidR="003950F0" w:rsidRPr="003950F0">
        <w:rPr>
          <w:rFonts w:ascii="Times New Roman" w:hAnsi="Times New Roman" w:cs="Times New Roman"/>
          <w:sz w:val="24"/>
          <w:szCs w:val="24"/>
        </w:rPr>
        <w:t>2</w:t>
      </w:r>
      <w:r w:rsidR="00F86EE3" w:rsidRPr="003950F0">
        <w:rPr>
          <w:rFonts w:ascii="Times New Roman" w:hAnsi="Times New Roman" w:cs="Times New Roman"/>
          <w:sz w:val="24"/>
          <w:szCs w:val="24"/>
        </w:rPr>
        <w:t>.</w:t>
      </w:r>
      <w:r w:rsidR="00F86EE3" w:rsidRPr="00DA2BB8">
        <w:rPr>
          <w:rFonts w:ascii="Times New Roman" w:hAnsi="Times New Roman" w:cs="Times New Roman"/>
          <w:sz w:val="24"/>
          <w:szCs w:val="24"/>
        </w:rPr>
        <w:t xml:space="preserve"> </w:t>
      </w:r>
      <w:r w:rsidR="009317A7" w:rsidRPr="00DA2BB8">
        <w:rPr>
          <w:rFonts w:ascii="Times New Roman" w:hAnsi="Times New Roman" w:cs="Times New Roman"/>
          <w:sz w:val="24"/>
          <w:szCs w:val="24"/>
        </w:rPr>
        <w:t xml:space="preserve">Components of </w:t>
      </w:r>
      <w:r w:rsidR="00550639" w:rsidRPr="00DA2BB8">
        <w:rPr>
          <w:rFonts w:ascii="Times New Roman" w:hAnsi="Times New Roman" w:cs="Times New Roman"/>
          <w:sz w:val="24"/>
          <w:szCs w:val="24"/>
        </w:rPr>
        <w:t>CHAT</w:t>
      </w:r>
      <w:r w:rsidR="009317A7" w:rsidRPr="00DA2BB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9317A7" w:rsidRPr="00DA2BB8">
        <w:rPr>
          <w:rFonts w:ascii="Times New Roman" w:hAnsi="Times New Roman" w:cs="Times New Roman"/>
          <w:sz w:val="24"/>
          <w:szCs w:val="24"/>
        </w:rPr>
        <w:t xml:space="preserve">mplementation </w:t>
      </w:r>
      <w:r>
        <w:rPr>
          <w:rFonts w:ascii="Times New Roman" w:hAnsi="Times New Roman" w:cs="Times New Roman"/>
          <w:sz w:val="24"/>
          <w:szCs w:val="24"/>
        </w:rPr>
        <w:t>s</w:t>
      </w:r>
      <w:r w:rsidR="00550639" w:rsidRPr="00DA2BB8">
        <w:rPr>
          <w:rFonts w:ascii="Times New Roman" w:hAnsi="Times New Roman" w:cs="Times New Roman"/>
          <w:sz w:val="24"/>
          <w:szCs w:val="24"/>
        </w:rPr>
        <w:t>trategy</w:t>
      </w:r>
      <w:r w:rsidR="009317A7" w:rsidRPr="00DA2BB8">
        <w:rPr>
          <w:rFonts w:ascii="Times New Roman" w:hAnsi="Times New Roman" w:cs="Times New Roman"/>
          <w:sz w:val="24"/>
          <w:szCs w:val="24"/>
        </w:rPr>
        <w:t xml:space="preserve"> linked to implementation barriers and </w:t>
      </w:r>
      <w:r>
        <w:rPr>
          <w:rFonts w:ascii="Times New Roman" w:hAnsi="Times New Roman" w:cs="Times New Roman"/>
          <w:sz w:val="24"/>
          <w:szCs w:val="24"/>
        </w:rPr>
        <w:t>i</w:t>
      </w:r>
      <w:r w:rsidR="009317A7" w:rsidRPr="00DA2BB8">
        <w:rPr>
          <w:rFonts w:ascii="Times New Roman" w:hAnsi="Times New Roman" w:cs="Times New Roman"/>
          <w:sz w:val="24"/>
          <w:szCs w:val="24"/>
        </w:rPr>
        <w:t xml:space="preserve">ntervention </w:t>
      </w:r>
      <w:r>
        <w:rPr>
          <w:rFonts w:ascii="Times New Roman" w:hAnsi="Times New Roman" w:cs="Times New Roman"/>
          <w:sz w:val="24"/>
          <w:szCs w:val="24"/>
        </w:rPr>
        <w:t>f</w:t>
      </w:r>
      <w:r w:rsidR="009317A7" w:rsidRPr="00DA2BB8">
        <w:rPr>
          <w:rFonts w:ascii="Times New Roman" w:hAnsi="Times New Roman" w:cs="Times New Roman"/>
          <w:sz w:val="24"/>
          <w:szCs w:val="24"/>
        </w:rPr>
        <w:t>unctions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1692"/>
        <w:gridCol w:w="1427"/>
        <w:gridCol w:w="1405"/>
        <w:gridCol w:w="5110"/>
      </w:tblGrid>
      <w:tr w:rsidR="00C2151C" w:rsidRPr="007F58C1" w14:paraId="54F6DD0B" w14:textId="77777777" w:rsidTr="00D81FFA">
        <w:tc>
          <w:tcPr>
            <w:tcW w:w="1692" w:type="dxa"/>
          </w:tcPr>
          <w:p w14:paraId="554C9AA9" w14:textId="37727A45" w:rsidR="00C2151C" w:rsidRPr="007F58C1" w:rsidRDefault="00C2151C" w:rsidP="002F0FA1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F58C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Intervention </w:t>
            </w:r>
            <w:r w:rsidR="003A6177">
              <w:rPr>
                <w:rFonts w:ascii="Times New Roman" w:hAnsi="Times New Roman" w:cs="Times New Roman"/>
                <w:b/>
                <w:sz w:val="20"/>
                <w:szCs w:val="20"/>
              </w:rPr>
              <w:t>C</w:t>
            </w:r>
            <w:r w:rsidRPr="007F58C1">
              <w:rPr>
                <w:rFonts w:ascii="Times New Roman" w:hAnsi="Times New Roman" w:cs="Times New Roman"/>
                <w:b/>
                <w:sz w:val="20"/>
                <w:szCs w:val="20"/>
              </w:rPr>
              <w:t>omponent</w:t>
            </w:r>
          </w:p>
        </w:tc>
        <w:tc>
          <w:tcPr>
            <w:tcW w:w="1427" w:type="dxa"/>
          </w:tcPr>
          <w:p w14:paraId="7A04F3AE" w14:textId="6381B458" w:rsidR="00C2151C" w:rsidRPr="007F58C1" w:rsidRDefault="00C2151C" w:rsidP="002F0FA1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F58C1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 xml:space="preserve">Barriers </w:t>
            </w:r>
            <w:r w:rsidR="003A6177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>H</w:t>
            </w:r>
            <w:r w:rsidRPr="007F58C1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 xml:space="preserve">ypothesised to </w:t>
            </w:r>
            <w:r w:rsidR="003A6177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>A</w:t>
            </w:r>
            <w:r w:rsidRPr="007F58C1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>ddress</w:t>
            </w:r>
          </w:p>
        </w:tc>
        <w:tc>
          <w:tcPr>
            <w:tcW w:w="1405" w:type="dxa"/>
          </w:tcPr>
          <w:p w14:paraId="76D6212E" w14:textId="00FC0101" w:rsidR="00C2151C" w:rsidRPr="007F58C1" w:rsidRDefault="00C2151C" w:rsidP="002F0FA1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F58C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Intervention </w:t>
            </w:r>
            <w:r w:rsidR="003A6177">
              <w:rPr>
                <w:rFonts w:ascii="Times New Roman" w:hAnsi="Times New Roman" w:cs="Times New Roman"/>
                <w:b/>
                <w:sz w:val="20"/>
                <w:szCs w:val="20"/>
              </w:rPr>
              <w:t>F</w:t>
            </w:r>
            <w:r w:rsidRPr="007F58C1">
              <w:rPr>
                <w:rFonts w:ascii="Times New Roman" w:hAnsi="Times New Roman" w:cs="Times New Roman"/>
                <w:b/>
                <w:sz w:val="20"/>
                <w:szCs w:val="20"/>
              </w:rPr>
              <w:t>unction/s</w:t>
            </w:r>
          </w:p>
        </w:tc>
        <w:tc>
          <w:tcPr>
            <w:tcW w:w="5110" w:type="dxa"/>
          </w:tcPr>
          <w:p w14:paraId="0FC3CF1C" w14:textId="1834A017" w:rsidR="00C2151C" w:rsidRPr="00422AA9" w:rsidRDefault="00C2151C" w:rsidP="002F0FA1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 xml:space="preserve">Description of </w:t>
            </w:r>
            <w:r w:rsidR="003A6177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>I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 xml:space="preserve">mplementation </w:t>
            </w:r>
            <w:r w:rsidR="003A6177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>S</w:t>
            </w:r>
            <w:r w:rsidR="00422AA9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 xml:space="preserve">trategy </w:t>
            </w:r>
            <w:r w:rsidR="003A6177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>E</w:t>
            </w:r>
            <w:r w:rsidR="00422AA9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>lements</w:t>
            </w:r>
            <w:r w:rsidRPr="007F58C1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  <w:r w:rsidRPr="00422AA9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ar-SA"/>
              </w:rPr>
              <w:t>(</w:t>
            </w:r>
            <w:r w:rsidRPr="00422AA9">
              <w:rPr>
                <w:rFonts w:ascii="Times New Roman" w:eastAsia="Calibri" w:hAnsi="Times New Roman" w:cs="Times New Roman"/>
                <w:bCs/>
                <w:i/>
                <w:sz w:val="20"/>
                <w:szCs w:val="20"/>
                <w:lang w:eastAsia="ar-SA"/>
              </w:rPr>
              <w:t>associated</w:t>
            </w:r>
            <w:r w:rsidRPr="007F58C1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ar-SA"/>
              </w:rPr>
              <w:t xml:space="preserve"> BCT)</w:t>
            </w:r>
            <w:r w:rsidRPr="007F58C1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  <w:r w:rsidRPr="007F58C1"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ar-SA"/>
              </w:rPr>
              <w:t>(ERIC strategy)</w:t>
            </w:r>
          </w:p>
        </w:tc>
      </w:tr>
      <w:tr w:rsidR="00C2151C" w:rsidRPr="007F58C1" w14:paraId="0E63296E" w14:textId="77777777" w:rsidTr="00D81FFA">
        <w:tc>
          <w:tcPr>
            <w:tcW w:w="1692" w:type="dxa"/>
          </w:tcPr>
          <w:p w14:paraId="1D8AD247" w14:textId="092545F3" w:rsidR="00C2151C" w:rsidRPr="007F58C1" w:rsidRDefault="00C2151C" w:rsidP="002F0FA1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F58C1">
              <w:rPr>
                <w:rFonts w:ascii="Times New Roman" w:hAnsi="Times New Roman" w:cs="Times New Roman"/>
                <w:b/>
                <w:sz w:val="20"/>
                <w:szCs w:val="20"/>
              </w:rPr>
              <w:t>Component 1: Executive/ leadership support and staff allocation</w:t>
            </w:r>
          </w:p>
        </w:tc>
        <w:tc>
          <w:tcPr>
            <w:tcW w:w="1427" w:type="dxa"/>
          </w:tcPr>
          <w:p w14:paraId="14D4B645" w14:textId="1A77FF98" w:rsidR="00C2151C" w:rsidRPr="007F58C1" w:rsidRDefault="00C2151C" w:rsidP="002F0FA1">
            <w:pPr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F58C1">
              <w:rPr>
                <w:rFonts w:ascii="Times New Roman" w:hAnsi="Times New Roman" w:cs="Times New Roman"/>
                <w:i/>
                <w:sz w:val="20"/>
                <w:szCs w:val="20"/>
              </w:rPr>
              <w:t>Environmental Context and Resources</w:t>
            </w:r>
            <w:r w:rsidR="00D54D4A">
              <w:rPr>
                <w:rFonts w:ascii="Times New Roman" w:hAnsi="Times New Roman" w:cs="Times New Roman"/>
                <w:i/>
                <w:sz w:val="20"/>
                <w:szCs w:val="20"/>
              </w:rPr>
              <w:t>,</w:t>
            </w:r>
          </w:p>
          <w:p w14:paraId="03CCCFE7" w14:textId="3F61302F" w:rsidR="00C2151C" w:rsidRPr="007F58C1" w:rsidRDefault="00C2151C" w:rsidP="002F0FA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F58C1">
              <w:rPr>
                <w:rFonts w:ascii="Times New Roman" w:eastAsia="Calibri" w:hAnsi="Times New Roman" w:cs="Times New Roman"/>
                <w:i/>
                <w:color w:val="00000A"/>
                <w:sz w:val="20"/>
                <w:szCs w:val="20"/>
              </w:rPr>
              <w:t>Intervention compatibility</w:t>
            </w:r>
          </w:p>
        </w:tc>
        <w:tc>
          <w:tcPr>
            <w:tcW w:w="1405" w:type="dxa"/>
          </w:tcPr>
          <w:p w14:paraId="71B1BB1E" w14:textId="1230C191" w:rsidR="00C2151C" w:rsidRPr="007F58C1" w:rsidRDefault="00C2151C" w:rsidP="002F0FA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F58C1">
              <w:rPr>
                <w:rFonts w:ascii="Times New Roman" w:hAnsi="Times New Roman" w:cs="Times New Roman"/>
                <w:sz w:val="20"/>
                <w:szCs w:val="20"/>
              </w:rPr>
              <w:t>Environmental restructuring</w:t>
            </w:r>
          </w:p>
        </w:tc>
        <w:tc>
          <w:tcPr>
            <w:tcW w:w="5110" w:type="dxa"/>
          </w:tcPr>
          <w:p w14:paraId="4A64591F" w14:textId="250B930D" w:rsidR="00C2151C" w:rsidRPr="007F58C1" w:rsidRDefault="00C2151C" w:rsidP="002F0FA1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</w:pPr>
            <w:r w:rsidRPr="007F58C1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 xml:space="preserve">Organisational support/commitment from executive and/or leadership to deliver CHAT </w:t>
            </w:r>
            <w:r w:rsidR="002F0FA1" w:rsidRPr="005F6FE3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>prior to implementation</w:t>
            </w:r>
            <w:r w:rsidR="002F0FA1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 xml:space="preserve"> </w:t>
            </w:r>
            <w:r w:rsidRPr="007F58C1">
              <w:rPr>
                <w:rFonts w:ascii="Times New Roman" w:hAnsi="Times New Roman" w:cs="Times New Roman"/>
                <w:i/>
                <w:sz w:val="20"/>
                <w:szCs w:val="20"/>
              </w:rPr>
              <w:t>(12.1)</w:t>
            </w:r>
          </w:p>
          <w:p w14:paraId="06BBD168" w14:textId="519F1778" w:rsidR="00C2151C" w:rsidRPr="007F58C1" w:rsidRDefault="00C2151C" w:rsidP="002F0FA1">
            <w:pPr>
              <w:pStyle w:val="ListParagraph"/>
              <w:numPr>
                <w:ilvl w:val="1"/>
                <w:numId w:val="3"/>
              </w:numPr>
              <w:spacing w:line="276" w:lineRule="auto"/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</w:pPr>
            <w:r w:rsidRPr="007F58C1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>Developed business case outlining program benefits, number of repetitions of the program possible annually, and Key Performance Indicators</w:t>
            </w:r>
          </w:p>
          <w:p w14:paraId="6E5D3FC5" w14:textId="74123939" w:rsidR="00C2151C" w:rsidRDefault="00C2151C" w:rsidP="002F0FA1">
            <w:pPr>
              <w:pStyle w:val="ListParagraph"/>
              <w:numPr>
                <w:ilvl w:val="1"/>
                <w:numId w:val="3"/>
              </w:numPr>
              <w:spacing w:line="276" w:lineRule="auto"/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</w:pPr>
            <w:r w:rsidRPr="007F58C1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>Formed working group to oversee program, including CHAT research team representative and executive/director</w:t>
            </w:r>
          </w:p>
          <w:p w14:paraId="705C6D80" w14:textId="6C69C8C9" w:rsidR="002F0FA1" w:rsidRPr="005F6FE3" w:rsidRDefault="002F0FA1" w:rsidP="002F0FA1">
            <w:pPr>
              <w:pStyle w:val="ListParagraph"/>
              <w:numPr>
                <w:ilvl w:val="1"/>
                <w:numId w:val="3"/>
              </w:numPr>
              <w:spacing w:line="276" w:lineRule="auto"/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</w:pPr>
            <w:r w:rsidRPr="005F6FE3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>Discussed operationalisation of the model of care within the health service.</w:t>
            </w:r>
          </w:p>
          <w:p w14:paraId="1167CFC6" w14:textId="746A4D4D" w:rsidR="00C2151C" w:rsidRPr="005F6FE3" w:rsidRDefault="00C2151C" w:rsidP="002F0FA1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</w:pPr>
            <w:r w:rsidRPr="005F6FE3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 xml:space="preserve">Allocated clinical staff (SLPs and AHAs) to deliver program through new and existing funding </w:t>
            </w:r>
            <w:r w:rsidRPr="005F6FE3">
              <w:rPr>
                <w:rFonts w:ascii="Times New Roman" w:eastAsia="Calibri" w:hAnsi="Times New Roman" w:cs="Times New Roman"/>
                <w:i/>
                <w:color w:val="00000A"/>
                <w:sz w:val="20"/>
                <w:szCs w:val="20"/>
              </w:rPr>
              <w:t>(12.2)</w:t>
            </w:r>
          </w:p>
          <w:p w14:paraId="483F68E2" w14:textId="4DD93198" w:rsidR="00C2151C" w:rsidRPr="007F58C1" w:rsidRDefault="00C2151C" w:rsidP="002F0FA1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</w:pPr>
            <w:r w:rsidRPr="005F6FE3">
              <w:rPr>
                <w:rFonts w:ascii="Times New Roman" w:eastAsia="Calibri" w:hAnsi="Times New Roman" w:cs="Times New Roman"/>
                <w:color w:val="00000A"/>
                <w:sz w:val="20"/>
                <w:szCs w:val="20"/>
                <w:u w:val="single"/>
              </w:rPr>
              <w:t>Conducted local needs assessment</w:t>
            </w:r>
            <w:r w:rsidRPr="007F58C1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 xml:space="preserve"> </w:t>
            </w:r>
          </w:p>
        </w:tc>
      </w:tr>
      <w:tr w:rsidR="00C2151C" w:rsidRPr="007F58C1" w14:paraId="38BD530D" w14:textId="77777777" w:rsidTr="00D81FFA">
        <w:tc>
          <w:tcPr>
            <w:tcW w:w="1692" w:type="dxa"/>
            <w:vMerge w:val="restart"/>
          </w:tcPr>
          <w:p w14:paraId="598DC489" w14:textId="3DBB6FE3" w:rsidR="00C2151C" w:rsidRPr="007F58C1" w:rsidRDefault="00C2151C" w:rsidP="002F0FA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F58C1">
              <w:rPr>
                <w:rFonts w:ascii="Times New Roman" w:hAnsi="Times New Roman" w:cs="Times New Roman"/>
                <w:b/>
                <w:sz w:val="20"/>
                <w:szCs w:val="20"/>
              </w:rPr>
              <w:t>Component 2: Clinician training</w:t>
            </w:r>
          </w:p>
        </w:tc>
        <w:tc>
          <w:tcPr>
            <w:tcW w:w="1427" w:type="dxa"/>
          </w:tcPr>
          <w:p w14:paraId="21925846" w14:textId="0E8260FB" w:rsidR="00C2151C" w:rsidRPr="007F58C1" w:rsidRDefault="00C2151C" w:rsidP="002F0FA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F58C1">
              <w:rPr>
                <w:rFonts w:ascii="Times New Roman" w:eastAsia="Calibri" w:hAnsi="Times New Roman" w:cs="Times New Roman"/>
                <w:i/>
                <w:color w:val="00000A"/>
                <w:sz w:val="20"/>
                <w:szCs w:val="20"/>
              </w:rPr>
              <w:t>Knowledge, Beliefs about capabilities</w:t>
            </w:r>
          </w:p>
        </w:tc>
        <w:tc>
          <w:tcPr>
            <w:tcW w:w="1405" w:type="dxa"/>
          </w:tcPr>
          <w:p w14:paraId="2EB99EAD" w14:textId="5CA3DB30" w:rsidR="00C2151C" w:rsidRPr="007F58C1" w:rsidRDefault="00C2151C" w:rsidP="002F0FA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F58C1">
              <w:rPr>
                <w:rFonts w:ascii="Times New Roman" w:hAnsi="Times New Roman" w:cs="Times New Roman"/>
                <w:sz w:val="20"/>
                <w:szCs w:val="20"/>
              </w:rPr>
              <w:t>Education</w:t>
            </w:r>
          </w:p>
        </w:tc>
        <w:tc>
          <w:tcPr>
            <w:tcW w:w="5110" w:type="dxa"/>
          </w:tcPr>
          <w:p w14:paraId="220923B3" w14:textId="14176432" w:rsidR="00C2151C" w:rsidRPr="007F58C1" w:rsidRDefault="00C2151C" w:rsidP="002F0FA1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</w:pPr>
            <w:r w:rsidRPr="007F58C1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>Provide</w:t>
            </w:r>
            <w:r w:rsidR="00400881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>d</w:t>
            </w:r>
            <w:r w:rsidRPr="007F58C1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 xml:space="preserve"> background and overview of CHAT </w:t>
            </w:r>
            <w:r w:rsidRPr="007F58C1">
              <w:rPr>
                <w:rFonts w:ascii="Times New Roman" w:eastAsia="Calibri" w:hAnsi="Times New Roman" w:cs="Times New Roman"/>
                <w:i/>
                <w:color w:val="00000A"/>
                <w:sz w:val="20"/>
                <w:szCs w:val="20"/>
              </w:rPr>
              <w:t>(5.1, 2.7)</w:t>
            </w:r>
          </w:p>
          <w:p w14:paraId="53AB3D21" w14:textId="606B7B39" w:rsidR="00C2151C" w:rsidRPr="007F58C1" w:rsidRDefault="00C2151C" w:rsidP="002F0FA1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</w:pPr>
            <w:r w:rsidRPr="007F58C1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>Educate</w:t>
            </w:r>
            <w:r w:rsidR="00400881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>d</w:t>
            </w:r>
            <w:r w:rsidRPr="007F58C1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 xml:space="preserve"> about evidence underlying CHAT </w:t>
            </w:r>
            <w:r w:rsidRPr="007F58C1">
              <w:rPr>
                <w:rFonts w:ascii="Times New Roman" w:eastAsia="Calibri" w:hAnsi="Times New Roman" w:cs="Times New Roman"/>
                <w:i/>
                <w:color w:val="00000A"/>
                <w:sz w:val="20"/>
                <w:szCs w:val="20"/>
              </w:rPr>
              <w:t>(5.1, 2.7</w:t>
            </w:r>
            <w:r w:rsidRPr="007F58C1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>)</w:t>
            </w:r>
          </w:p>
          <w:p w14:paraId="6B54F02E" w14:textId="1663283B" w:rsidR="00C2151C" w:rsidRPr="007F58C1" w:rsidRDefault="00C2151C" w:rsidP="002F0FA1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</w:pPr>
            <w:r w:rsidRPr="007F58C1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>Educate</w:t>
            </w:r>
            <w:r w:rsidR="00400881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>d</w:t>
            </w:r>
            <w:r w:rsidRPr="007F58C1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 xml:space="preserve"> about outcomes for patients, services and clinicians </w:t>
            </w:r>
            <w:r w:rsidRPr="007F58C1">
              <w:rPr>
                <w:rFonts w:ascii="Times New Roman" w:eastAsia="Calibri" w:hAnsi="Times New Roman" w:cs="Times New Roman"/>
                <w:i/>
                <w:color w:val="00000A"/>
                <w:sz w:val="20"/>
                <w:szCs w:val="20"/>
              </w:rPr>
              <w:t>(5.1, 5.3)</w:t>
            </w:r>
          </w:p>
          <w:p w14:paraId="348F02B5" w14:textId="750B0FD6" w:rsidR="00C2151C" w:rsidRPr="007F58C1" w:rsidRDefault="00C2151C" w:rsidP="002F0FA1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</w:pPr>
            <w:r w:rsidRPr="007F58C1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>Educate</w:t>
            </w:r>
            <w:r w:rsidR="00400881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>d</w:t>
            </w:r>
            <w:r w:rsidRPr="007F58C1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 xml:space="preserve"> about specific therapy techniques as required and how to provide these </w:t>
            </w:r>
            <w:r w:rsidRPr="007F58C1">
              <w:rPr>
                <w:rFonts w:ascii="Times New Roman" w:eastAsia="Calibri" w:hAnsi="Times New Roman" w:cs="Times New Roman"/>
                <w:i/>
                <w:color w:val="00000A"/>
                <w:sz w:val="20"/>
                <w:szCs w:val="20"/>
              </w:rPr>
              <w:t>(7.1)</w:t>
            </w:r>
          </w:p>
          <w:p w14:paraId="6D67A61A" w14:textId="446B6B9E" w:rsidR="00C2151C" w:rsidRPr="007F58C1" w:rsidRDefault="00C2151C" w:rsidP="002F0FA1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</w:pPr>
            <w:r w:rsidRPr="007F58C1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>Promote</w:t>
            </w:r>
            <w:r w:rsidR="00400881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>d</w:t>
            </w:r>
            <w:r w:rsidRPr="007F58C1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 xml:space="preserve"> self-reflection on current practice and whether this aligns with program </w:t>
            </w:r>
            <w:r w:rsidRPr="007F58C1">
              <w:rPr>
                <w:rFonts w:ascii="Times New Roman" w:eastAsia="Calibri" w:hAnsi="Times New Roman" w:cs="Times New Roman"/>
                <w:i/>
                <w:color w:val="00000A"/>
                <w:sz w:val="20"/>
                <w:szCs w:val="20"/>
              </w:rPr>
              <w:t>(2.3)</w:t>
            </w:r>
          </w:p>
        </w:tc>
      </w:tr>
      <w:tr w:rsidR="00C2151C" w:rsidRPr="007F58C1" w14:paraId="35E99C45" w14:textId="77777777" w:rsidTr="00D81FFA">
        <w:tc>
          <w:tcPr>
            <w:tcW w:w="1692" w:type="dxa"/>
            <w:vMerge/>
          </w:tcPr>
          <w:p w14:paraId="5227D8D0" w14:textId="77777777" w:rsidR="00C2151C" w:rsidRPr="007F58C1" w:rsidRDefault="00C2151C" w:rsidP="002F0FA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7" w:type="dxa"/>
          </w:tcPr>
          <w:p w14:paraId="3ACF31DC" w14:textId="5633C0CB" w:rsidR="00C2151C" w:rsidRPr="007F58C1" w:rsidRDefault="00C2151C" w:rsidP="002F0FA1">
            <w:pPr>
              <w:spacing w:line="276" w:lineRule="auto"/>
              <w:rPr>
                <w:rFonts w:ascii="Times New Roman" w:eastAsia="Calibri" w:hAnsi="Times New Roman" w:cs="Times New Roman"/>
                <w:i/>
                <w:color w:val="00000A"/>
                <w:sz w:val="20"/>
                <w:szCs w:val="20"/>
              </w:rPr>
            </w:pPr>
            <w:r w:rsidRPr="007F58C1">
              <w:rPr>
                <w:rFonts w:ascii="Times New Roman" w:eastAsia="Calibri" w:hAnsi="Times New Roman" w:cs="Times New Roman"/>
                <w:i/>
                <w:color w:val="00000A"/>
                <w:sz w:val="20"/>
                <w:szCs w:val="20"/>
              </w:rPr>
              <w:t>Skills, Environmental Context and Resources, Beliefs about capabilities</w:t>
            </w:r>
            <w:r w:rsidR="00D54D4A">
              <w:rPr>
                <w:rFonts w:ascii="Times New Roman" w:eastAsia="Calibri" w:hAnsi="Times New Roman" w:cs="Times New Roman"/>
                <w:i/>
                <w:color w:val="00000A"/>
                <w:sz w:val="20"/>
                <w:szCs w:val="20"/>
              </w:rPr>
              <w:t>,</w:t>
            </w:r>
          </w:p>
          <w:p w14:paraId="73C330A1" w14:textId="39B892FF" w:rsidR="00C2151C" w:rsidRPr="007F58C1" w:rsidRDefault="00C2151C" w:rsidP="002F0FA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F58C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Patient needs and resources, </w:t>
            </w:r>
            <w:r w:rsidRPr="007F58C1">
              <w:rPr>
                <w:rFonts w:ascii="Times New Roman" w:eastAsia="Calibri" w:hAnsi="Times New Roman" w:cs="Times New Roman"/>
                <w:i/>
                <w:color w:val="00000A"/>
                <w:sz w:val="20"/>
                <w:szCs w:val="20"/>
              </w:rPr>
              <w:t>Patient engagement</w:t>
            </w:r>
          </w:p>
        </w:tc>
        <w:tc>
          <w:tcPr>
            <w:tcW w:w="1405" w:type="dxa"/>
          </w:tcPr>
          <w:p w14:paraId="5DB57B27" w14:textId="05BEE2D0" w:rsidR="00C2151C" w:rsidRPr="007F58C1" w:rsidRDefault="00C2151C" w:rsidP="002F0FA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F58C1">
              <w:rPr>
                <w:rFonts w:ascii="Times New Roman" w:hAnsi="Times New Roman" w:cs="Times New Roman"/>
                <w:sz w:val="20"/>
                <w:szCs w:val="20"/>
              </w:rPr>
              <w:t>Training and modelling</w:t>
            </w:r>
          </w:p>
        </w:tc>
        <w:tc>
          <w:tcPr>
            <w:tcW w:w="5110" w:type="dxa"/>
          </w:tcPr>
          <w:p w14:paraId="16426DF9" w14:textId="68A04209" w:rsidR="00C2151C" w:rsidRPr="007F58C1" w:rsidRDefault="00C2151C" w:rsidP="002F0FA1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</w:pPr>
            <w:r w:rsidRPr="007F58C1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>Provide</w:t>
            </w:r>
            <w:r w:rsidR="00400881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 xml:space="preserve">d </w:t>
            </w:r>
            <w:r w:rsidRPr="007F58C1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>training on key elements (including how to use specific resources including goal setting and group therapy resources) (</w:t>
            </w:r>
            <w:r w:rsidRPr="007F58C1">
              <w:rPr>
                <w:rFonts w:ascii="Times New Roman" w:eastAsia="Calibri" w:hAnsi="Times New Roman" w:cs="Times New Roman"/>
                <w:i/>
                <w:color w:val="00000A"/>
                <w:sz w:val="20"/>
                <w:szCs w:val="20"/>
              </w:rPr>
              <w:t>4.1)</w:t>
            </w:r>
          </w:p>
          <w:p w14:paraId="0D81A507" w14:textId="1BC24A47" w:rsidR="00C2151C" w:rsidRPr="007F58C1" w:rsidRDefault="00C2151C" w:rsidP="002F0FA1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</w:pPr>
            <w:r w:rsidRPr="007F58C1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>Demonstrate</w:t>
            </w:r>
            <w:r w:rsidR="00400881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>d</w:t>
            </w:r>
            <w:r w:rsidRPr="007F58C1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 xml:space="preserve"> key elements (e.g., goal setting and group</w:t>
            </w:r>
            <w:r w:rsidR="00400881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 xml:space="preserve"> therapy</w:t>
            </w:r>
            <w:r w:rsidRPr="007F58C1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 xml:space="preserve">) </w:t>
            </w:r>
            <w:r w:rsidRPr="007F58C1">
              <w:rPr>
                <w:rFonts w:ascii="Times New Roman" w:eastAsia="Calibri" w:hAnsi="Times New Roman" w:cs="Times New Roman"/>
                <w:i/>
                <w:color w:val="00000A"/>
                <w:sz w:val="20"/>
                <w:szCs w:val="20"/>
              </w:rPr>
              <w:t>(6.1)</w:t>
            </w:r>
          </w:p>
          <w:p w14:paraId="41A4C087" w14:textId="07A84A0E" w:rsidR="00C2151C" w:rsidRPr="007F58C1" w:rsidRDefault="00C2151C" w:rsidP="002F0FA1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</w:pPr>
            <w:r w:rsidRPr="007F58C1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>Incorporate</w:t>
            </w:r>
            <w:r w:rsidR="00400881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>d</w:t>
            </w:r>
            <w:r w:rsidRPr="007F58C1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 xml:space="preserve"> role-play or cases to practice elements, building from simple to more complex cases </w:t>
            </w:r>
            <w:r w:rsidRPr="007F58C1">
              <w:rPr>
                <w:rFonts w:ascii="Times New Roman" w:eastAsia="Calibri" w:hAnsi="Times New Roman" w:cs="Times New Roman"/>
                <w:i/>
                <w:color w:val="00000A"/>
                <w:sz w:val="20"/>
                <w:szCs w:val="20"/>
              </w:rPr>
              <w:t>(8.1, 8.7</w:t>
            </w:r>
            <w:r w:rsidRPr="007F58C1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>)</w:t>
            </w:r>
          </w:p>
          <w:p w14:paraId="687AE3B7" w14:textId="4FD81F03" w:rsidR="00C2151C" w:rsidRPr="007F58C1" w:rsidRDefault="00C2151C" w:rsidP="002F0FA1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</w:pPr>
            <w:r w:rsidRPr="007F58C1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>Provide</w:t>
            </w:r>
            <w:r w:rsidR="00400881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>d</w:t>
            </w:r>
            <w:r w:rsidRPr="007F58C1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 xml:space="preserve"> feedback on specific tasks within training and discuss</w:t>
            </w:r>
            <w:r w:rsidR="00D81FFA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>ed</w:t>
            </w:r>
            <w:r w:rsidRPr="007F58C1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 xml:space="preserve"> how this could impact outcomes </w:t>
            </w:r>
            <w:r w:rsidRPr="007F58C1">
              <w:rPr>
                <w:rFonts w:ascii="Times New Roman" w:eastAsia="Calibri" w:hAnsi="Times New Roman" w:cs="Times New Roman"/>
                <w:i/>
                <w:color w:val="00000A"/>
                <w:sz w:val="20"/>
                <w:szCs w:val="20"/>
              </w:rPr>
              <w:t>(2.2, 2.7)</w:t>
            </w:r>
          </w:p>
          <w:p w14:paraId="4D7EDA2B" w14:textId="66EC9E84" w:rsidR="00C2151C" w:rsidRPr="007F58C1" w:rsidRDefault="00C2151C" w:rsidP="002F0FA1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</w:pPr>
            <w:r w:rsidRPr="007F58C1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>Train</w:t>
            </w:r>
            <w:r w:rsidR="00D81FFA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>ed</w:t>
            </w:r>
            <w:r w:rsidRPr="007F58C1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 xml:space="preserve"> to promote CHAT to patients/families to encourage adherence and consider patient readiness, motivation and other therapy commitments (</w:t>
            </w:r>
            <w:r w:rsidRPr="007F58C1">
              <w:rPr>
                <w:rFonts w:ascii="Times New Roman" w:eastAsia="Calibri" w:hAnsi="Times New Roman" w:cs="Times New Roman"/>
                <w:color w:val="00000A"/>
                <w:sz w:val="20"/>
                <w:szCs w:val="20"/>
                <w:u w:val="single"/>
              </w:rPr>
              <w:t>Prepare patients/consumers to be active participants,</w:t>
            </w:r>
            <w:r w:rsidRPr="007F58C1">
              <w:rPr>
                <w:rFonts w:ascii="Times New Roman" w:eastAsia="Calibri" w:hAnsi="Times New Roman" w:cs="Times New Roman"/>
                <w:b/>
                <w:color w:val="00000A"/>
                <w:sz w:val="20"/>
                <w:szCs w:val="20"/>
              </w:rPr>
              <w:t xml:space="preserve"> </w:t>
            </w:r>
            <w:r w:rsidRPr="007F58C1">
              <w:rPr>
                <w:rFonts w:ascii="Times New Roman" w:eastAsia="Calibri" w:hAnsi="Times New Roman" w:cs="Times New Roman"/>
                <w:color w:val="00000A"/>
                <w:sz w:val="20"/>
                <w:szCs w:val="20"/>
                <w:u w:val="single"/>
              </w:rPr>
              <w:t>intervene with consumers to enhance uptake and adherence</w:t>
            </w:r>
            <w:r w:rsidRPr="007F58C1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>)</w:t>
            </w:r>
          </w:p>
        </w:tc>
      </w:tr>
      <w:tr w:rsidR="00C2151C" w:rsidRPr="007F58C1" w14:paraId="7C5A1AF6" w14:textId="77777777" w:rsidTr="00D81FFA">
        <w:tc>
          <w:tcPr>
            <w:tcW w:w="1692" w:type="dxa"/>
            <w:vMerge/>
          </w:tcPr>
          <w:p w14:paraId="5E1CC1C8" w14:textId="77777777" w:rsidR="00C2151C" w:rsidRPr="007F58C1" w:rsidRDefault="00C2151C" w:rsidP="002F0FA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7" w:type="dxa"/>
          </w:tcPr>
          <w:p w14:paraId="48A48D04" w14:textId="78EC24D0" w:rsidR="00C2151C" w:rsidRPr="007F58C1" w:rsidRDefault="00C2151C" w:rsidP="002F0FA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F58C1">
              <w:rPr>
                <w:rFonts w:ascii="Times New Roman" w:eastAsia="Calibri" w:hAnsi="Times New Roman" w:cs="Times New Roman"/>
                <w:i/>
                <w:color w:val="00000A"/>
                <w:sz w:val="20"/>
                <w:szCs w:val="20"/>
              </w:rPr>
              <w:t>Beliefs about capabilities</w:t>
            </w:r>
          </w:p>
        </w:tc>
        <w:tc>
          <w:tcPr>
            <w:tcW w:w="1405" w:type="dxa"/>
          </w:tcPr>
          <w:p w14:paraId="1042F0C6" w14:textId="0B83FE4A" w:rsidR="00C2151C" w:rsidRPr="007F58C1" w:rsidRDefault="00C2151C" w:rsidP="002F0FA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F58C1">
              <w:rPr>
                <w:rFonts w:ascii="Times New Roman" w:hAnsi="Times New Roman" w:cs="Times New Roman"/>
                <w:sz w:val="20"/>
                <w:szCs w:val="20"/>
              </w:rPr>
              <w:t>Persuasion</w:t>
            </w:r>
          </w:p>
        </w:tc>
        <w:tc>
          <w:tcPr>
            <w:tcW w:w="5110" w:type="dxa"/>
          </w:tcPr>
          <w:p w14:paraId="731B8A9B" w14:textId="222E56CA" w:rsidR="00C2151C" w:rsidRPr="007F58C1" w:rsidRDefault="00C2151C" w:rsidP="002F0FA1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Times New Roman" w:eastAsia="Calibri" w:hAnsi="Times New Roman" w:cs="Times New Roman"/>
                <w:color w:val="00000A"/>
                <w:sz w:val="20"/>
                <w:szCs w:val="20"/>
                <w:lang w:val="en-US" w:eastAsia="ja-JP"/>
              </w:rPr>
            </w:pPr>
            <w:r w:rsidRPr="007F58C1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 xml:space="preserve">Training conducted by credible source with experience in delivering </w:t>
            </w:r>
            <w:r w:rsidRPr="007F58C1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 xml:space="preserve">CHAT </w:t>
            </w:r>
            <w:r w:rsidRPr="007F58C1">
              <w:rPr>
                <w:rFonts w:ascii="Times New Roman" w:eastAsia="Calibri" w:hAnsi="Times New Roman" w:cs="Times New Roman"/>
                <w:i/>
                <w:color w:val="00000A"/>
                <w:sz w:val="20"/>
                <w:szCs w:val="20"/>
              </w:rPr>
              <w:t>(9.1)</w:t>
            </w:r>
          </w:p>
          <w:p w14:paraId="02A162BC" w14:textId="0287D030" w:rsidR="00C2151C" w:rsidRPr="007F58C1" w:rsidRDefault="006C532B" w:rsidP="002F0FA1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Times New Roman" w:eastAsia="Calibri" w:hAnsi="Times New Roman" w:cs="Times New Roman"/>
                <w:color w:val="00000A"/>
                <w:sz w:val="20"/>
                <w:szCs w:val="20"/>
                <w:lang w:val="en-US" w:eastAsia="ja-JP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>P</w:t>
            </w:r>
            <w:r w:rsidR="00C2151C" w:rsidRPr="007F58C1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>ersuasive information about consequences of CHAT from credible sources</w:t>
            </w:r>
            <w:r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 xml:space="preserve"> included</w:t>
            </w:r>
            <w:r w:rsidR="00C2151C" w:rsidRPr="007F58C1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 xml:space="preserve"> (e.g. video testimonials, patient and clinician quotes) </w:t>
            </w:r>
            <w:r w:rsidR="00C2151C" w:rsidRPr="007F58C1">
              <w:rPr>
                <w:rFonts w:ascii="Times New Roman" w:eastAsia="Calibri" w:hAnsi="Times New Roman" w:cs="Times New Roman"/>
                <w:i/>
                <w:color w:val="00000A"/>
                <w:sz w:val="20"/>
                <w:szCs w:val="20"/>
              </w:rPr>
              <w:t>(2.7, 5.1, 5.2, 5.3, 5.6)</w:t>
            </w:r>
          </w:p>
          <w:p w14:paraId="5D69FB66" w14:textId="57D596C6" w:rsidR="00C2151C" w:rsidRPr="007F58C1" w:rsidRDefault="00C2151C" w:rsidP="002F0FA1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Times New Roman" w:eastAsia="Calibri" w:hAnsi="Times New Roman" w:cs="Times New Roman"/>
                <w:color w:val="00000A"/>
                <w:sz w:val="20"/>
                <w:szCs w:val="20"/>
                <w:lang w:val="en-US" w:eastAsia="ja-JP"/>
              </w:rPr>
            </w:pPr>
            <w:r w:rsidRPr="007F58C1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lastRenderedPageBreak/>
              <w:t>Incorporate</w:t>
            </w:r>
            <w:r w:rsidR="006C532B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>d</w:t>
            </w:r>
            <w:r w:rsidRPr="007F58C1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 xml:space="preserve"> persuasive positive feedback about how implementing CHAT was/is possible and reframe</w:t>
            </w:r>
            <w:r w:rsidR="006C532B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>d</w:t>
            </w:r>
            <w:r w:rsidRPr="007F58C1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 xml:space="preserve"> perceived challenges into achievable steps </w:t>
            </w:r>
            <w:r w:rsidRPr="007F58C1">
              <w:rPr>
                <w:rFonts w:ascii="Times New Roman" w:eastAsia="Calibri" w:hAnsi="Times New Roman" w:cs="Times New Roman"/>
                <w:i/>
                <w:color w:val="00000A"/>
                <w:sz w:val="20"/>
                <w:szCs w:val="20"/>
              </w:rPr>
              <w:t>(13.2, 15.3)</w:t>
            </w:r>
          </w:p>
        </w:tc>
      </w:tr>
      <w:tr w:rsidR="00C2151C" w:rsidRPr="007F58C1" w14:paraId="31D92E44" w14:textId="77777777" w:rsidTr="00D81FFA">
        <w:tc>
          <w:tcPr>
            <w:tcW w:w="1692" w:type="dxa"/>
            <w:vMerge/>
          </w:tcPr>
          <w:p w14:paraId="27C94981" w14:textId="77777777" w:rsidR="00C2151C" w:rsidRPr="007F58C1" w:rsidRDefault="00C2151C" w:rsidP="002F0FA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7" w:type="dxa"/>
          </w:tcPr>
          <w:p w14:paraId="275E1F27" w14:textId="164D3A26" w:rsidR="00C2151C" w:rsidRPr="007F58C1" w:rsidRDefault="00C2151C" w:rsidP="002F0FA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F58C1">
              <w:rPr>
                <w:rFonts w:ascii="Times New Roman" w:hAnsi="Times New Roman" w:cs="Times New Roman"/>
                <w:i/>
                <w:sz w:val="20"/>
                <w:szCs w:val="20"/>
              </w:rPr>
              <w:t>Beliefs about capabilities, Environmental Context and Resources</w:t>
            </w:r>
          </w:p>
        </w:tc>
        <w:tc>
          <w:tcPr>
            <w:tcW w:w="1405" w:type="dxa"/>
          </w:tcPr>
          <w:p w14:paraId="70159055" w14:textId="7BC6555D" w:rsidR="00C2151C" w:rsidRPr="007F58C1" w:rsidRDefault="00C2151C" w:rsidP="002F0FA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F58C1">
              <w:rPr>
                <w:rFonts w:ascii="Times New Roman" w:hAnsi="Times New Roman" w:cs="Times New Roman"/>
                <w:sz w:val="20"/>
                <w:szCs w:val="20"/>
              </w:rPr>
              <w:t>Enablement</w:t>
            </w:r>
          </w:p>
        </w:tc>
        <w:tc>
          <w:tcPr>
            <w:tcW w:w="5110" w:type="dxa"/>
          </w:tcPr>
          <w:p w14:paraId="064F0F1C" w14:textId="5BF35568" w:rsidR="00C2151C" w:rsidRPr="007F58C1" w:rsidRDefault="00C2151C" w:rsidP="002F0FA1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</w:pPr>
            <w:r w:rsidRPr="007F58C1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>Support</w:t>
            </w:r>
            <w:r w:rsidR="006C532B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>ed</w:t>
            </w:r>
            <w:r w:rsidRPr="007F58C1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 xml:space="preserve"> to set goals and develop actionable tasks</w:t>
            </w:r>
            <w:r w:rsidRPr="007F58C1">
              <w:rPr>
                <w:rFonts w:ascii="Times New Roman" w:eastAsia="Calibri" w:hAnsi="Times New Roman" w:cs="Times New Roman"/>
                <w:i/>
                <w:color w:val="00000A"/>
                <w:sz w:val="20"/>
                <w:szCs w:val="20"/>
              </w:rPr>
              <w:t xml:space="preserve"> (1.1, 1.3, 1.4)</w:t>
            </w:r>
          </w:p>
          <w:p w14:paraId="22034CF6" w14:textId="21205E8F" w:rsidR="00C2151C" w:rsidRPr="007F58C1" w:rsidRDefault="00C2151C" w:rsidP="002F0FA1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</w:pPr>
            <w:r w:rsidRPr="007F58C1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>Promote</w:t>
            </w:r>
            <w:r w:rsidR="006C532B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>d</w:t>
            </w:r>
            <w:r w:rsidRPr="007F58C1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 xml:space="preserve"> discussion about perceived challenges, needs, support based on previous experiences </w:t>
            </w:r>
            <w:r w:rsidRPr="007F58C1">
              <w:rPr>
                <w:rFonts w:ascii="Times New Roman" w:eastAsia="Calibri" w:hAnsi="Times New Roman" w:cs="Times New Roman"/>
                <w:i/>
                <w:color w:val="00000A"/>
                <w:sz w:val="20"/>
                <w:szCs w:val="20"/>
              </w:rPr>
              <w:t>(3.1)</w:t>
            </w:r>
          </w:p>
        </w:tc>
      </w:tr>
      <w:tr w:rsidR="00C2151C" w:rsidRPr="007F58C1" w14:paraId="6B96FF7B" w14:textId="77777777" w:rsidTr="00D81FFA">
        <w:tc>
          <w:tcPr>
            <w:tcW w:w="1692" w:type="dxa"/>
          </w:tcPr>
          <w:p w14:paraId="73D0C748" w14:textId="42172A91" w:rsidR="00C2151C" w:rsidRPr="007F58C1" w:rsidRDefault="00C2151C" w:rsidP="002F0FA1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F58C1">
              <w:rPr>
                <w:rFonts w:ascii="Times New Roman" w:hAnsi="Times New Roman" w:cs="Times New Roman"/>
                <w:b/>
                <w:sz w:val="20"/>
                <w:szCs w:val="20"/>
              </w:rPr>
              <w:t>Component 3: Resource procurement and provision</w:t>
            </w:r>
          </w:p>
        </w:tc>
        <w:tc>
          <w:tcPr>
            <w:tcW w:w="1427" w:type="dxa"/>
          </w:tcPr>
          <w:p w14:paraId="39899363" w14:textId="2BBC7D93" w:rsidR="00C2151C" w:rsidRPr="007F58C1" w:rsidRDefault="00C2151C" w:rsidP="002F0FA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F58C1">
              <w:rPr>
                <w:rFonts w:ascii="Times New Roman" w:hAnsi="Times New Roman" w:cs="Times New Roman"/>
                <w:i/>
                <w:sz w:val="20"/>
                <w:szCs w:val="20"/>
              </w:rPr>
              <w:t>Environmental Context and Resources</w:t>
            </w:r>
          </w:p>
        </w:tc>
        <w:tc>
          <w:tcPr>
            <w:tcW w:w="1405" w:type="dxa"/>
          </w:tcPr>
          <w:p w14:paraId="2B7A1A88" w14:textId="79990F89" w:rsidR="00C2151C" w:rsidRPr="007F58C1" w:rsidRDefault="00C2151C" w:rsidP="002F0FA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F58C1">
              <w:rPr>
                <w:rFonts w:ascii="Times New Roman" w:hAnsi="Times New Roman" w:cs="Times New Roman"/>
                <w:sz w:val="20"/>
                <w:szCs w:val="20"/>
              </w:rPr>
              <w:t>Environmental restructuring</w:t>
            </w:r>
          </w:p>
        </w:tc>
        <w:tc>
          <w:tcPr>
            <w:tcW w:w="5110" w:type="dxa"/>
          </w:tcPr>
          <w:p w14:paraId="0658932D" w14:textId="4165E704" w:rsidR="00C2151C" w:rsidRPr="007F58C1" w:rsidRDefault="00EE6041" w:rsidP="002F0FA1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>R</w:t>
            </w:r>
            <w:r w:rsidR="00C2151C" w:rsidRPr="007F58C1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 xml:space="preserve">esources </w:t>
            </w:r>
            <w:r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 xml:space="preserve">provided </w:t>
            </w:r>
            <w:r w:rsidR="00C2151C" w:rsidRPr="007F58C1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 xml:space="preserve">to deliver program (computer programs, therapy resources) </w:t>
            </w:r>
            <w:r w:rsidR="00C2151C" w:rsidRPr="007F58C1">
              <w:rPr>
                <w:rFonts w:ascii="Times New Roman" w:eastAsia="Calibri" w:hAnsi="Times New Roman" w:cs="Times New Roman"/>
                <w:i/>
                <w:color w:val="00000A"/>
                <w:sz w:val="20"/>
                <w:szCs w:val="20"/>
              </w:rPr>
              <w:t>(12.5)</w:t>
            </w:r>
          </w:p>
          <w:p w14:paraId="0F12C891" w14:textId="5DB0898D" w:rsidR="00C2151C" w:rsidRPr="007F58C1" w:rsidRDefault="00EE6041" w:rsidP="002F0FA1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>Allocated</w:t>
            </w:r>
            <w:r w:rsidR="00C2151C" w:rsidRPr="007F58C1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 xml:space="preserve"> space to provide individual, groups and computer therapy sessions </w:t>
            </w:r>
            <w:r w:rsidR="00C2151C" w:rsidRPr="007F58C1">
              <w:rPr>
                <w:rFonts w:ascii="Times New Roman" w:eastAsia="Calibri" w:hAnsi="Times New Roman" w:cs="Times New Roman"/>
                <w:i/>
                <w:color w:val="00000A"/>
                <w:sz w:val="20"/>
                <w:szCs w:val="20"/>
              </w:rPr>
              <w:t>(12.2)</w:t>
            </w:r>
          </w:p>
          <w:p w14:paraId="5EA52463" w14:textId="630132A3" w:rsidR="00C2151C" w:rsidRPr="007F58C1" w:rsidRDefault="00C2151C" w:rsidP="002F0FA1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</w:pPr>
            <w:r w:rsidRPr="007F58C1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>Develop</w:t>
            </w:r>
            <w:r w:rsidR="00EE6041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>ed</w:t>
            </w:r>
            <w:r w:rsidRPr="007F58C1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 xml:space="preserve"> and provide</w:t>
            </w:r>
            <w:r w:rsidR="00EE6041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>d</w:t>
            </w:r>
            <w:r w:rsidRPr="007F58C1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 xml:space="preserve"> access to therapy manuals/protocols </w:t>
            </w:r>
            <w:r w:rsidRPr="007F58C1">
              <w:rPr>
                <w:rFonts w:ascii="Times New Roman" w:eastAsia="Calibri" w:hAnsi="Times New Roman" w:cs="Times New Roman"/>
                <w:i/>
                <w:color w:val="00000A"/>
                <w:sz w:val="20"/>
                <w:szCs w:val="20"/>
              </w:rPr>
              <w:t>(12.2)</w:t>
            </w:r>
          </w:p>
          <w:p w14:paraId="0071CF46" w14:textId="72965FC5" w:rsidR="00C2151C" w:rsidRPr="007F58C1" w:rsidRDefault="00C2151C" w:rsidP="002F0FA1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</w:pPr>
            <w:r w:rsidRPr="007F58C1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>Develop</w:t>
            </w:r>
            <w:r w:rsidR="00EE6041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>ed</w:t>
            </w:r>
            <w:r w:rsidRPr="007F58C1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 xml:space="preserve"> and provide</w:t>
            </w:r>
            <w:r w:rsidR="00EE6041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>d</w:t>
            </w:r>
            <w:r w:rsidRPr="007F58C1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 xml:space="preserve"> access to resources to support structure of program and bookings (</w:t>
            </w:r>
            <w:r w:rsidRPr="007F58C1">
              <w:rPr>
                <w:rFonts w:ascii="Times New Roman" w:eastAsia="Calibri" w:hAnsi="Times New Roman" w:cs="Times New Roman"/>
                <w:i/>
                <w:color w:val="00000A"/>
                <w:sz w:val="20"/>
                <w:szCs w:val="20"/>
              </w:rPr>
              <w:t>12.2, 12.5)</w:t>
            </w:r>
          </w:p>
          <w:p w14:paraId="292953B9" w14:textId="0566956C" w:rsidR="00C2151C" w:rsidRPr="007F58C1" w:rsidRDefault="00C2151C" w:rsidP="002F0FA1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</w:pPr>
            <w:r w:rsidRPr="007F58C1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>Develop</w:t>
            </w:r>
            <w:r w:rsidR="004D4C1F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>ed</w:t>
            </w:r>
            <w:r w:rsidRPr="007F58C1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 xml:space="preserve"> processes for scheduling bookings </w:t>
            </w:r>
            <w:r w:rsidRPr="007F58C1">
              <w:rPr>
                <w:rFonts w:ascii="Times New Roman" w:hAnsi="Times New Roman" w:cs="Times New Roman"/>
                <w:i/>
                <w:sz w:val="20"/>
                <w:szCs w:val="20"/>
              </w:rPr>
              <w:t>(12.1)</w:t>
            </w:r>
          </w:p>
          <w:p w14:paraId="317DA8E4" w14:textId="4B7F0BA7" w:rsidR="00C2151C" w:rsidRPr="007F58C1" w:rsidRDefault="00C2151C" w:rsidP="002F0FA1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</w:pPr>
            <w:r w:rsidRPr="007F58C1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>Provide</w:t>
            </w:r>
            <w:r w:rsidR="004D4C1F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>d</w:t>
            </w:r>
            <w:r w:rsidRPr="007F58C1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 xml:space="preserve"> resources on how to provide specific therapies </w:t>
            </w:r>
            <w:r w:rsidRPr="007F58C1">
              <w:rPr>
                <w:rFonts w:ascii="Times New Roman" w:eastAsia="Calibri" w:hAnsi="Times New Roman" w:cs="Times New Roman"/>
                <w:i/>
                <w:color w:val="00000A"/>
                <w:sz w:val="20"/>
                <w:szCs w:val="20"/>
              </w:rPr>
              <w:t>(7.1)</w:t>
            </w:r>
          </w:p>
        </w:tc>
      </w:tr>
      <w:tr w:rsidR="00C2151C" w:rsidRPr="007F58C1" w14:paraId="70208CD4" w14:textId="77777777" w:rsidTr="00D81FFA">
        <w:tc>
          <w:tcPr>
            <w:tcW w:w="1692" w:type="dxa"/>
          </w:tcPr>
          <w:p w14:paraId="1AD3FD95" w14:textId="4FB6340C" w:rsidR="00C2151C" w:rsidRPr="007F58C1" w:rsidRDefault="00C2151C" w:rsidP="002F0FA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F58C1">
              <w:rPr>
                <w:rFonts w:ascii="Times New Roman" w:hAnsi="Times New Roman" w:cs="Times New Roman"/>
                <w:b/>
                <w:sz w:val="20"/>
                <w:szCs w:val="20"/>
              </w:rPr>
              <w:t>Component 4: Ongoing implementation support</w:t>
            </w:r>
          </w:p>
        </w:tc>
        <w:tc>
          <w:tcPr>
            <w:tcW w:w="1427" w:type="dxa"/>
          </w:tcPr>
          <w:p w14:paraId="7CBCA320" w14:textId="792A4BF6" w:rsidR="00C2151C" w:rsidRPr="007F58C1" w:rsidRDefault="00C2151C" w:rsidP="002F0FA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F58C1">
              <w:rPr>
                <w:rFonts w:ascii="Times New Roman" w:hAnsi="Times New Roman" w:cs="Times New Roman"/>
                <w:i/>
                <w:sz w:val="20"/>
                <w:szCs w:val="20"/>
              </w:rPr>
              <w:t>Beliefs about capabilities, Environmental Context and Resources</w:t>
            </w:r>
          </w:p>
        </w:tc>
        <w:tc>
          <w:tcPr>
            <w:tcW w:w="1405" w:type="dxa"/>
          </w:tcPr>
          <w:p w14:paraId="51B4062F" w14:textId="172C1348" w:rsidR="00C2151C" w:rsidRPr="007F58C1" w:rsidRDefault="00C2151C" w:rsidP="002F0FA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F58C1">
              <w:rPr>
                <w:rFonts w:ascii="Times New Roman" w:hAnsi="Times New Roman" w:cs="Times New Roman"/>
                <w:sz w:val="20"/>
                <w:szCs w:val="20"/>
              </w:rPr>
              <w:t>Enablement</w:t>
            </w:r>
          </w:p>
        </w:tc>
        <w:tc>
          <w:tcPr>
            <w:tcW w:w="5110" w:type="dxa"/>
          </w:tcPr>
          <w:p w14:paraId="025E16BD" w14:textId="64171280" w:rsidR="00C2151C" w:rsidRPr="007F58C1" w:rsidRDefault="00C2151C" w:rsidP="002F0FA1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</w:pPr>
            <w:r w:rsidRPr="007F58C1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>Ongoing facilitation and support from external research team</w:t>
            </w:r>
            <w:r w:rsidR="00557523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>, e.g., clinical planning</w:t>
            </w:r>
            <w:r w:rsidR="00B02754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 xml:space="preserve">, regular debriefs </w:t>
            </w:r>
            <w:r w:rsidRPr="007F58C1">
              <w:rPr>
                <w:rFonts w:ascii="Times New Roman" w:eastAsia="Calibri" w:hAnsi="Times New Roman" w:cs="Times New Roman"/>
                <w:i/>
                <w:color w:val="00000A"/>
                <w:sz w:val="20"/>
                <w:szCs w:val="20"/>
              </w:rPr>
              <w:t>(3.2)</w:t>
            </w:r>
          </w:p>
          <w:p w14:paraId="027A0A32" w14:textId="4ACC42B0" w:rsidR="00C2151C" w:rsidRPr="007F58C1" w:rsidRDefault="00C2151C" w:rsidP="002F0FA1">
            <w:pPr>
              <w:pStyle w:val="ListParagraph"/>
              <w:numPr>
                <w:ilvl w:val="0"/>
                <w:numId w:val="4"/>
              </w:numPr>
              <w:spacing w:line="276" w:lineRule="auto"/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</w:pPr>
            <w:r w:rsidRPr="00557523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 xml:space="preserve">Ongoing team-based goal-setting and action planning </w:t>
            </w:r>
            <w:r w:rsidR="002F0FA1" w:rsidRPr="00557523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 xml:space="preserve">at multiple levels </w:t>
            </w:r>
            <w:r w:rsidRPr="00557523">
              <w:rPr>
                <w:rFonts w:ascii="Times New Roman" w:eastAsia="Calibri" w:hAnsi="Times New Roman" w:cs="Times New Roman"/>
                <w:color w:val="00000A"/>
                <w:sz w:val="20"/>
                <w:szCs w:val="20"/>
              </w:rPr>
              <w:t xml:space="preserve">to overcome problems </w:t>
            </w:r>
            <w:r w:rsidRPr="00557523">
              <w:rPr>
                <w:rFonts w:ascii="Times New Roman" w:eastAsia="Calibri" w:hAnsi="Times New Roman" w:cs="Times New Roman"/>
                <w:i/>
                <w:color w:val="00000A"/>
                <w:sz w:val="20"/>
                <w:szCs w:val="20"/>
              </w:rPr>
              <w:t>(12.1, 1.5, 1.7)</w:t>
            </w:r>
          </w:p>
        </w:tc>
      </w:tr>
      <w:tr w:rsidR="00C2151C" w:rsidRPr="007F58C1" w14:paraId="1E5F49E1" w14:textId="77777777" w:rsidTr="00D81FFA">
        <w:tc>
          <w:tcPr>
            <w:tcW w:w="1692" w:type="dxa"/>
          </w:tcPr>
          <w:p w14:paraId="2BC7859C" w14:textId="606F9945" w:rsidR="00C2151C" w:rsidRPr="007F58C1" w:rsidRDefault="00C2151C" w:rsidP="002F0FA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F58C1">
              <w:rPr>
                <w:rFonts w:ascii="Times New Roman" w:hAnsi="Times New Roman" w:cs="Times New Roman"/>
                <w:b/>
                <w:sz w:val="20"/>
                <w:szCs w:val="20"/>
              </w:rPr>
              <w:t>Component 5: Consumer engagement and promotion</w:t>
            </w:r>
            <w:r w:rsidRPr="007F58C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27" w:type="dxa"/>
          </w:tcPr>
          <w:p w14:paraId="638C2F8A" w14:textId="66B11B38" w:rsidR="00C2151C" w:rsidRPr="007F58C1" w:rsidRDefault="00C2151C" w:rsidP="002F0FA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F58C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Patient needs and resources, </w:t>
            </w:r>
            <w:r w:rsidRPr="007F58C1">
              <w:rPr>
                <w:rFonts w:ascii="Times New Roman" w:eastAsia="Calibri" w:hAnsi="Times New Roman" w:cs="Times New Roman"/>
                <w:i/>
                <w:color w:val="00000A"/>
                <w:sz w:val="20"/>
                <w:szCs w:val="20"/>
              </w:rPr>
              <w:t>Patient engagement</w:t>
            </w:r>
          </w:p>
        </w:tc>
        <w:tc>
          <w:tcPr>
            <w:tcW w:w="1405" w:type="dxa"/>
          </w:tcPr>
          <w:p w14:paraId="205D72C9" w14:textId="57C0ADD1" w:rsidR="00C2151C" w:rsidRPr="007F58C1" w:rsidRDefault="00C2151C" w:rsidP="002F0FA1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F58C1">
              <w:rPr>
                <w:rFonts w:ascii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5110" w:type="dxa"/>
          </w:tcPr>
          <w:p w14:paraId="3C095CF1" w14:textId="27EE6D9B" w:rsidR="00C2151C" w:rsidRPr="007F58C1" w:rsidRDefault="00C2151C" w:rsidP="002F0FA1">
            <w:pPr>
              <w:pStyle w:val="ListParagraph"/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F58C1">
              <w:rPr>
                <w:rFonts w:ascii="Times New Roman" w:hAnsi="Times New Roman" w:cs="Times New Roman"/>
                <w:sz w:val="20"/>
                <w:szCs w:val="20"/>
              </w:rPr>
              <w:t>Collect</w:t>
            </w:r>
            <w:r w:rsidR="00400881">
              <w:rPr>
                <w:rFonts w:ascii="Times New Roman" w:hAnsi="Times New Roman" w:cs="Times New Roman"/>
                <w:sz w:val="20"/>
                <w:szCs w:val="20"/>
              </w:rPr>
              <w:t>ed</w:t>
            </w:r>
            <w:r w:rsidRPr="007F58C1">
              <w:rPr>
                <w:rFonts w:ascii="Times New Roman" w:hAnsi="Times New Roman" w:cs="Times New Roman"/>
                <w:sz w:val="20"/>
                <w:szCs w:val="20"/>
              </w:rPr>
              <w:t xml:space="preserve"> feedback and testimonials on program </w:t>
            </w:r>
            <w:r w:rsidR="009E5C6E">
              <w:rPr>
                <w:rFonts w:ascii="Times New Roman" w:hAnsi="Times New Roman" w:cs="Times New Roman"/>
                <w:sz w:val="20"/>
                <w:szCs w:val="20"/>
              </w:rPr>
              <w:t xml:space="preserve">as </w:t>
            </w:r>
            <w:r w:rsidR="00C33C13" w:rsidRPr="00B36FB9">
              <w:rPr>
                <w:rFonts w:ascii="Times New Roman" w:hAnsi="Times New Roman" w:cs="Times New Roman"/>
                <w:sz w:val="20"/>
                <w:szCs w:val="20"/>
              </w:rPr>
              <w:t>opportunities arose</w:t>
            </w:r>
            <w:r w:rsidR="00D46B84" w:rsidRPr="00B36FB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36F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33C13" w:rsidRPr="00B36FB9">
              <w:rPr>
                <w:rFonts w:ascii="Times New Roman" w:hAnsi="Times New Roman" w:cs="Times New Roman"/>
                <w:sz w:val="20"/>
                <w:szCs w:val="20"/>
              </w:rPr>
              <w:t>and promoted</w:t>
            </w:r>
            <w:r w:rsidR="00B36FB9" w:rsidRPr="00B36FB9">
              <w:rPr>
                <w:rFonts w:ascii="Times New Roman" w:hAnsi="Times New Roman" w:cs="Times New Roman"/>
                <w:sz w:val="20"/>
                <w:szCs w:val="20"/>
              </w:rPr>
              <w:t xml:space="preserve"> internally and externally</w:t>
            </w:r>
            <w:r w:rsidR="00C33C13" w:rsidRPr="00B36FB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F58C1">
              <w:rPr>
                <w:rFonts w:ascii="Times New Roman" w:eastAsia="Calibri" w:hAnsi="Times New Roman" w:cs="Times New Roman"/>
                <w:color w:val="00000A"/>
                <w:sz w:val="20"/>
                <w:szCs w:val="20"/>
                <w:u w:val="single"/>
              </w:rPr>
              <w:t>(Obtain and use patients/consumers and family feedback)</w:t>
            </w:r>
          </w:p>
          <w:p w14:paraId="4E3F4DCF" w14:textId="414788F2" w:rsidR="00C2151C" w:rsidRPr="007F58C1" w:rsidRDefault="00C2151C" w:rsidP="002F0FA1">
            <w:pPr>
              <w:pStyle w:val="ListParagraph"/>
              <w:numPr>
                <w:ilvl w:val="0"/>
                <w:numId w:val="6"/>
              </w:numPr>
              <w:spacing w:before="2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F58C1">
              <w:rPr>
                <w:rFonts w:ascii="Times New Roman" w:hAnsi="Times New Roman" w:cs="Times New Roman"/>
                <w:sz w:val="20"/>
                <w:szCs w:val="20"/>
              </w:rPr>
              <w:t>Celebrate</w:t>
            </w:r>
            <w:r w:rsidR="004D4C1F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7F58C1">
              <w:rPr>
                <w:rFonts w:ascii="Times New Roman" w:hAnsi="Times New Roman" w:cs="Times New Roman"/>
                <w:sz w:val="20"/>
                <w:szCs w:val="20"/>
              </w:rPr>
              <w:t xml:space="preserve"> success of program </w:t>
            </w:r>
            <w:r w:rsidRPr="00844ACF">
              <w:rPr>
                <w:rFonts w:ascii="Times New Roman" w:hAnsi="Times New Roman" w:cs="Times New Roman"/>
                <w:sz w:val="20"/>
                <w:szCs w:val="20"/>
              </w:rPr>
              <w:t xml:space="preserve">with face-to-face social functions </w:t>
            </w:r>
            <w:r w:rsidR="00C33C13" w:rsidRPr="00844ACF">
              <w:rPr>
                <w:rFonts w:ascii="Times New Roman" w:hAnsi="Times New Roman" w:cs="Times New Roman"/>
                <w:sz w:val="20"/>
                <w:szCs w:val="20"/>
              </w:rPr>
              <w:t xml:space="preserve">(e.g. coffee group) </w:t>
            </w:r>
            <w:r w:rsidR="004D4C1F" w:rsidRPr="00844ACF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844ACF">
              <w:rPr>
                <w:rFonts w:ascii="Times New Roman" w:hAnsi="Times New Roman" w:cs="Times New Roman"/>
                <w:sz w:val="20"/>
                <w:szCs w:val="20"/>
              </w:rPr>
              <w:t xml:space="preserve"> newsletters</w:t>
            </w:r>
            <w:r w:rsidRPr="007F58C1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7F58C1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I</w:t>
            </w:r>
            <w:r w:rsidRPr="007F58C1">
              <w:rPr>
                <w:rFonts w:ascii="Times New Roman" w:eastAsia="Calibri" w:hAnsi="Times New Roman" w:cs="Times New Roman"/>
                <w:color w:val="00000A"/>
                <w:sz w:val="20"/>
                <w:szCs w:val="20"/>
                <w:u w:val="single"/>
              </w:rPr>
              <w:t>nvolve patients/consumers and family members)</w:t>
            </w:r>
          </w:p>
        </w:tc>
      </w:tr>
    </w:tbl>
    <w:p w14:paraId="57DC0519" w14:textId="5DF98D15" w:rsidR="000D2AE9" w:rsidRPr="00D54D4A" w:rsidRDefault="00D54D4A" w:rsidP="0031726D">
      <w:pPr>
        <w:rPr>
          <w:rFonts w:ascii="Times New Roman" w:hAnsi="Times New Roman" w:cs="Times New Roman"/>
          <w:sz w:val="20"/>
          <w:szCs w:val="20"/>
        </w:rPr>
      </w:pPr>
      <w:r w:rsidRPr="00D54D4A">
        <w:rPr>
          <w:rFonts w:ascii="Times New Roman" w:hAnsi="Times New Roman" w:cs="Times New Roman"/>
          <w:sz w:val="20"/>
          <w:szCs w:val="20"/>
        </w:rPr>
        <w:t xml:space="preserve">Key: AHA = allied health assistant, </w:t>
      </w:r>
      <w:r w:rsidR="00DF14C4" w:rsidRPr="00D54D4A">
        <w:rPr>
          <w:rFonts w:ascii="Times New Roman" w:hAnsi="Times New Roman" w:cs="Times New Roman"/>
          <w:sz w:val="20"/>
          <w:szCs w:val="20"/>
        </w:rPr>
        <w:t>BCT = Behaviour Change Technique</w:t>
      </w:r>
      <w:r w:rsidRPr="00D54D4A">
        <w:rPr>
          <w:rFonts w:ascii="Times New Roman" w:hAnsi="Times New Roman" w:cs="Times New Roman"/>
          <w:sz w:val="20"/>
          <w:szCs w:val="20"/>
        </w:rPr>
        <w:t>,</w:t>
      </w:r>
      <w:r w:rsidR="00FE352B" w:rsidRPr="00D54D4A">
        <w:rPr>
          <w:rFonts w:ascii="Times New Roman" w:hAnsi="Times New Roman" w:cs="Times New Roman"/>
          <w:sz w:val="20"/>
          <w:szCs w:val="20"/>
        </w:rPr>
        <w:t xml:space="preserve"> </w:t>
      </w:r>
      <w:r w:rsidRPr="00D54D4A">
        <w:rPr>
          <w:rFonts w:ascii="Times New Roman" w:hAnsi="Times New Roman" w:cs="Times New Roman"/>
          <w:sz w:val="20"/>
          <w:szCs w:val="20"/>
        </w:rPr>
        <w:t xml:space="preserve">CHAT = Comprehensive High-dose Aphasia Treatment, </w:t>
      </w:r>
      <w:r w:rsidR="00FE352B" w:rsidRPr="00D54D4A">
        <w:rPr>
          <w:rFonts w:ascii="Times New Roman" w:hAnsi="Times New Roman" w:cs="Times New Roman"/>
          <w:sz w:val="20"/>
          <w:szCs w:val="20"/>
        </w:rPr>
        <w:t>ERIC = Expert Recommendations for Implementing Change</w:t>
      </w:r>
      <w:r w:rsidRPr="00D54D4A">
        <w:rPr>
          <w:rFonts w:ascii="Times New Roman" w:hAnsi="Times New Roman" w:cs="Times New Roman"/>
          <w:sz w:val="20"/>
          <w:szCs w:val="20"/>
        </w:rPr>
        <w:t>, SLP = speech-language pathologist</w:t>
      </w:r>
      <w:r w:rsidR="009E5C6E">
        <w:rPr>
          <w:rFonts w:ascii="Times New Roman" w:hAnsi="Times New Roman" w:cs="Times New Roman"/>
          <w:sz w:val="20"/>
          <w:szCs w:val="20"/>
        </w:rPr>
        <w:t>, STARS = Surgical, Treatment and Rehabilitation Service</w:t>
      </w:r>
    </w:p>
    <w:p w14:paraId="0CA244F1" w14:textId="77777777" w:rsidR="0031726D" w:rsidRPr="001A4E87" w:rsidRDefault="0031726D" w:rsidP="00FB78FC">
      <w:pPr>
        <w:rPr>
          <w:rFonts w:ascii="Times New Roman" w:hAnsi="Times New Roman" w:cs="Times New Roman"/>
        </w:rPr>
      </w:pPr>
    </w:p>
    <w:p w14:paraId="483B8D6B" w14:textId="77777777" w:rsidR="00FB78FC" w:rsidRPr="001A4E87" w:rsidRDefault="00FB78FC">
      <w:pPr>
        <w:rPr>
          <w:rFonts w:ascii="Times New Roman" w:hAnsi="Times New Roman" w:cs="Times New Roman"/>
        </w:rPr>
      </w:pPr>
    </w:p>
    <w:sectPr w:rsidR="00FB78FC" w:rsidRPr="001A4E87" w:rsidSect="009B2F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C2965"/>
    <w:multiLevelType w:val="hybridMultilevel"/>
    <w:tmpl w:val="946A1DE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CA26F7"/>
    <w:multiLevelType w:val="hybridMultilevel"/>
    <w:tmpl w:val="1742A30E"/>
    <w:lvl w:ilvl="0" w:tplc="D722D61C">
      <w:start w:val="3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D41FAA"/>
    <w:multiLevelType w:val="hybridMultilevel"/>
    <w:tmpl w:val="FB5817B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0161C42"/>
    <w:multiLevelType w:val="hybridMultilevel"/>
    <w:tmpl w:val="77AC65B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43A0CBC"/>
    <w:multiLevelType w:val="hybridMultilevel"/>
    <w:tmpl w:val="B14A0D3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CF14AE1"/>
    <w:multiLevelType w:val="hybridMultilevel"/>
    <w:tmpl w:val="190C5D0A"/>
    <w:lvl w:ilvl="0" w:tplc="30F6DBC4">
      <w:start w:val="10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D4C6A1F"/>
    <w:multiLevelType w:val="hybridMultilevel"/>
    <w:tmpl w:val="31E4458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27033B5"/>
    <w:multiLevelType w:val="hybridMultilevel"/>
    <w:tmpl w:val="D034149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2E35E0C"/>
    <w:multiLevelType w:val="hybridMultilevel"/>
    <w:tmpl w:val="CF36E7F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6EF2038"/>
    <w:multiLevelType w:val="hybridMultilevel"/>
    <w:tmpl w:val="7148456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3A270FE"/>
    <w:multiLevelType w:val="hybridMultilevel"/>
    <w:tmpl w:val="1C62218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4761DB4"/>
    <w:multiLevelType w:val="hybridMultilevel"/>
    <w:tmpl w:val="63D43C3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C4B1954"/>
    <w:multiLevelType w:val="hybridMultilevel"/>
    <w:tmpl w:val="2DC6558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81971904">
    <w:abstractNumId w:val="10"/>
  </w:num>
  <w:num w:numId="2" w16cid:durableId="793450939">
    <w:abstractNumId w:val="3"/>
  </w:num>
  <w:num w:numId="3" w16cid:durableId="1212617998">
    <w:abstractNumId w:val="6"/>
  </w:num>
  <w:num w:numId="4" w16cid:durableId="963463093">
    <w:abstractNumId w:val="9"/>
  </w:num>
  <w:num w:numId="5" w16cid:durableId="1116827197">
    <w:abstractNumId w:val="5"/>
  </w:num>
  <w:num w:numId="6" w16cid:durableId="1161197239">
    <w:abstractNumId w:val="1"/>
  </w:num>
  <w:num w:numId="7" w16cid:durableId="1103649684">
    <w:abstractNumId w:val="0"/>
  </w:num>
  <w:num w:numId="8" w16cid:durableId="356782829">
    <w:abstractNumId w:val="2"/>
  </w:num>
  <w:num w:numId="9" w16cid:durableId="1198813371">
    <w:abstractNumId w:val="4"/>
  </w:num>
  <w:num w:numId="10" w16cid:durableId="2061591497">
    <w:abstractNumId w:val="8"/>
  </w:num>
  <w:num w:numId="11" w16cid:durableId="1879198149">
    <w:abstractNumId w:val="12"/>
  </w:num>
  <w:num w:numId="12" w16cid:durableId="1289311774">
    <w:abstractNumId w:val="11"/>
  </w:num>
  <w:num w:numId="13" w16cid:durableId="162916397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78FC"/>
    <w:rsid w:val="0003143F"/>
    <w:rsid w:val="00031D22"/>
    <w:rsid w:val="000472A3"/>
    <w:rsid w:val="00071863"/>
    <w:rsid w:val="00072E83"/>
    <w:rsid w:val="000B0EE5"/>
    <w:rsid w:val="000B64FC"/>
    <w:rsid w:val="000D2AE9"/>
    <w:rsid w:val="00100D06"/>
    <w:rsid w:val="001037F8"/>
    <w:rsid w:val="00132CCB"/>
    <w:rsid w:val="00133843"/>
    <w:rsid w:val="001461A1"/>
    <w:rsid w:val="00161A3C"/>
    <w:rsid w:val="00173812"/>
    <w:rsid w:val="001A4E87"/>
    <w:rsid w:val="001F4D0B"/>
    <w:rsid w:val="002026A5"/>
    <w:rsid w:val="00205913"/>
    <w:rsid w:val="00210E71"/>
    <w:rsid w:val="00225995"/>
    <w:rsid w:val="00260F80"/>
    <w:rsid w:val="00271EDD"/>
    <w:rsid w:val="00274CD1"/>
    <w:rsid w:val="00293FDC"/>
    <w:rsid w:val="002E0EF0"/>
    <w:rsid w:val="002F0FA1"/>
    <w:rsid w:val="00302BA5"/>
    <w:rsid w:val="00315D61"/>
    <w:rsid w:val="0031726D"/>
    <w:rsid w:val="0034234B"/>
    <w:rsid w:val="003565F0"/>
    <w:rsid w:val="00375575"/>
    <w:rsid w:val="003844A8"/>
    <w:rsid w:val="003950F0"/>
    <w:rsid w:val="003A6177"/>
    <w:rsid w:val="003C1E25"/>
    <w:rsid w:val="00400881"/>
    <w:rsid w:val="00417D92"/>
    <w:rsid w:val="00422AA9"/>
    <w:rsid w:val="00455852"/>
    <w:rsid w:val="0046045D"/>
    <w:rsid w:val="00465A2E"/>
    <w:rsid w:val="004922E5"/>
    <w:rsid w:val="00495AD7"/>
    <w:rsid w:val="004A04E3"/>
    <w:rsid w:val="004A2C35"/>
    <w:rsid w:val="004D0193"/>
    <w:rsid w:val="004D38AE"/>
    <w:rsid w:val="004D4C1F"/>
    <w:rsid w:val="00510DB6"/>
    <w:rsid w:val="005261EF"/>
    <w:rsid w:val="00547922"/>
    <w:rsid w:val="00550639"/>
    <w:rsid w:val="00557523"/>
    <w:rsid w:val="00580EDA"/>
    <w:rsid w:val="00582F92"/>
    <w:rsid w:val="005F507A"/>
    <w:rsid w:val="005F6FE3"/>
    <w:rsid w:val="006270A1"/>
    <w:rsid w:val="0066744E"/>
    <w:rsid w:val="00677882"/>
    <w:rsid w:val="00693DE9"/>
    <w:rsid w:val="006B0956"/>
    <w:rsid w:val="006C532B"/>
    <w:rsid w:val="006D0A01"/>
    <w:rsid w:val="00727B52"/>
    <w:rsid w:val="00755C0D"/>
    <w:rsid w:val="00760031"/>
    <w:rsid w:val="0078202F"/>
    <w:rsid w:val="007C660C"/>
    <w:rsid w:val="007F58C1"/>
    <w:rsid w:val="00844ACF"/>
    <w:rsid w:val="00854782"/>
    <w:rsid w:val="0088545C"/>
    <w:rsid w:val="00892C72"/>
    <w:rsid w:val="008C2A96"/>
    <w:rsid w:val="008C352A"/>
    <w:rsid w:val="00923657"/>
    <w:rsid w:val="009317A7"/>
    <w:rsid w:val="009672F2"/>
    <w:rsid w:val="009A0841"/>
    <w:rsid w:val="009B2FAC"/>
    <w:rsid w:val="009C4579"/>
    <w:rsid w:val="009E5C6E"/>
    <w:rsid w:val="00A27FB7"/>
    <w:rsid w:val="00A42FB4"/>
    <w:rsid w:val="00AF4969"/>
    <w:rsid w:val="00B02754"/>
    <w:rsid w:val="00B12BDF"/>
    <w:rsid w:val="00B17ECB"/>
    <w:rsid w:val="00B34A9F"/>
    <w:rsid w:val="00B36FB9"/>
    <w:rsid w:val="00B5075E"/>
    <w:rsid w:val="00B561BF"/>
    <w:rsid w:val="00B61A0E"/>
    <w:rsid w:val="00B9251B"/>
    <w:rsid w:val="00BC6C99"/>
    <w:rsid w:val="00BE0E0F"/>
    <w:rsid w:val="00C2151C"/>
    <w:rsid w:val="00C27B85"/>
    <w:rsid w:val="00C33C13"/>
    <w:rsid w:val="00C4746C"/>
    <w:rsid w:val="00C7305F"/>
    <w:rsid w:val="00C82DD2"/>
    <w:rsid w:val="00C87894"/>
    <w:rsid w:val="00C914F6"/>
    <w:rsid w:val="00CA235C"/>
    <w:rsid w:val="00D353ED"/>
    <w:rsid w:val="00D452DB"/>
    <w:rsid w:val="00D46B84"/>
    <w:rsid w:val="00D54D4A"/>
    <w:rsid w:val="00D60D9F"/>
    <w:rsid w:val="00D81FFA"/>
    <w:rsid w:val="00D82457"/>
    <w:rsid w:val="00D97080"/>
    <w:rsid w:val="00DA2BB8"/>
    <w:rsid w:val="00DB4D0C"/>
    <w:rsid w:val="00DD47F6"/>
    <w:rsid w:val="00DE1A6A"/>
    <w:rsid w:val="00DE4B3A"/>
    <w:rsid w:val="00DF14C4"/>
    <w:rsid w:val="00E47C39"/>
    <w:rsid w:val="00E527A8"/>
    <w:rsid w:val="00E610E9"/>
    <w:rsid w:val="00E70C83"/>
    <w:rsid w:val="00EE6041"/>
    <w:rsid w:val="00EF6A0D"/>
    <w:rsid w:val="00F347E7"/>
    <w:rsid w:val="00F86EE3"/>
    <w:rsid w:val="00FB78FC"/>
    <w:rsid w:val="00FE352B"/>
    <w:rsid w:val="00FF0C09"/>
    <w:rsid w:val="010166D1"/>
    <w:rsid w:val="05340AAC"/>
    <w:rsid w:val="11E724CB"/>
    <w:rsid w:val="3563B236"/>
    <w:rsid w:val="3E406175"/>
    <w:rsid w:val="4FE90C07"/>
    <w:rsid w:val="60C03CE5"/>
    <w:rsid w:val="7F877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3AE75F"/>
  <w15:chartTrackingRefBased/>
  <w15:docId w15:val="{8C991AB5-A791-433F-ADD0-703845667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78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1726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561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561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561B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61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61B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61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61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710</Words>
  <Characters>3821</Characters>
  <Application>Microsoft Office Word</Application>
  <DocSecurity>0</DocSecurity>
  <Lines>112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Southern Cross University</Company>
  <LinksUpToDate>false</LinksUpToDate>
  <CharactersWithSpaces>4488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Kirstine Shrubsole</dc:creator>
  <cp:keywords/>
  <dc:description/>
  <cp:lastModifiedBy>Kirstine Shrubsole</cp:lastModifiedBy>
  <cp:revision>28</cp:revision>
  <dcterms:created xsi:type="dcterms:W3CDTF">2025-08-15T03:35:00Z</dcterms:created>
  <dcterms:modified xsi:type="dcterms:W3CDTF">2026-01-12T06:53:00Z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f488380-630a-4f55-a077-a19445e3f360_Enabled">
    <vt:lpwstr>true</vt:lpwstr>
  </property>
  <property fmtid="{D5CDD505-2E9C-101B-9397-08002B2CF9AE}" pid="3" name="MSIP_Label_0f488380-630a-4f55-a077-a19445e3f360_SetDate">
    <vt:lpwstr>2025-07-28T00:46:56Z</vt:lpwstr>
  </property>
  <property fmtid="{D5CDD505-2E9C-101B-9397-08002B2CF9AE}" pid="4" name="MSIP_Label_0f488380-630a-4f55-a077-a19445e3f360_Method">
    <vt:lpwstr>Standard</vt:lpwstr>
  </property>
  <property fmtid="{D5CDD505-2E9C-101B-9397-08002B2CF9AE}" pid="5" name="MSIP_Label_0f488380-630a-4f55-a077-a19445e3f360_Name">
    <vt:lpwstr>OFFICIAL - INTERNAL</vt:lpwstr>
  </property>
  <property fmtid="{D5CDD505-2E9C-101B-9397-08002B2CF9AE}" pid="6" name="MSIP_Label_0f488380-630a-4f55-a077-a19445e3f360_SiteId">
    <vt:lpwstr>b6e377cf-9db3-46cb-91a2-fad9605bb15c</vt:lpwstr>
  </property>
  <property fmtid="{D5CDD505-2E9C-101B-9397-08002B2CF9AE}" pid="7" name="MSIP_Label_0f488380-630a-4f55-a077-a19445e3f360_ActionId">
    <vt:lpwstr>005cfbbe-8484-4737-9c00-053a0aab5164</vt:lpwstr>
  </property>
  <property fmtid="{D5CDD505-2E9C-101B-9397-08002B2CF9AE}" pid="8" name="MSIP_Label_0f488380-630a-4f55-a077-a19445e3f360_ContentBits">
    <vt:lpwstr>0</vt:lpwstr>
  </property>
  <property fmtid="{D5CDD505-2E9C-101B-9397-08002B2CF9AE}" pid="9" name="MSIP_Label_0f488380-630a-4f55-a077-a19445e3f360_Tag">
    <vt:lpwstr>10, 3, 0, 1</vt:lpwstr>
  </property>
</Properties>
</file>