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BDC" w:rsidRPr="008A46C0" w:rsidRDefault="00052BDC" w:rsidP="00052B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Supplmentary table 3</w:t>
      </w:r>
      <w:r w:rsidRPr="00EC0A5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5A288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Simple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44857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l</w:t>
      </w:r>
      <w:r w:rsidRPr="00544857">
        <w:rPr>
          <w:rFonts w:ascii="Times New Roman" w:hAnsi="Times New Roman" w:cs="Times New Roman"/>
          <w:sz w:val="24"/>
          <w:szCs w:val="24"/>
        </w:rPr>
        <w:t>inear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 w:rsidRPr="00EC0A5E">
        <w:rPr>
          <w:rFonts w:ascii="Times New Roman" w:hAnsi="Times New Roman" w:cs="Times New Roman"/>
          <w:sz w:val="24"/>
          <w:szCs w:val="24"/>
        </w:rPr>
        <w:t xml:space="preserve">egression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C0A5E">
        <w:rPr>
          <w:rFonts w:ascii="Times New Roman" w:hAnsi="Times New Roman" w:cs="Times New Roman"/>
          <w:sz w:val="24"/>
          <w:szCs w:val="24"/>
        </w:rPr>
        <w:t>redictin</w:t>
      </w:r>
      <w:r>
        <w:rPr>
          <w:rFonts w:ascii="Times New Roman" w:hAnsi="Times New Roman" w:cs="Times New Roman"/>
          <w:sz w:val="24"/>
          <w:szCs w:val="24"/>
        </w:rPr>
        <w:t xml:space="preserve">g WRQoL </w:t>
      </w:r>
      <w:r w:rsidRPr="00EC0A5E">
        <w:rPr>
          <w:rFonts w:ascii="Times New Roman" w:hAnsi="Times New Roman" w:cs="Times New Roman"/>
          <w:sz w:val="24"/>
          <w:szCs w:val="24"/>
        </w:rPr>
        <w:t>among HCPs in Public Hospitals of Bahir Dar City, Northwest Ethiopia (n = 385)</w:t>
      </w:r>
    </w:p>
    <w:tbl>
      <w:tblPr>
        <w:tblStyle w:val="TableGrid"/>
        <w:tblW w:w="999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3870"/>
        <w:gridCol w:w="1080"/>
        <w:gridCol w:w="90"/>
        <w:gridCol w:w="900"/>
        <w:gridCol w:w="1440"/>
        <w:gridCol w:w="1620"/>
        <w:gridCol w:w="990"/>
      </w:tblGrid>
      <w:tr w:rsidR="00052BDC" w:rsidRPr="009E43D1" w:rsidTr="008F537A">
        <w:trPr>
          <w:trHeight w:val="260"/>
        </w:trPr>
        <w:tc>
          <w:tcPr>
            <w:tcW w:w="3870" w:type="dxa"/>
            <w:vMerge w:val="restart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E43D1">
              <w:rPr>
                <w:rFonts w:ascii="Times New Roman" w:hAnsi="Times New Roman" w:cs="Times New Roman"/>
                <w:b/>
              </w:rPr>
              <w:t>Predictor variable</w:t>
            </w:r>
          </w:p>
        </w:tc>
        <w:tc>
          <w:tcPr>
            <w:tcW w:w="2070" w:type="dxa"/>
            <w:gridSpan w:val="3"/>
          </w:tcPr>
          <w:p w:rsidR="00052BDC" w:rsidRPr="009E43D1" w:rsidRDefault="00052BDC" w:rsidP="008F537A">
            <w:pPr>
              <w:spacing w:line="276" w:lineRule="auto"/>
              <w:jc w:val="left"/>
              <w:rPr>
                <w:rFonts w:ascii="Times New Roman" w:hAnsi="Times New Roman" w:cs="Times New Roman"/>
                <w:b/>
              </w:rPr>
            </w:pPr>
            <w:r w:rsidRPr="009E43D1">
              <w:rPr>
                <w:rFonts w:ascii="Times New Roman" w:hAnsi="Times New Roman" w:cs="Times New Roman"/>
                <w:b/>
              </w:rPr>
              <w:t>Unstandardized Coefficient (unadjusted effect)</w:t>
            </w:r>
          </w:p>
        </w:tc>
        <w:tc>
          <w:tcPr>
            <w:tcW w:w="1440" w:type="dxa"/>
            <w:vMerge w:val="restart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E43D1">
              <w:rPr>
                <w:rFonts w:ascii="Times New Roman" w:hAnsi="Times New Roman" w:cs="Times New Roman"/>
                <w:b/>
              </w:rPr>
              <w:t>Standardized Coefficient (β)</w:t>
            </w:r>
          </w:p>
        </w:tc>
        <w:tc>
          <w:tcPr>
            <w:tcW w:w="1620" w:type="dxa"/>
            <w:vMerge w:val="restart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E43D1">
              <w:rPr>
                <w:rFonts w:ascii="Times New Roman" w:hAnsi="Times New Roman" w:cs="Times New Roman"/>
                <w:b/>
              </w:rPr>
              <w:t>95% CI for B</w:t>
            </w:r>
          </w:p>
        </w:tc>
        <w:tc>
          <w:tcPr>
            <w:tcW w:w="990" w:type="dxa"/>
            <w:vMerge w:val="restart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E43D1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052BDC" w:rsidRPr="009E43D1" w:rsidTr="008F537A">
        <w:tc>
          <w:tcPr>
            <w:tcW w:w="3870" w:type="dxa"/>
            <w:vMerge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E43D1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990" w:type="dxa"/>
            <w:gridSpan w:val="2"/>
          </w:tcPr>
          <w:p w:rsidR="00052BDC" w:rsidRPr="009E43D1" w:rsidRDefault="00052BDC" w:rsidP="008F537A">
            <w:pPr>
              <w:spacing w:line="276" w:lineRule="auto"/>
              <w:jc w:val="left"/>
              <w:rPr>
                <w:rFonts w:ascii="Times New Roman" w:hAnsi="Times New Roman" w:cs="Times New Roman"/>
                <w:b/>
              </w:rPr>
            </w:pPr>
            <w:r w:rsidRPr="009E43D1">
              <w:rPr>
                <w:rFonts w:ascii="Times New Roman" w:hAnsi="Times New Roman" w:cs="Times New Roman"/>
                <w:b/>
              </w:rPr>
              <w:t>SE</w:t>
            </w:r>
          </w:p>
        </w:tc>
        <w:tc>
          <w:tcPr>
            <w:tcW w:w="1440" w:type="dxa"/>
            <w:vMerge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vMerge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52BDC" w:rsidRPr="009E43D1" w:rsidTr="008F537A">
        <w:tc>
          <w:tcPr>
            <w:tcW w:w="387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 w:rsidRPr="009E43D1">
              <w:rPr>
                <w:rFonts w:ascii="Times New Roman" w:eastAsia="Calibri" w:hAnsi="Times New Roman" w:cs="Times New Roman"/>
              </w:rPr>
              <w:t>Age in years</w:t>
            </w:r>
          </w:p>
        </w:tc>
        <w:tc>
          <w:tcPr>
            <w:tcW w:w="108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−0.013</w:t>
            </w:r>
          </w:p>
        </w:tc>
        <w:tc>
          <w:tcPr>
            <w:tcW w:w="990" w:type="dxa"/>
            <w:gridSpan w:val="2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144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−0.114</w:t>
            </w:r>
          </w:p>
        </w:tc>
        <w:tc>
          <w:tcPr>
            <w:tcW w:w="162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−0.024, -0.002</w:t>
            </w:r>
          </w:p>
        </w:tc>
        <w:tc>
          <w:tcPr>
            <w:tcW w:w="99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0.025*</w:t>
            </w:r>
          </w:p>
        </w:tc>
      </w:tr>
      <w:tr w:rsidR="00052BDC" w:rsidRPr="009E43D1" w:rsidTr="008F537A">
        <w:tc>
          <w:tcPr>
            <w:tcW w:w="3870" w:type="dxa"/>
          </w:tcPr>
          <w:p w:rsidR="00052BDC" w:rsidRPr="009E43D1" w:rsidRDefault="00052BDC" w:rsidP="008F537A">
            <w:pPr>
              <w:spacing w:line="276" w:lineRule="auto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9E43D1">
              <w:rPr>
                <w:rFonts w:ascii="Times New Roman" w:eastAsia="Calibri" w:hAnsi="Times New Roman" w:cs="Times New Roman"/>
              </w:rPr>
              <w:t>Working hours per week</w:t>
            </w:r>
          </w:p>
        </w:tc>
        <w:tc>
          <w:tcPr>
            <w:tcW w:w="108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990" w:type="dxa"/>
            <w:gridSpan w:val="2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144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0.122</w:t>
            </w:r>
          </w:p>
        </w:tc>
        <w:tc>
          <w:tcPr>
            <w:tcW w:w="162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0.001, 0.010</w:t>
            </w:r>
          </w:p>
        </w:tc>
        <w:tc>
          <w:tcPr>
            <w:tcW w:w="99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0.016*</w:t>
            </w:r>
          </w:p>
        </w:tc>
      </w:tr>
      <w:tr w:rsidR="00052BDC" w:rsidRPr="009E43D1" w:rsidTr="008F537A">
        <w:tc>
          <w:tcPr>
            <w:tcW w:w="3870" w:type="dxa"/>
          </w:tcPr>
          <w:p w:rsidR="00052BDC" w:rsidRPr="009E43D1" w:rsidRDefault="00052BDC" w:rsidP="008F537A">
            <w:pPr>
              <w:spacing w:line="276" w:lineRule="auto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9E43D1">
              <w:rPr>
                <w:rFonts w:ascii="Times New Roman" w:eastAsia="Calibri" w:hAnsi="Times New Roman" w:cs="Times New Roman"/>
              </w:rPr>
              <w:t>Monthly salary in Ethiopian birr</w:t>
            </w:r>
          </w:p>
        </w:tc>
        <w:tc>
          <w:tcPr>
            <w:tcW w:w="108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4.666E</w:t>
            </w:r>
            <w:r w:rsidRPr="009E43D1">
              <w:rPr>
                <w:rFonts w:ascii="Times New Roman" w:hAnsi="Times New Roman" w:cs="Times New Roman"/>
              </w:rPr>
              <w:noBreakHyphen/>
              <w:t>5</w:t>
            </w:r>
          </w:p>
        </w:tc>
        <w:tc>
          <w:tcPr>
            <w:tcW w:w="990" w:type="dxa"/>
            <w:gridSpan w:val="2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44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 xml:space="preserve">0.196 </w:t>
            </w:r>
          </w:p>
        </w:tc>
        <w:tc>
          <w:tcPr>
            <w:tcW w:w="162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2.0E</w:t>
            </w:r>
            <w:r w:rsidRPr="009E43D1">
              <w:rPr>
                <w:rFonts w:ascii="Times New Roman" w:hAnsi="Times New Roman" w:cs="Times New Roman"/>
              </w:rPr>
              <w:noBreakHyphen/>
              <w:t>5, 7.0E</w:t>
            </w:r>
            <w:r w:rsidRPr="009E43D1">
              <w:rPr>
                <w:rFonts w:ascii="Times New Roman" w:hAnsi="Times New Roman" w:cs="Times New Roman"/>
              </w:rPr>
              <w:noBreakHyphen/>
              <w:t>5</w:t>
            </w:r>
          </w:p>
        </w:tc>
        <w:tc>
          <w:tcPr>
            <w:tcW w:w="99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0.001*</w:t>
            </w:r>
          </w:p>
        </w:tc>
      </w:tr>
      <w:tr w:rsidR="00052BDC" w:rsidRPr="009E43D1" w:rsidTr="008F537A">
        <w:tc>
          <w:tcPr>
            <w:tcW w:w="3870" w:type="dxa"/>
          </w:tcPr>
          <w:p w:rsidR="00052BDC" w:rsidRPr="009E43D1" w:rsidRDefault="00052BDC" w:rsidP="008F537A">
            <w:pPr>
              <w:spacing w:line="276" w:lineRule="auto"/>
              <w:jc w:val="left"/>
              <w:rPr>
                <w:rFonts w:ascii="Times New Roman" w:eastAsia="Calibri" w:hAnsi="Times New Roman" w:cs="Times New Roman"/>
                <w:bCs/>
              </w:rPr>
            </w:pPr>
            <w:r w:rsidRPr="009E43D1">
              <w:rPr>
                <w:rFonts w:ascii="Times New Roman" w:eastAsia="Calibri" w:hAnsi="Times New Roman" w:cs="Times New Roman"/>
              </w:rPr>
              <w:t xml:space="preserve">Work experience in years </w:t>
            </w:r>
          </w:p>
        </w:tc>
        <w:tc>
          <w:tcPr>
            <w:tcW w:w="108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−0.018</w:t>
            </w:r>
          </w:p>
        </w:tc>
        <w:tc>
          <w:tcPr>
            <w:tcW w:w="990" w:type="dxa"/>
            <w:gridSpan w:val="2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44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−0.171</w:t>
            </w:r>
          </w:p>
        </w:tc>
        <w:tc>
          <w:tcPr>
            <w:tcW w:w="162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−0.029, −0.008</w:t>
            </w:r>
          </w:p>
        </w:tc>
        <w:tc>
          <w:tcPr>
            <w:tcW w:w="99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&lt;0.001*</w:t>
            </w:r>
          </w:p>
        </w:tc>
      </w:tr>
      <w:tr w:rsidR="00052BDC" w:rsidRPr="009E43D1" w:rsidTr="008F537A">
        <w:tc>
          <w:tcPr>
            <w:tcW w:w="387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 w:rsidRPr="009E43D1">
              <w:rPr>
                <w:rFonts w:ascii="Times New Roman" w:eastAsia="Calibri" w:hAnsi="Times New Roman" w:cs="Times New Roman"/>
              </w:rPr>
              <w:t xml:space="preserve">Burnout </w:t>
            </w:r>
          </w:p>
        </w:tc>
        <w:tc>
          <w:tcPr>
            <w:tcW w:w="108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−0.073</w:t>
            </w:r>
          </w:p>
        </w:tc>
        <w:tc>
          <w:tcPr>
            <w:tcW w:w="990" w:type="dxa"/>
            <w:gridSpan w:val="2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0.034</w:t>
            </w:r>
          </w:p>
        </w:tc>
        <w:tc>
          <w:tcPr>
            <w:tcW w:w="144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−0.109</w:t>
            </w:r>
          </w:p>
        </w:tc>
        <w:tc>
          <w:tcPr>
            <w:tcW w:w="162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−0.139, -0.006</w:t>
            </w:r>
          </w:p>
        </w:tc>
        <w:tc>
          <w:tcPr>
            <w:tcW w:w="99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0.032*</w:t>
            </w:r>
          </w:p>
        </w:tc>
      </w:tr>
      <w:tr w:rsidR="00052BDC" w:rsidRPr="009E43D1" w:rsidTr="008F537A">
        <w:tc>
          <w:tcPr>
            <w:tcW w:w="3870" w:type="dxa"/>
          </w:tcPr>
          <w:p w:rsidR="00052BDC" w:rsidRPr="009E43D1" w:rsidRDefault="00052BDC" w:rsidP="008F537A">
            <w:pPr>
              <w:spacing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9E43D1">
              <w:rPr>
                <w:rFonts w:ascii="Times New Roman" w:eastAsia="Calibri" w:hAnsi="Times New Roman" w:cs="Times New Roman"/>
              </w:rPr>
              <w:t>General psychological distress</w:t>
            </w:r>
          </w:p>
        </w:tc>
        <w:tc>
          <w:tcPr>
            <w:tcW w:w="108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−0.132</w:t>
            </w:r>
          </w:p>
        </w:tc>
        <w:tc>
          <w:tcPr>
            <w:tcW w:w="990" w:type="dxa"/>
            <w:gridSpan w:val="2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 xml:space="preserve"> 0.031</w:t>
            </w:r>
          </w:p>
        </w:tc>
        <w:tc>
          <w:tcPr>
            <w:tcW w:w="144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−0.211</w:t>
            </w:r>
          </w:p>
        </w:tc>
        <w:tc>
          <w:tcPr>
            <w:tcW w:w="162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−0.194 −0.071</w:t>
            </w:r>
          </w:p>
        </w:tc>
        <w:tc>
          <w:tcPr>
            <w:tcW w:w="99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&lt;0.001</w:t>
            </w:r>
          </w:p>
        </w:tc>
      </w:tr>
      <w:tr w:rsidR="00052BDC" w:rsidRPr="009E43D1" w:rsidTr="008F537A">
        <w:tc>
          <w:tcPr>
            <w:tcW w:w="387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Sex (Ref: Female)</w:t>
            </w:r>
          </w:p>
        </w:tc>
        <w:tc>
          <w:tcPr>
            <w:tcW w:w="108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0.126</w:t>
            </w:r>
          </w:p>
        </w:tc>
        <w:tc>
          <w:tcPr>
            <w:tcW w:w="990" w:type="dxa"/>
            <w:gridSpan w:val="2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0.062</w:t>
            </w:r>
          </w:p>
        </w:tc>
        <w:tc>
          <w:tcPr>
            <w:tcW w:w="144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0.104</w:t>
            </w:r>
          </w:p>
        </w:tc>
        <w:tc>
          <w:tcPr>
            <w:tcW w:w="162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0.005, 0.247</w:t>
            </w:r>
          </w:p>
        </w:tc>
        <w:tc>
          <w:tcPr>
            <w:tcW w:w="99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0.042*</w:t>
            </w:r>
          </w:p>
        </w:tc>
      </w:tr>
      <w:tr w:rsidR="00052BDC" w:rsidRPr="009E43D1" w:rsidTr="008F537A">
        <w:tc>
          <w:tcPr>
            <w:tcW w:w="3870" w:type="dxa"/>
          </w:tcPr>
          <w:p w:rsidR="00052BDC" w:rsidRPr="009E43D1" w:rsidRDefault="00052BDC" w:rsidP="008F537A">
            <w:pPr>
              <w:spacing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9E43D1">
              <w:rPr>
                <w:rFonts w:ascii="Times New Roman" w:eastAsia="Calibri" w:hAnsi="Times New Roman" w:cs="Times New Roman"/>
              </w:rPr>
              <w:t>Dependent family (Ref: yes)</w:t>
            </w:r>
          </w:p>
        </w:tc>
        <w:tc>
          <w:tcPr>
            <w:tcW w:w="108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0.109</w:t>
            </w:r>
          </w:p>
        </w:tc>
        <w:tc>
          <w:tcPr>
            <w:tcW w:w="990" w:type="dxa"/>
            <w:gridSpan w:val="2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0.062</w:t>
            </w:r>
          </w:p>
        </w:tc>
        <w:tc>
          <w:tcPr>
            <w:tcW w:w="144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0.089</w:t>
            </w:r>
          </w:p>
        </w:tc>
        <w:tc>
          <w:tcPr>
            <w:tcW w:w="162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−0.013, 0.231</w:t>
            </w:r>
          </w:p>
        </w:tc>
        <w:tc>
          <w:tcPr>
            <w:tcW w:w="99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0.081*</w:t>
            </w:r>
          </w:p>
        </w:tc>
      </w:tr>
      <w:tr w:rsidR="00052BDC" w:rsidRPr="009E43D1" w:rsidTr="008F537A">
        <w:tc>
          <w:tcPr>
            <w:tcW w:w="3870" w:type="dxa"/>
          </w:tcPr>
          <w:p w:rsidR="00052BDC" w:rsidRPr="009E43D1" w:rsidRDefault="00052BDC" w:rsidP="008F537A">
            <w:pPr>
              <w:spacing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9E43D1">
              <w:rPr>
                <w:rFonts w:ascii="Times New Roman" w:eastAsia="Calibri" w:hAnsi="Times New Roman" w:cs="Times New Roman"/>
              </w:rPr>
              <w:t>Working hospital (Ref: primary hospital)</w:t>
            </w:r>
          </w:p>
        </w:tc>
        <w:tc>
          <w:tcPr>
            <w:tcW w:w="108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0.199</w:t>
            </w:r>
          </w:p>
        </w:tc>
        <w:tc>
          <w:tcPr>
            <w:tcW w:w="990" w:type="dxa"/>
            <w:gridSpan w:val="2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0.121</w:t>
            </w:r>
          </w:p>
        </w:tc>
        <w:tc>
          <w:tcPr>
            <w:tcW w:w="144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−0.084</w:t>
            </w:r>
          </w:p>
        </w:tc>
        <w:tc>
          <w:tcPr>
            <w:tcW w:w="162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−0.038, 0.437</w:t>
            </w:r>
          </w:p>
        </w:tc>
        <w:tc>
          <w:tcPr>
            <w:tcW w:w="99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0.100*</w:t>
            </w:r>
          </w:p>
        </w:tc>
      </w:tr>
      <w:tr w:rsidR="00052BDC" w:rsidRPr="009E43D1" w:rsidTr="008F537A">
        <w:tc>
          <w:tcPr>
            <w:tcW w:w="7380" w:type="dxa"/>
            <w:gridSpan w:val="5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eastAsia="Calibri" w:hAnsi="Times New Roman" w:cs="Times New Roman"/>
              </w:rPr>
              <w:t>Profession (Ref: Nurse)</w:t>
            </w:r>
          </w:p>
        </w:tc>
        <w:tc>
          <w:tcPr>
            <w:tcW w:w="2610" w:type="dxa"/>
            <w:gridSpan w:val="2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52BDC" w:rsidRPr="009E43D1" w:rsidTr="008F537A">
        <w:tc>
          <w:tcPr>
            <w:tcW w:w="387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Midwife</w:t>
            </w:r>
          </w:p>
        </w:tc>
        <w:tc>
          <w:tcPr>
            <w:tcW w:w="1170" w:type="dxa"/>
            <w:gridSpan w:val="2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−0.358</w:t>
            </w:r>
          </w:p>
        </w:tc>
        <w:tc>
          <w:tcPr>
            <w:tcW w:w="90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0.084</w:t>
            </w:r>
          </w:p>
        </w:tc>
        <w:tc>
          <w:tcPr>
            <w:tcW w:w="144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−0.231</w:t>
            </w:r>
          </w:p>
        </w:tc>
        <w:tc>
          <w:tcPr>
            <w:tcW w:w="162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−0.523, −0.192</w:t>
            </w:r>
          </w:p>
        </w:tc>
        <w:tc>
          <w:tcPr>
            <w:tcW w:w="99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&lt;0.001*</w:t>
            </w:r>
          </w:p>
        </w:tc>
      </w:tr>
      <w:tr w:rsidR="00052BDC" w:rsidRPr="009E43D1" w:rsidTr="008F537A">
        <w:tc>
          <w:tcPr>
            <w:tcW w:w="3870" w:type="dxa"/>
          </w:tcPr>
          <w:p w:rsidR="00052BDC" w:rsidRPr="009E43D1" w:rsidRDefault="00052BDC" w:rsidP="008F537A">
            <w:pPr>
              <w:spacing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Medical doctors / Specialist physicians</w:t>
            </w:r>
          </w:p>
        </w:tc>
        <w:tc>
          <w:tcPr>
            <w:tcW w:w="1170" w:type="dxa"/>
            <w:gridSpan w:val="2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−0.194</w:t>
            </w:r>
          </w:p>
        </w:tc>
        <w:tc>
          <w:tcPr>
            <w:tcW w:w="90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0.088</w:t>
            </w:r>
          </w:p>
        </w:tc>
        <w:tc>
          <w:tcPr>
            <w:tcW w:w="144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 xml:space="preserve">−0.119 </w:t>
            </w:r>
          </w:p>
        </w:tc>
        <w:tc>
          <w:tcPr>
            <w:tcW w:w="162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−0.367, −0.022</w:t>
            </w:r>
          </w:p>
        </w:tc>
        <w:tc>
          <w:tcPr>
            <w:tcW w:w="99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0.028*</w:t>
            </w:r>
          </w:p>
        </w:tc>
      </w:tr>
      <w:tr w:rsidR="00052BDC" w:rsidRPr="009E43D1" w:rsidTr="008F537A">
        <w:tc>
          <w:tcPr>
            <w:tcW w:w="3870" w:type="dxa"/>
          </w:tcPr>
          <w:p w:rsidR="00052BDC" w:rsidRPr="009E43D1" w:rsidRDefault="00052BDC" w:rsidP="008F537A">
            <w:pPr>
              <w:spacing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Laboratory professional / Technician</w:t>
            </w:r>
          </w:p>
        </w:tc>
        <w:tc>
          <w:tcPr>
            <w:tcW w:w="1170" w:type="dxa"/>
            <w:gridSpan w:val="2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−0.018</w:t>
            </w:r>
          </w:p>
        </w:tc>
        <w:tc>
          <w:tcPr>
            <w:tcW w:w="90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0.111</w:t>
            </w:r>
          </w:p>
        </w:tc>
        <w:tc>
          <w:tcPr>
            <w:tcW w:w="144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 xml:space="preserve">−0.009 </w:t>
            </w:r>
          </w:p>
        </w:tc>
        <w:tc>
          <w:tcPr>
            <w:tcW w:w="162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−0.236, 0.200</w:t>
            </w:r>
          </w:p>
        </w:tc>
        <w:tc>
          <w:tcPr>
            <w:tcW w:w="99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0.871</w:t>
            </w:r>
          </w:p>
        </w:tc>
      </w:tr>
      <w:tr w:rsidR="00052BDC" w:rsidRPr="009E43D1" w:rsidTr="008F537A">
        <w:tc>
          <w:tcPr>
            <w:tcW w:w="387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9E43D1">
              <w:rPr>
                <w:rFonts w:ascii="Times New Roman" w:eastAsia="Calibri" w:hAnsi="Times New Roman" w:cs="Times New Roman"/>
              </w:rPr>
              <w:t xml:space="preserve">Pharmacist </w:t>
            </w:r>
          </w:p>
        </w:tc>
        <w:tc>
          <w:tcPr>
            <w:tcW w:w="1170" w:type="dxa"/>
            <w:gridSpan w:val="2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−0.059</w:t>
            </w:r>
          </w:p>
        </w:tc>
        <w:tc>
          <w:tcPr>
            <w:tcW w:w="90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0.116</w:t>
            </w:r>
          </w:p>
        </w:tc>
        <w:tc>
          <w:tcPr>
            <w:tcW w:w="144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 xml:space="preserve">−0.026 </w:t>
            </w:r>
          </w:p>
        </w:tc>
        <w:tc>
          <w:tcPr>
            <w:tcW w:w="162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−0.288, 0.170</w:t>
            </w:r>
          </w:p>
        </w:tc>
        <w:tc>
          <w:tcPr>
            <w:tcW w:w="99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0.614</w:t>
            </w:r>
          </w:p>
        </w:tc>
      </w:tr>
      <w:tr w:rsidR="00052BDC" w:rsidRPr="009E43D1" w:rsidTr="008F537A">
        <w:tc>
          <w:tcPr>
            <w:tcW w:w="3870" w:type="dxa"/>
          </w:tcPr>
          <w:p w:rsidR="00052BDC" w:rsidRPr="009E43D1" w:rsidRDefault="00052BDC" w:rsidP="008F537A">
            <w:pPr>
              <w:spacing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9E43D1">
              <w:rPr>
                <w:rStyle w:val="Strong"/>
                <w:rFonts w:ascii="Times New Roman" w:hAnsi="Times New Roman" w:cs="Times New Roman"/>
                <w:b w:val="0"/>
              </w:rPr>
              <w:t>Other HCPs</w:t>
            </w:r>
            <w:r w:rsidRPr="009E43D1">
              <w:rPr>
                <w:rStyle w:val="Strong"/>
                <w:rFonts w:ascii="Times New Roman" w:hAnsi="Times New Roman" w:cs="Times New Roman"/>
                <w:b w:val="0"/>
                <w:vertAlign w:val="superscript"/>
              </w:rPr>
              <w:t>a</w:t>
            </w:r>
          </w:p>
        </w:tc>
        <w:tc>
          <w:tcPr>
            <w:tcW w:w="1170" w:type="dxa"/>
            <w:gridSpan w:val="2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−0.085</w:t>
            </w:r>
          </w:p>
        </w:tc>
        <w:tc>
          <w:tcPr>
            <w:tcW w:w="90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0.138</w:t>
            </w:r>
          </w:p>
        </w:tc>
        <w:tc>
          <w:tcPr>
            <w:tcW w:w="144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 xml:space="preserve">−0.032 </w:t>
            </w:r>
          </w:p>
        </w:tc>
        <w:tc>
          <w:tcPr>
            <w:tcW w:w="162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−0.356, 0.186</w:t>
            </w:r>
          </w:p>
        </w:tc>
        <w:tc>
          <w:tcPr>
            <w:tcW w:w="99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0.536</w:t>
            </w:r>
          </w:p>
        </w:tc>
      </w:tr>
      <w:tr w:rsidR="00052BDC" w:rsidRPr="009E43D1" w:rsidTr="008F537A">
        <w:tc>
          <w:tcPr>
            <w:tcW w:w="7380" w:type="dxa"/>
            <w:gridSpan w:val="5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eastAsia="Calibri" w:hAnsi="Times New Roman" w:cs="Times New Roman"/>
              </w:rPr>
              <w:t>Educational qualification (Ref: Diploma)</w:t>
            </w:r>
          </w:p>
        </w:tc>
        <w:tc>
          <w:tcPr>
            <w:tcW w:w="2610" w:type="dxa"/>
            <w:gridSpan w:val="2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52BDC" w:rsidRPr="009E43D1" w:rsidTr="008F537A">
        <w:tc>
          <w:tcPr>
            <w:tcW w:w="387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9E43D1">
              <w:rPr>
                <w:rFonts w:ascii="Times New Roman" w:eastAsia="Calibri" w:hAnsi="Times New Roman" w:cs="Times New Roman"/>
              </w:rPr>
              <w:t>BSc degree</w:t>
            </w:r>
          </w:p>
        </w:tc>
        <w:tc>
          <w:tcPr>
            <w:tcW w:w="1170" w:type="dxa"/>
            <w:gridSpan w:val="2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0.220</w:t>
            </w:r>
          </w:p>
        </w:tc>
        <w:tc>
          <w:tcPr>
            <w:tcW w:w="90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0.093</w:t>
            </w:r>
          </w:p>
        </w:tc>
        <w:tc>
          <w:tcPr>
            <w:tcW w:w="144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0.165</w:t>
            </w:r>
          </w:p>
        </w:tc>
        <w:tc>
          <w:tcPr>
            <w:tcW w:w="162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0.036, 0.403</w:t>
            </w:r>
          </w:p>
        </w:tc>
        <w:tc>
          <w:tcPr>
            <w:tcW w:w="99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0.019*</w:t>
            </w:r>
          </w:p>
        </w:tc>
      </w:tr>
      <w:tr w:rsidR="00052BDC" w:rsidRPr="009E43D1" w:rsidTr="008F537A">
        <w:tc>
          <w:tcPr>
            <w:tcW w:w="387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9E43D1">
              <w:rPr>
                <w:rFonts w:ascii="Times New Roman" w:eastAsia="Calibri" w:hAnsi="Times New Roman" w:cs="Times New Roman"/>
              </w:rPr>
              <w:t xml:space="preserve">Masters and above </w:t>
            </w:r>
          </w:p>
        </w:tc>
        <w:tc>
          <w:tcPr>
            <w:tcW w:w="1170" w:type="dxa"/>
            <w:gridSpan w:val="2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−0.040</w:t>
            </w:r>
          </w:p>
        </w:tc>
        <w:tc>
          <w:tcPr>
            <w:tcW w:w="90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0.114</w:t>
            </w:r>
          </w:p>
        </w:tc>
        <w:tc>
          <w:tcPr>
            <w:tcW w:w="144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 xml:space="preserve">0.025 </w:t>
            </w:r>
          </w:p>
        </w:tc>
        <w:tc>
          <w:tcPr>
            <w:tcW w:w="162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−0.184, 0.264</w:t>
            </w:r>
          </w:p>
        </w:tc>
        <w:tc>
          <w:tcPr>
            <w:tcW w:w="99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0.726</w:t>
            </w:r>
          </w:p>
        </w:tc>
      </w:tr>
      <w:tr w:rsidR="00052BDC" w:rsidRPr="009E43D1" w:rsidTr="008F537A">
        <w:tc>
          <w:tcPr>
            <w:tcW w:w="7380" w:type="dxa"/>
            <w:gridSpan w:val="5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eastAsia="Calibri" w:hAnsi="Times New Roman" w:cs="Times New Roman"/>
              </w:rPr>
              <w:t>Working unit (Ref: OPD)</w:t>
            </w:r>
          </w:p>
        </w:tc>
        <w:tc>
          <w:tcPr>
            <w:tcW w:w="2610" w:type="dxa"/>
            <w:gridSpan w:val="2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52BDC" w:rsidRPr="009E43D1" w:rsidTr="008F537A">
        <w:tc>
          <w:tcPr>
            <w:tcW w:w="387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 w:rsidRPr="009E43D1">
              <w:rPr>
                <w:rFonts w:ascii="Times New Roman" w:eastAsia="Calibri" w:hAnsi="Times New Roman" w:cs="Times New Roman"/>
              </w:rPr>
              <w:t>IPD</w:t>
            </w:r>
          </w:p>
        </w:tc>
        <w:tc>
          <w:tcPr>
            <w:tcW w:w="1170" w:type="dxa"/>
            <w:gridSpan w:val="2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0.216</w:t>
            </w:r>
          </w:p>
        </w:tc>
        <w:tc>
          <w:tcPr>
            <w:tcW w:w="90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0.065</w:t>
            </w:r>
          </w:p>
        </w:tc>
        <w:tc>
          <w:tcPr>
            <w:tcW w:w="144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0.178</w:t>
            </w:r>
          </w:p>
        </w:tc>
        <w:tc>
          <w:tcPr>
            <w:tcW w:w="162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0.089, 0.343</w:t>
            </w:r>
          </w:p>
        </w:tc>
        <w:tc>
          <w:tcPr>
            <w:tcW w:w="99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&lt;0.001*</w:t>
            </w:r>
          </w:p>
        </w:tc>
      </w:tr>
      <w:tr w:rsidR="00052BDC" w:rsidRPr="009E43D1" w:rsidTr="008F537A">
        <w:tc>
          <w:tcPr>
            <w:tcW w:w="387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9E43D1">
              <w:rPr>
                <w:rFonts w:ascii="Times New Roman" w:eastAsia="Calibri" w:hAnsi="Times New Roman" w:cs="Times New Roman"/>
              </w:rPr>
              <w:t>Emergency unit</w:t>
            </w:r>
          </w:p>
        </w:tc>
        <w:tc>
          <w:tcPr>
            <w:tcW w:w="1170" w:type="dxa"/>
            <w:gridSpan w:val="2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0.214</w:t>
            </w:r>
          </w:p>
        </w:tc>
        <w:tc>
          <w:tcPr>
            <w:tcW w:w="90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0.103</w:t>
            </w:r>
          </w:p>
        </w:tc>
        <w:tc>
          <w:tcPr>
            <w:tcW w:w="144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 xml:space="preserve">0.110 </w:t>
            </w:r>
          </w:p>
        </w:tc>
        <w:tc>
          <w:tcPr>
            <w:tcW w:w="162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0.110, 0.416</w:t>
            </w:r>
          </w:p>
        </w:tc>
        <w:tc>
          <w:tcPr>
            <w:tcW w:w="990" w:type="dxa"/>
          </w:tcPr>
          <w:p w:rsidR="00052BDC" w:rsidRPr="009E43D1" w:rsidRDefault="00052BDC" w:rsidP="008F537A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E43D1">
              <w:rPr>
                <w:rFonts w:ascii="Times New Roman" w:hAnsi="Times New Roman" w:cs="Times New Roman"/>
              </w:rPr>
              <w:t>0.039*</w:t>
            </w:r>
          </w:p>
        </w:tc>
      </w:tr>
    </w:tbl>
    <w:p w:rsidR="00052BDC" w:rsidRPr="005A288D" w:rsidRDefault="00052BDC" w:rsidP="00052BD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4B3B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A54B3B">
        <w:rPr>
          <w:rFonts w:ascii="Times New Roman" w:hAnsi="Times New Roman" w:cs="Times New Roman"/>
          <w:sz w:val="24"/>
          <w:szCs w:val="24"/>
        </w:rPr>
        <w:t>Others</w:t>
      </w:r>
      <w:proofErr w:type="gramEnd"/>
      <w:r w:rsidRPr="00A54B3B">
        <w:rPr>
          <w:rFonts w:ascii="Times New Roman" w:hAnsi="Times New Roman" w:cs="Times New Roman"/>
          <w:sz w:val="24"/>
          <w:szCs w:val="24"/>
        </w:rPr>
        <w:t xml:space="preserve"> HCPs include </w:t>
      </w:r>
      <w:r w:rsidRPr="00A54B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Anesthetist, Physiotherapy, Psychiatry, Health Officer and IESO</w:t>
      </w:r>
      <w:r w:rsidRPr="00A54B3B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Pr="00A54B3B">
        <w:rPr>
          <w:rFonts w:ascii="Times New Roman" w:hAnsi="Times New Roman" w:cs="Times New Roman"/>
          <w:sz w:val="24"/>
          <w:szCs w:val="24"/>
        </w:rPr>
        <w:t>SE</w:t>
      </w:r>
      <w:r w:rsidRPr="00A54B3B">
        <w:rPr>
          <w:rFonts w:ascii="Times New Roman" w:hAnsi="Times New Roman" w:cs="Times New Roman"/>
          <w:b/>
          <w:sz w:val="24"/>
          <w:szCs w:val="24"/>
        </w:rPr>
        <w:t xml:space="preserve">= </w:t>
      </w:r>
      <w:r w:rsidRPr="00A54B3B">
        <w:rPr>
          <w:rFonts w:ascii="Times New Roman" w:hAnsi="Times New Roman" w:cs="Times New Roman"/>
          <w:sz w:val="24"/>
          <w:szCs w:val="24"/>
        </w:rPr>
        <w:t>Standard Error; OPD =Outpatient Department, IPD = Inpatient Department, * significant</w:t>
      </w:r>
      <w:r>
        <w:rPr>
          <w:rFonts w:ascii="Times New Roman" w:hAnsi="Times New Roman" w:cs="Times New Roman"/>
          <w:sz w:val="24"/>
          <w:szCs w:val="24"/>
        </w:rPr>
        <w:t xml:space="preserve"> at a p-value &lt;0.25</w:t>
      </w:r>
    </w:p>
    <w:p w:rsidR="00C01A43" w:rsidRDefault="00C01A43">
      <w:bookmarkStart w:id="0" w:name="_GoBack"/>
      <w:bookmarkEnd w:id="0"/>
    </w:p>
    <w:sectPr w:rsidR="00C01A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E4D"/>
    <w:rsid w:val="00052BDC"/>
    <w:rsid w:val="004C4E4D"/>
    <w:rsid w:val="00C01A43"/>
    <w:rsid w:val="00E6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BDC"/>
    <w:pPr>
      <w:spacing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52BDC"/>
    <w:rPr>
      <w:b/>
      <w:bCs/>
    </w:rPr>
  </w:style>
  <w:style w:type="table" w:styleId="TableGrid">
    <w:name w:val="Table Grid"/>
    <w:basedOn w:val="TableNormal"/>
    <w:uiPriority w:val="39"/>
    <w:rsid w:val="00052BDC"/>
    <w:pPr>
      <w:spacing w:after="0" w:line="240" w:lineRule="auto"/>
      <w:jc w:val="both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BDC"/>
    <w:pPr>
      <w:spacing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52BDC"/>
    <w:rPr>
      <w:b/>
      <w:bCs/>
    </w:rPr>
  </w:style>
  <w:style w:type="table" w:styleId="TableGrid">
    <w:name w:val="Table Grid"/>
    <w:basedOn w:val="TableNormal"/>
    <w:uiPriority w:val="39"/>
    <w:rsid w:val="00052BDC"/>
    <w:pPr>
      <w:spacing w:after="0" w:line="240" w:lineRule="auto"/>
      <w:jc w:val="both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2026-01-02T15:57:00Z</dcterms:created>
  <dcterms:modified xsi:type="dcterms:W3CDTF">2026-01-02T15:58:00Z</dcterms:modified>
</cp:coreProperties>
</file>