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62354" w14:textId="77777777" w:rsidR="005E2770" w:rsidRDefault="005E2770" w:rsidP="005E2770">
      <w:pPr>
        <w:rPr>
          <w:b/>
          <w:bCs/>
          <w:sz w:val="44"/>
          <w:szCs w:val="44"/>
          <w:lang w:val="en-US"/>
        </w:rPr>
      </w:pPr>
      <w:r w:rsidRPr="00E11B5B">
        <w:rPr>
          <w:b/>
          <w:bCs/>
          <w:sz w:val="44"/>
          <w:szCs w:val="44"/>
          <w:lang w:val="en-US"/>
        </w:rPr>
        <w:t xml:space="preserve">SUPPLEMENT </w:t>
      </w:r>
    </w:p>
    <w:p w14:paraId="6AF62315" w14:textId="77777777" w:rsidR="005E2770" w:rsidRPr="001D216C" w:rsidRDefault="005E2770" w:rsidP="005E2770">
      <w:pPr>
        <w:pBdr>
          <w:top w:val="none" w:sz="0" w:space="0" w:color="auto"/>
          <w:left w:val="none" w:sz="0" w:space="0" w:color="auto"/>
          <w:bottom w:val="none" w:sz="0" w:space="0" w:color="auto"/>
          <w:right w:val="none" w:sz="0" w:space="0" w:color="auto"/>
        </w:pBdr>
        <w:suppressAutoHyphens w:val="0"/>
        <w:autoSpaceDN/>
        <w:spacing w:before="224" w:after="224" w:line="240" w:lineRule="auto"/>
        <w:textAlignment w:val="center"/>
        <w:outlineLvl w:val="1"/>
        <w:rPr>
          <w:rFonts w:ascii="Arial" w:eastAsia="Times New Roman" w:hAnsi="Arial" w:cs="Arial"/>
          <w:b/>
          <w:bCs/>
          <w:sz w:val="27"/>
          <w:szCs w:val="27"/>
          <w:lang w:val="en-US"/>
        </w:rPr>
      </w:pPr>
      <w:r w:rsidRPr="00503C7D">
        <w:rPr>
          <w:rFonts w:ascii="Arial" w:eastAsia="Times New Roman" w:hAnsi="Arial" w:cs="Arial"/>
          <w:b/>
          <w:bCs/>
          <w:sz w:val="27"/>
          <w:szCs w:val="27"/>
          <w:lang w:val="en-US"/>
        </w:rPr>
        <w:t>Survey</w:t>
      </w:r>
    </w:p>
    <w:p w14:paraId="7FACC719" w14:textId="77777777" w:rsidR="005E2770" w:rsidRPr="00503C7D" w:rsidRDefault="005E2770" w:rsidP="005E2770">
      <w:pPr>
        <w:rPr>
          <w:sz w:val="24"/>
          <w:szCs w:val="24"/>
          <w:lang w:val="en-US"/>
        </w:rPr>
      </w:pPr>
      <w:r w:rsidRPr="00503C7D">
        <w:rPr>
          <w:sz w:val="24"/>
          <w:szCs w:val="24"/>
          <w:lang w:val="en-US"/>
        </w:rPr>
        <w:t>The Survey is added as a separate pdf file</w:t>
      </w:r>
      <w:r>
        <w:rPr>
          <w:sz w:val="24"/>
          <w:szCs w:val="24"/>
          <w:lang w:val="en-US"/>
        </w:rPr>
        <w:t>.</w:t>
      </w:r>
    </w:p>
    <w:p w14:paraId="225F0EA2" w14:textId="77777777" w:rsidR="005E2770" w:rsidRPr="00E11B5B" w:rsidRDefault="005E2770" w:rsidP="005E2770">
      <w:pPr>
        <w:rPr>
          <w:b/>
          <w:bCs/>
          <w:sz w:val="44"/>
          <w:szCs w:val="44"/>
          <w:lang w:val="en-US"/>
        </w:rPr>
      </w:pPr>
    </w:p>
    <w:p w14:paraId="33C11CC4" w14:textId="77777777" w:rsidR="005E2770" w:rsidRPr="001D216C" w:rsidRDefault="005E2770" w:rsidP="005E2770">
      <w:pPr>
        <w:pBdr>
          <w:top w:val="none" w:sz="0" w:space="0" w:color="auto"/>
          <w:left w:val="none" w:sz="0" w:space="0" w:color="auto"/>
          <w:bottom w:val="none" w:sz="0" w:space="0" w:color="auto"/>
          <w:right w:val="none" w:sz="0" w:space="0" w:color="auto"/>
        </w:pBdr>
        <w:suppressAutoHyphens w:val="0"/>
        <w:autoSpaceDN/>
        <w:spacing w:before="224" w:after="224" w:line="240" w:lineRule="auto"/>
        <w:textAlignment w:val="center"/>
        <w:outlineLvl w:val="1"/>
        <w:rPr>
          <w:rFonts w:ascii="Arial" w:eastAsia="Times New Roman" w:hAnsi="Arial" w:cs="Arial"/>
          <w:b/>
          <w:bCs/>
          <w:sz w:val="27"/>
          <w:szCs w:val="27"/>
          <w:lang w:val="en-US"/>
        </w:rPr>
      </w:pPr>
      <w:r w:rsidRPr="001D216C">
        <w:rPr>
          <w:rFonts w:ascii="Arial" w:eastAsia="Times New Roman" w:hAnsi="Arial" w:cs="Arial"/>
          <w:b/>
          <w:bCs/>
          <w:sz w:val="27"/>
          <w:szCs w:val="27"/>
          <w:lang w:val="en-US"/>
        </w:rPr>
        <w:t>Logistic Regression</w:t>
      </w:r>
      <w:r w:rsidRPr="00503C7D">
        <w:rPr>
          <w:rFonts w:ascii="Arial" w:eastAsia="Times New Roman" w:hAnsi="Arial" w:cs="Arial"/>
          <w:b/>
          <w:bCs/>
          <w:sz w:val="27"/>
          <w:szCs w:val="27"/>
          <w:lang w:val="en-US"/>
        </w:rPr>
        <w:t xml:space="preserve"> </w:t>
      </w:r>
      <w:proofErr w:type="gramStart"/>
      <w:r w:rsidRPr="00503C7D">
        <w:rPr>
          <w:rFonts w:ascii="Arial" w:eastAsia="Times New Roman" w:hAnsi="Arial" w:cs="Arial"/>
          <w:b/>
          <w:bCs/>
          <w:sz w:val="27"/>
          <w:szCs w:val="27"/>
          <w:lang w:val="en-US"/>
        </w:rPr>
        <w:t xml:space="preserve">MODEL </w:t>
      </w:r>
      <w:r>
        <w:rPr>
          <w:rFonts w:ascii="Arial" w:eastAsia="Times New Roman" w:hAnsi="Arial" w:cs="Arial"/>
          <w:b/>
          <w:bCs/>
          <w:sz w:val="27"/>
          <w:szCs w:val="27"/>
          <w:lang w:val="en-US"/>
        </w:rPr>
        <w:t xml:space="preserve"> –</w:t>
      </w:r>
      <w:proofErr w:type="gramEnd"/>
      <w:r>
        <w:rPr>
          <w:rFonts w:ascii="Arial" w:eastAsia="Times New Roman" w:hAnsi="Arial" w:cs="Arial"/>
          <w:b/>
          <w:bCs/>
          <w:sz w:val="27"/>
          <w:szCs w:val="27"/>
          <w:lang w:val="en-US"/>
        </w:rPr>
        <w:t xml:space="preserve"> Table S1</w:t>
      </w:r>
    </w:p>
    <w:tbl>
      <w:tblPr>
        <w:tblW w:w="0" w:type="auto"/>
        <w:tblCellMar>
          <w:left w:w="0" w:type="dxa"/>
          <w:right w:w="0" w:type="dxa"/>
        </w:tblCellMar>
        <w:tblLook w:val="04A0" w:firstRow="1" w:lastRow="0" w:firstColumn="1" w:lastColumn="0" w:noHBand="0" w:noVBand="1"/>
      </w:tblPr>
      <w:tblGrid>
        <w:gridCol w:w="583"/>
        <w:gridCol w:w="268"/>
        <w:gridCol w:w="858"/>
        <w:gridCol w:w="253"/>
        <w:gridCol w:w="831"/>
        <w:gridCol w:w="186"/>
        <w:gridCol w:w="831"/>
        <w:gridCol w:w="186"/>
        <w:gridCol w:w="481"/>
        <w:gridCol w:w="186"/>
        <w:gridCol w:w="631"/>
        <w:gridCol w:w="186"/>
        <w:gridCol w:w="531"/>
        <w:gridCol w:w="186"/>
        <w:gridCol w:w="1121"/>
        <w:gridCol w:w="330"/>
        <w:gridCol w:w="1167"/>
        <w:gridCol w:w="344"/>
        <w:gridCol w:w="703"/>
        <w:gridCol w:w="207"/>
        <w:gridCol w:w="1190"/>
        <w:gridCol w:w="351"/>
      </w:tblGrid>
      <w:tr w:rsidR="005E2770" w:rsidRPr="00035A12" w14:paraId="55CD0CAD" w14:textId="77777777" w:rsidTr="000C7522">
        <w:trPr>
          <w:tblHeader/>
        </w:trPr>
        <w:tc>
          <w:tcPr>
            <w:tcW w:w="0" w:type="auto"/>
            <w:gridSpan w:val="22"/>
            <w:tcBorders>
              <w:top w:val="nil"/>
              <w:left w:val="nil"/>
              <w:bottom w:val="single" w:sz="6" w:space="0" w:color="000000"/>
              <w:right w:val="nil"/>
            </w:tcBorders>
            <w:tcMar>
              <w:top w:w="90" w:type="dxa"/>
              <w:left w:w="0" w:type="dxa"/>
              <w:bottom w:w="90" w:type="dxa"/>
              <w:right w:w="150" w:type="dxa"/>
            </w:tcMar>
            <w:vAlign w:val="center"/>
            <w:hideMark/>
          </w:tcPr>
          <w:p w14:paraId="127962B9" w14:textId="77777777" w:rsidR="005E2770" w:rsidRPr="00035A12"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r w:rsidRPr="00035A12">
              <w:rPr>
                <w:rFonts w:ascii="Arial" w:eastAsia="Times New Roman" w:hAnsi="Arial" w:cs="Arial"/>
                <w:i/>
                <w:iCs/>
                <w:sz w:val="18"/>
                <w:szCs w:val="18"/>
              </w:rPr>
              <w:t xml:space="preserve">Model Summary - </w:t>
            </w:r>
            <w:proofErr w:type="spellStart"/>
            <w:r w:rsidRPr="00035A12">
              <w:rPr>
                <w:rFonts w:ascii="Arial" w:eastAsia="Times New Roman" w:hAnsi="Arial" w:cs="Arial"/>
                <w:i/>
                <w:iCs/>
                <w:sz w:val="18"/>
                <w:szCs w:val="18"/>
              </w:rPr>
              <w:t>SV_XP_bin</w:t>
            </w:r>
            <w:proofErr w:type="spellEnd"/>
            <w:r w:rsidRPr="00035A12">
              <w:rPr>
                <w:rFonts w:ascii="Arial" w:eastAsia="Times New Roman" w:hAnsi="Arial" w:cs="Arial"/>
                <w:sz w:val="18"/>
                <w:szCs w:val="18"/>
              </w:rPr>
              <w:t xml:space="preserve"> </w:t>
            </w:r>
          </w:p>
        </w:tc>
      </w:tr>
      <w:tr w:rsidR="005E2770" w:rsidRPr="00035A12" w14:paraId="5CD3A03D" w14:textId="77777777" w:rsidTr="000C7522">
        <w:trPr>
          <w:tblHeader/>
        </w:trPr>
        <w:tc>
          <w:tcPr>
            <w:tcW w:w="0" w:type="auto"/>
            <w:gridSpan w:val="2"/>
            <w:tcBorders>
              <w:top w:val="nil"/>
              <w:left w:val="nil"/>
              <w:bottom w:val="single" w:sz="6" w:space="0" w:color="000000"/>
              <w:right w:val="nil"/>
            </w:tcBorders>
            <w:tcMar>
              <w:top w:w="45" w:type="dxa"/>
              <w:left w:w="180" w:type="dxa"/>
              <w:bottom w:w="45" w:type="dxa"/>
              <w:right w:w="180" w:type="dxa"/>
            </w:tcMar>
            <w:vAlign w:val="center"/>
            <w:hideMark/>
          </w:tcPr>
          <w:p w14:paraId="366C2EE7" w14:textId="77777777" w:rsidR="005E2770" w:rsidRPr="00035A12"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center"/>
              <w:rPr>
                <w:rFonts w:ascii="Arial" w:eastAsia="Times New Roman" w:hAnsi="Arial" w:cs="Arial"/>
                <w:sz w:val="18"/>
                <w:szCs w:val="18"/>
              </w:rPr>
            </w:pPr>
            <w:r w:rsidRPr="00035A12">
              <w:rPr>
                <w:rFonts w:ascii="Arial" w:eastAsia="Times New Roman" w:hAnsi="Arial" w:cs="Arial"/>
                <w:sz w:val="18"/>
                <w:szCs w:val="18"/>
              </w:rPr>
              <w:t>Model</w:t>
            </w:r>
          </w:p>
        </w:tc>
        <w:tc>
          <w:tcPr>
            <w:tcW w:w="0" w:type="auto"/>
            <w:gridSpan w:val="2"/>
            <w:tcBorders>
              <w:top w:val="nil"/>
              <w:left w:val="nil"/>
              <w:bottom w:val="single" w:sz="6" w:space="0" w:color="000000"/>
              <w:right w:val="nil"/>
            </w:tcBorders>
            <w:tcMar>
              <w:top w:w="45" w:type="dxa"/>
              <w:left w:w="180" w:type="dxa"/>
              <w:bottom w:w="45" w:type="dxa"/>
              <w:right w:w="180" w:type="dxa"/>
            </w:tcMar>
            <w:vAlign w:val="center"/>
            <w:hideMark/>
          </w:tcPr>
          <w:p w14:paraId="6F501687" w14:textId="77777777" w:rsidR="005E2770" w:rsidRPr="00035A12"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center"/>
              <w:rPr>
                <w:rFonts w:ascii="Arial" w:eastAsia="Times New Roman" w:hAnsi="Arial" w:cs="Arial"/>
                <w:sz w:val="18"/>
                <w:szCs w:val="18"/>
              </w:rPr>
            </w:pPr>
            <w:proofErr w:type="spellStart"/>
            <w:r w:rsidRPr="00035A12">
              <w:rPr>
                <w:rFonts w:ascii="Arial" w:eastAsia="Times New Roman" w:hAnsi="Arial" w:cs="Arial"/>
                <w:sz w:val="18"/>
                <w:szCs w:val="18"/>
              </w:rPr>
              <w:t>Deviance</w:t>
            </w:r>
            <w:proofErr w:type="spellEnd"/>
          </w:p>
        </w:tc>
        <w:tc>
          <w:tcPr>
            <w:tcW w:w="0" w:type="auto"/>
            <w:gridSpan w:val="2"/>
            <w:tcBorders>
              <w:top w:val="nil"/>
              <w:left w:val="nil"/>
              <w:bottom w:val="single" w:sz="6" w:space="0" w:color="000000"/>
              <w:right w:val="nil"/>
            </w:tcBorders>
            <w:tcMar>
              <w:top w:w="45" w:type="dxa"/>
              <w:left w:w="180" w:type="dxa"/>
              <w:bottom w:w="45" w:type="dxa"/>
              <w:right w:w="180" w:type="dxa"/>
            </w:tcMar>
            <w:vAlign w:val="center"/>
            <w:hideMark/>
          </w:tcPr>
          <w:p w14:paraId="6E7D253D" w14:textId="77777777" w:rsidR="005E2770" w:rsidRPr="00035A12"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center"/>
              <w:rPr>
                <w:rFonts w:ascii="Arial" w:eastAsia="Times New Roman" w:hAnsi="Arial" w:cs="Arial"/>
                <w:sz w:val="18"/>
                <w:szCs w:val="18"/>
              </w:rPr>
            </w:pPr>
            <w:r w:rsidRPr="00035A12">
              <w:rPr>
                <w:rFonts w:ascii="Arial" w:eastAsia="Times New Roman" w:hAnsi="Arial" w:cs="Arial"/>
                <w:sz w:val="18"/>
                <w:szCs w:val="18"/>
              </w:rPr>
              <w:t>AIC</w:t>
            </w:r>
          </w:p>
        </w:tc>
        <w:tc>
          <w:tcPr>
            <w:tcW w:w="0" w:type="auto"/>
            <w:gridSpan w:val="2"/>
            <w:tcBorders>
              <w:top w:val="nil"/>
              <w:left w:val="nil"/>
              <w:bottom w:val="single" w:sz="6" w:space="0" w:color="000000"/>
              <w:right w:val="nil"/>
            </w:tcBorders>
            <w:tcMar>
              <w:top w:w="45" w:type="dxa"/>
              <w:left w:w="180" w:type="dxa"/>
              <w:bottom w:w="45" w:type="dxa"/>
              <w:right w:w="180" w:type="dxa"/>
            </w:tcMar>
            <w:vAlign w:val="center"/>
            <w:hideMark/>
          </w:tcPr>
          <w:p w14:paraId="520A7A16" w14:textId="77777777" w:rsidR="005E2770" w:rsidRPr="00035A12"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center"/>
              <w:rPr>
                <w:rFonts w:ascii="Arial" w:eastAsia="Times New Roman" w:hAnsi="Arial" w:cs="Arial"/>
                <w:sz w:val="18"/>
                <w:szCs w:val="18"/>
              </w:rPr>
            </w:pPr>
            <w:r w:rsidRPr="00035A12">
              <w:rPr>
                <w:rFonts w:ascii="Arial" w:eastAsia="Times New Roman" w:hAnsi="Arial" w:cs="Arial"/>
                <w:sz w:val="18"/>
                <w:szCs w:val="18"/>
              </w:rPr>
              <w:t>BIC</w:t>
            </w:r>
          </w:p>
        </w:tc>
        <w:tc>
          <w:tcPr>
            <w:tcW w:w="0" w:type="auto"/>
            <w:gridSpan w:val="2"/>
            <w:tcBorders>
              <w:top w:val="nil"/>
              <w:left w:val="nil"/>
              <w:bottom w:val="single" w:sz="6" w:space="0" w:color="000000"/>
              <w:right w:val="nil"/>
            </w:tcBorders>
            <w:tcMar>
              <w:top w:w="45" w:type="dxa"/>
              <w:left w:w="180" w:type="dxa"/>
              <w:bottom w:w="45" w:type="dxa"/>
              <w:right w:w="180" w:type="dxa"/>
            </w:tcMar>
            <w:vAlign w:val="center"/>
            <w:hideMark/>
          </w:tcPr>
          <w:p w14:paraId="76FA919A" w14:textId="77777777" w:rsidR="005E2770" w:rsidRPr="00035A12"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center"/>
              <w:rPr>
                <w:rFonts w:ascii="Arial" w:eastAsia="Times New Roman" w:hAnsi="Arial" w:cs="Arial"/>
                <w:sz w:val="18"/>
                <w:szCs w:val="18"/>
              </w:rPr>
            </w:pPr>
            <w:proofErr w:type="spellStart"/>
            <w:r w:rsidRPr="00035A12">
              <w:rPr>
                <w:rFonts w:ascii="Arial" w:eastAsia="Times New Roman" w:hAnsi="Arial" w:cs="Arial"/>
                <w:sz w:val="18"/>
                <w:szCs w:val="18"/>
              </w:rPr>
              <w:t>df</w:t>
            </w:r>
            <w:proofErr w:type="spellEnd"/>
          </w:p>
        </w:tc>
        <w:tc>
          <w:tcPr>
            <w:tcW w:w="0" w:type="auto"/>
            <w:gridSpan w:val="2"/>
            <w:tcBorders>
              <w:top w:val="nil"/>
              <w:left w:val="nil"/>
              <w:bottom w:val="single" w:sz="6" w:space="0" w:color="000000"/>
              <w:right w:val="nil"/>
            </w:tcBorders>
            <w:tcMar>
              <w:top w:w="45" w:type="dxa"/>
              <w:left w:w="180" w:type="dxa"/>
              <w:bottom w:w="45" w:type="dxa"/>
              <w:right w:w="180" w:type="dxa"/>
            </w:tcMar>
            <w:vAlign w:val="center"/>
            <w:hideMark/>
          </w:tcPr>
          <w:p w14:paraId="05B0CB91" w14:textId="77777777" w:rsidR="005E2770" w:rsidRPr="00035A12"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center"/>
              <w:rPr>
                <w:rFonts w:ascii="Arial" w:eastAsia="Times New Roman" w:hAnsi="Arial" w:cs="Arial"/>
                <w:sz w:val="18"/>
                <w:szCs w:val="18"/>
              </w:rPr>
            </w:pPr>
            <w:r w:rsidRPr="00035A12">
              <w:rPr>
                <w:rFonts w:ascii="Arial" w:eastAsia="Times New Roman" w:hAnsi="Arial" w:cs="Arial"/>
                <w:sz w:val="18"/>
                <w:szCs w:val="18"/>
              </w:rPr>
              <w:t>ΔΧ²</w:t>
            </w:r>
          </w:p>
        </w:tc>
        <w:tc>
          <w:tcPr>
            <w:tcW w:w="0" w:type="auto"/>
            <w:gridSpan w:val="2"/>
            <w:tcBorders>
              <w:top w:val="nil"/>
              <w:left w:val="nil"/>
              <w:bottom w:val="single" w:sz="6" w:space="0" w:color="000000"/>
              <w:right w:val="nil"/>
            </w:tcBorders>
            <w:tcMar>
              <w:top w:w="45" w:type="dxa"/>
              <w:left w:w="180" w:type="dxa"/>
              <w:bottom w:w="45" w:type="dxa"/>
              <w:right w:w="180" w:type="dxa"/>
            </w:tcMar>
            <w:vAlign w:val="center"/>
            <w:hideMark/>
          </w:tcPr>
          <w:p w14:paraId="6A7E2EA6" w14:textId="77777777" w:rsidR="005E2770" w:rsidRPr="00035A12"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center"/>
              <w:rPr>
                <w:rFonts w:ascii="Arial" w:eastAsia="Times New Roman" w:hAnsi="Arial" w:cs="Arial"/>
                <w:sz w:val="18"/>
                <w:szCs w:val="18"/>
              </w:rPr>
            </w:pPr>
            <w:r w:rsidRPr="00035A12">
              <w:rPr>
                <w:rFonts w:ascii="Arial" w:eastAsia="Times New Roman" w:hAnsi="Arial" w:cs="Arial"/>
                <w:sz w:val="18"/>
                <w:szCs w:val="18"/>
              </w:rPr>
              <w:t>p</w:t>
            </w:r>
          </w:p>
        </w:tc>
        <w:tc>
          <w:tcPr>
            <w:tcW w:w="0" w:type="auto"/>
            <w:gridSpan w:val="2"/>
            <w:tcBorders>
              <w:top w:val="nil"/>
              <w:left w:val="nil"/>
              <w:bottom w:val="single" w:sz="6" w:space="0" w:color="000000"/>
              <w:right w:val="nil"/>
            </w:tcBorders>
            <w:tcMar>
              <w:top w:w="45" w:type="dxa"/>
              <w:left w:w="180" w:type="dxa"/>
              <w:bottom w:w="45" w:type="dxa"/>
              <w:right w:w="180" w:type="dxa"/>
            </w:tcMar>
            <w:vAlign w:val="center"/>
            <w:hideMark/>
          </w:tcPr>
          <w:p w14:paraId="05D08042" w14:textId="77777777" w:rsidR="005E2770" w:rsidRPr="00035A12"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center"/>
              <w:rPr>
                <w:rFonts w:ascii="Arial" w:eastAsia="Times New Roman" w:hAnsi="Arial" w:cs="Arial"/>
                <w:sz w:val="18"/>
                <w:szCs w:val="18"/>
              </w:rPr>
            </w:pPr>
            <w:proofErr w:type="spellStart"/>
            <w:r w:rsidRPr="00035A12">
              <w:rPr>
                <w:rFonts w:ascii="Arial" w:eastAsia="Times New Roman" w:hAnsi="Arial" w:cs="Arial"/>
                <w:sz w:val="18"/>
                <w:szCs w:val="18"/>
              </w:rPr>
              <w:t>McFadden</w:t>
            </w:r>
            <w:proofErr w:type="spellEnd"/>
            <w:r w:rsidRPr="00035A12">
              <w:rPr>
                <w:rFonts w:ascii="Arial" w:eastAsia="Times New Roman" w:hAnsi="Arial" w:cs="Arial"/>
                <w:sz w:val="18"/>
                <w:szCs w:val="18"/>
              </w:rPr>
              <w:t xml:space="preserve"> R²</w:t>
            </w:r>
          </w:p>
        </w:tc>
        <w:tc>
          <w:tcPr>
            <w:tcW w:w="0" w:type="auto"/>
            <w:gridSpan w:val="2"/>
            <w:tcBorders>
              <w:top w:val="nil"/>
              <w:left w:val="nil"/>
              <w:bottom w:val="single" w:sz="6" w:space="0" w:color="000000"/>
              <w:right w:val="nil"/>
            </w:tcBorders>
            <w:tcMar>
              <w:top w:w="45" w:type="dxa"/>
              <w:left w:w="180" w:type="dxa"/>
              <w:bottom w:w="45" w:type="dxa"/>
              <w:right w:w="180" w:type="dxa"/>
            </w:tcMar>
            <w:vAlign w:val="center"/>
            <w:hideMark/>
          </w:tcPr>
          <w:p w14:paraId="2AD5114F" w14:textId="77777777" w:rsidR="005E2770" w:rsidRPr="00035A12"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center"/>
              <w:rPr>
                <w:rFonts w:ascii="Arial" w:eastAsia="Times New Roman" w:hAnsi="Arial" w:cs="Arial"/>
                <w:sz w:val="18"/>
                <w:szCs w:val="18"/>
              </w:rPr>
            </w:pPr>
            <w:proofErr w:type="spellStart"/>
            <w:r w:rsidRPr="00035A12">
              <w:rPr>
                <w:rFonts w:ascii="Arial" w:eastAsia="Times New Roman" w:hAnsi="Arial" w:cs="Arial"/>
                <w:sz w:val="18"/>
                <w:szCs w:val="18"/>
              </w:rPr>
              <w:t>Nagelkerke</w:t>
            </w:r>
            <w:proofErr w:type="spellEnd"/>
            <w:r w:rsidRPr="00035A12">
              <w:rPr>
                <w:rFonts w:ascii="Arial" w:eastAsia="Times New Roman" w:hAnsi="Arial" w:cs="Arial"/>
                <w:sz w:val="18"/>
                <w:szCs w:val="18"/>
              </w:rPr>
              <w:t xml:space="preserve"> R²</w:t>
            </w:r>
          </w:p>
        </w:tc>
        <w:tc>
          <w:tcPr>
            <w:tcW w:w="0" w:type="auto"/>
            <w:gridSpan w:val="2"/>
            <w:tcBorders>
              <w:top w:val="nil"/>
              <w:left w:val="nil"/>
              <w:bottom w:val="single" w:sz="6" w:space="0" w:color="000000"/>
              <w:right w:val="nil"/>
            </w:tcBorders>
            <w:tcMar>
              <w:top w:w="45" w:type="dxa"/>
              <w:left w:w="180" w:type="dxa"/>
              <w:bottom w:w="45" w:type="dxa"/>
              <w:right w:w="180" w:type="dxa"/>
            </w:tcMar>
            <w:vAlign w:val="center"/>
            <w:hideMark/>
          </w:tcPr>
          <w:p w14:paraId="4B05D96B" w14:textId="77777777" w:rsidR="005E2770" w:rsidRPr="00035A12"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center"/>
              <w:rPr>
                <w:rFonts w:ascii="Arial" w:eastAsia="Times New Roman" w:hAnsi="Arial" w:cs="Arial"/>
                <w:sz w:val="18"/>
                <w:szCs w:val="18"/>
              </w:rPr>
            </w:pPr>
            <w:proofErr w:type="spellStart"/>
            <w:r w:rsidRPr="00035A12">
              <w:rPr>
                <w:rFonts w:ascii="Arial" w:eastAsia="Times New Roman" w:hAnsi="Arial" w:cs="Arial"/>
                <w:sz w:val="18"/>
                <w:szCs w:val="18"/>
              </w:rPr>
              <w:t>Tjur</w:t>
            </w:r>
            <w:proofErr w:type="spellEnd"/>
            <w:r w:rsidRPr="00035A12">
              <w:rPr>
                <w:rFonts w:ascii="Arial" w:eastAsia="Times New Roman" w:hAnsi="Arial" w:cs="Arial"/>
                <w:sz w:val="18"/>
                <w:szCs w:val="18"/>
              </w:rPr>
              <w:t xml:space="preserve"> R²</w:t>
            </w:r>
          </w:p>
        </w:tc>
        <w:tc>
          <w:tcPr>
            <w:tcW w:w="0" w:type="auto"/>
            <w:gridSpan w:val="2"/>
            <w:tcBorders>
              <w:top w:val="nil"/>
              <w:left w:val="nil"/>
              <w:bottom w:val="single" w:sz="6" w:space="0" w:color="000000"/>
              <w:right w:val="nil"/>
            </w:tcBorders>
            <w:tcMar>
              <w:top w:w="45" w:type="dxa"/>
              <w:left w:w="180" w:type="dxa"/>
              <w:bottom w:w="45" w:type="dxa"/>
              <w:right w:w="180" w:type="dxa"/>
            </w:tcMar>
            <w:vAlign w:val="center"/>
            <w:hideMark/>
          </w:tcPr>
          <w:p w14:paraId="3A72AFEB" w14:textId="77777777" w:rsidR="005E2770" w:rsidRPr="00035A12"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center"/>
              <w:rPr>
                <w:rFonts w:ascii="Arial" w:eastAsia="Times New Roman" w:hAnsi="Arial" w:cs="Arial"/>
                <w:sz w:val="18"/>
                <w:szCs w:val="18"/>
              </w:rPr>
            </w:pPr>
            <w:r w:rsidRPr="00035A12">
              <w:rPr>
                <w:rFonts w:ascii="Arial" w:eastAsia="Times New Roman" w:hAnsi="Arial" w:cs="Arial"/>
                <w:sz w:val="18"/>
                <w:szCs w:val="18"/>
              </w:rPr>
              <w:t>Cox &amp; Snell R²</w:t>
            </w:r>
          </w:p>
        </w:tc>
      </w:tr>
      <w:tr w:rsidR="005E2770" w:rsidRPr="00035A12" w14:paraId="24EE5F88" w14:textId="77777777" w:rsidTr="000C7522">
        <w:tc>
          <w:tcPr>
            <w:tcW w:w="0" w:type="auto"/>
            <w:tcBorders>
              <w:top w:val="nil"/>
              <w:left w:val="nil"/>
              <w:bottom w:val="nil"/>
              <w:right w:val="nil"/>
            </w:tcBorders>
            <w:tcMar>
              <w:top w:w="162" w:type="dxa"/>
              <w:left w:w="180" w:type="dxa"/>
              <w:bottom w:w="15" w:type="dxa"/>
              <w:right w:w="0" w:type="dxa"/>
            </w:tcMar>
            <w:vAlign w:val="center"/>
            <w:hideMark/>
          </w:tcPr>
          <w:p w14:paraId="3DB72425" w14:textId="77777777" w:rsidR="005E2770" w:rsidRPr="00035A12"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r w:rsidRPr="00035A12">
              <w:rPr>
                <w:rFonts w:ascii="Arial" w:eastAsia="Times New Roman" w:hAnsi="Arial" w:cs="Arial"/>
                <w:sz w:val="18"/>
                <w:szCs w:val="18"/>
              </w:rPr>
              <w:t>M</w:t>
            </w:r>
            <w:r w:rsidRPr="00035A12">
              <w:rPr>
                <w:rFonts w:ascii="Cambria Math" w:eastAsia="Times New Roman" w:hAnsi="Cambria Math" w:cs="Cambria Math"/>
                <w:sz w:val="18"/>
                <w:szCs w:val="18"/>
              </w:rPr>
              <w:t>₀</w:t>
            </w:r>
          </w:p>
        </w:tc>
        <w:tc>
          <w:tcPr>
            <w:tcW w:w="0" w:type="auto"/>
            <w:tcBorders>
              <w:top w:val="nil"/>
              <w:left w:val="nil"/>
              <w:bottom w:val="nil"/>
              <w:right w:val="nil"/>
            </w:tcBorders>
            <w:tcMar>
              <w:top w:w="162" w:type="dxa"/>
              <w:left w:w="0" w:type="dxa"/>
              <w:bottom w:w="15" w:type="dxa"/>
              <w:right w:w="180" w:type="dxa"/>
            </w:tcMar>
            <w:vAlign w:val="center"/>
            <w:hideMark/>
          </w:tcPr>
          <w:p w14:paraId="35F26D11" w14:textId="77777777" w:rsidR="005E2770" w:rsidRPr="00035A12"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304F05E9" w14:textId="77777777" w:rsidR="005E2770" w:rsidRPr="00035A12"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035A12">
              <w:rPr>
                <w:rFonts w:ascii="Arial" w:eastAsia="Times New Roman" w:hAnsi="Arial" w:cs="Arial"/>
                <w:sz w:val="18"/>
                <w:szCs w:val="18"/>
              </w:rPr>
              <w:t>147.6</w:t>
            </w:r>
          </w:p>
        </w:tc>
        <w:tc>
          <w:tcPr>
            <w:tcW w:w="0" w:type="auto"/>
            <w:tcBorders>
              <w:top w:val="nil"/>
              <w:left w:val="nil"/>
              <w:bottom w:val="nil"/>
              <w:right w:val="nil"/>
            </w:tcBorders>
            <w:tcMar>
              <w:top w:w="162" w:type="dxa"/>
              <w:left w:w="0" w:type="dxa"/>
              <w:bottom w:w="15" w:type="dxa"/>
              <w:right w:w="180" w:type="dxa"/>
            </w:tcMar>
            <w:vAlign w:val="center"/>
            <w:hideMark/>
          </w:tcPr>
          <w:p w14:paraId="62A2823A" w14:textId="77777777" w:rsidR="005E2770" w:rsidRPr="00035A12"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0F6AC8F5" w14:textId="77777777" w:rsidR="005E2770" w:rsidRPr="00035A12"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035A12">
              <w:rPr>
                <w:rFonts w:ascii="Arial" w:eastAsia="Times New Roman" w:hAnsi="Arial" w:cs="Arial"/>
                <w:sz w:val="18"/>
                <w:szCs w:val="18"/>
              </w:rPr>
              <w:t>149.578</w:t>
            </w:r>
          </w:p>
        </w:tc>
        <w:tc>
          <w:tcPr>
            <w:tcW w:w="0" w:type="auto"/>
            <w:tcBorders>
              <w:top w:val="nil"/>
              <w:left w:val="nil"/>
              <w:bottom w:val="nil"/>
              <w:right w:val="nil"/>
            </w:tcBorders>
            <w:tcMar>
              <w:top w:w="162" w:type="dxa"/>
              <w:left w:w="0" w:type="dxa"/>
              <w:bottom w:w="15" w:type="dxa"/>
              <w:right w:w="180" w:type="dxa"/>
            </w:tcMar>
            <w:vAlign w:val="center"/>
            <w:hideMark/>
          </w:tcPr>
          <w:p w14:paraId="0EAC2956" w14:textId="77777777" w:rsidR="005E2770" w:rsidRPr="00035A12"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7DBA82E8" w14:textId="77777777" w:rsidR="005E2770" w:rsidRPr="00035A12"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035A12">
              <w:rPr>
                <w:rFonts w:ascii="Arial" w:eastAsia="Times New Roman" w:hAnsi="Arial" w:cs="Arial"/>
                <w:sz w:val="18"/>
                <w:szCs w:val="18"/>
              </w:rPr>
              <w:t>152.398</w:t>
            </w:r>
          </w:p>
        </w:tc>
        <w:tc>
          <w:tcPr>
            <w:tcW w:w="0" w:type="auto"/>
            <w:tcBorders>
              <w:top w:val="nil"/>
              <w:left w:val="nil"/>
              <w:bottom w:val="nil"/>
              <w:right w:val="nil"/>
            </w:tcBorders>
            <w:tcMar>
              <w:top w:w="162" w:type="dxa"/>
              <w:left w:w="0" w:type="dxa"/>
              <w:bottom w:w="15" w:type="dxa"/>
              <w:right w:w="180" w:type="dxa"/>
            </w:tcMar>
            <w:vAlign w:val="center"/>
            <w:hideMark/>
          </w:tcPr>
          <w:p w14:paraId="773D0719" w14:textId="77777777" w:rsidR="005E2770" w:rsidRPr="00035A12"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7B463DFE" w14:textId="77777777" w:rsidR="005E2770" w:rsidRPr="00035A12"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035A12">
              <w:rPr>
                <w:rFonts w:ascii="Arial" w:eastAsia="Times New Roman" w:hAnsi="Arial" w:cs="Arial"/>
                <w:sz w:val="18"/>
                <w:szCs w:val="18"/>
              </w:rPr>
              <w:t>123</w:t>
            </w:r>
          </w:p>
        </w:tc>
        <w:tc>
          <w:tcPr>
            <w:tcW w:w="0" w:type="auto"/>
            <w:tcBorders>
              <w:top w:val="nil"/>
              <w:left w:val="nil"/>
              <w:bottom w:val="nil"/>
              <w:right w:val="nil"/>
            </w:tcBorders>
            <w:tcMar>
              <w:top w:w="162" w:type="dxa"/>
              <w:left w:w="0" w:type="dxa"/>
              <w:bottom w:w="15" w:type="dxa"/>
              <w:right w:w="180" w:type="dxa"/>
            </w:tcMar>
            <w:vAlign w:val="center"/>
            <w:hideMark/>
          </w:tcPr>
          <w:p w14:paraId="50C5397A" w14:textId="77777777" w:rsidR="005E2770" w:rsidRPr="00035A12"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393ACF11" w14:textId="77777777" w:rsidR="005E2770" w:rsidRPr="00035A12"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035A12">
              <w:rPr>
                <w:rFonts w:ascii="Arial" w:eastAsia="Times New Roman" w:hAnsi="Arial" w:cs="Arial"/>
                <w:sz w:val="18"/>
                <w:szCs w:val="18"/>
              </w:rPr>
              <w:t> </w:t>
            </w:r>
          </w:p>
        </w:tc>
        <w:tc>
          <w:tcPr>
            <w:tcW w:w="0" w:type="auto"/>
            <w:tcBorders>
              <w:top w:val="nil"/>
              <w:left w:val="nil"/>
              <w:bottom w:val="nil"/>
              <w:right w:val="nil"/>
            </w:tcBorders>
            <w:tcMar>
              <w:top w:w="162" w:type="dxa"/>
              <w:left w:w="0" w:type="dxa"/>
              <w:bottom w:w="15" w:type="dxa"/>
              <w:right w:w="180" w:type="dxa"/>
            </w:tcMar>
            <w:vAlign w:val="center"/>
            <w:hideMark/>
          </w:tcPr>
          <w:p w14:paraId="20269F89" w14:textId="77777777" w:rsidR="005E2770" w:rsidRPr="00035A12"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04C314E1" w14:textId="77777777" w:rsidR="005E2770" w:rsidRPr="00035A12"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035A12">
              <w:rPr>
                <w:rFonts w:ascii="Arial" w:eastAsia="Times New Roman" w:hAnsi="Arial" w:cs="Arial"/>
                <w:sz w:val="18"/>
                <w:szCs w:val="18"/>
              </w:rPr>
              <w:t> </w:t>
            </w:r>
          </w:p>
        </w:tc>
        <w:tc>
          <w:tcPr>
            <w:tcW w:w="0" w:type="auto"/>
            <w:tcBorders>
              <w:top w:val="nil"/>
              <w:left w:val="nil"/>
              <w:bottom w:val="nil"/>
              <w:right w:val="nil"/>
            </w:tcBorders>
            <w:tcMar>
              <w:top w:w="162" w:type="dxa"/>
              <w:left w:w="0" w:type="dxa"/>
              <w:bottom w:w="15" w:type="dxa"/>
              <w:right w:w="180" w:type="dxa"/>
            </w:tcMar>
            <w:vAlign w:val="center"/>
            <w:hideMark/>
          </w:tcPr>
          <w:p w14:paraId="4B04A180" w14:textId="77777777" w:rsidR="005E2770" w:rsidRPr="00035A12"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0BB49A53" w14:textId="77777777" w:rsidR="005E2770" w:rsidRPr="00035A12"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035A12">
              <w:rPr>
                <w:rFonts w:ascii="Arial" w:eastAsia="Times New Roman" w:hAnsi="Arial" w:cs="Arial"/>
                <w:sz w:val="18"/>
                <w:szCs w:val="18"/>
              </w:rPr>
              <w:t>0.000</w:t>
            </w:r>
          </w:p>
        </w:tc>
        <w:tc>
          <w:tcPr>
            <w:tcW w:w="0" w:type="auto"/>
            <w:tcBorders>
              <w:top w:val="nil"/>
              <w:left w:val="nil"/>
              <w:bottom w:val="nil"/>
              <w:right w:val="nil"/>
            </w:tcBorders>
            <w:tcMar>
              <w:top w:w="162" w:type="dxa"/>
              <w:left w:w="0" w:type="dxa"/>
              <w:bottom w:w="15" w:type="dxa"/>
              <w:right w:w="180" w:type="dxa"/>
            </w:tcMar>
            <w:vAlign w:val="center"/>
            <w:hideMark/>
          </w:tcPr>
          <w:p w14:paraId="2A910811" w14:textId="77777777" w:rsidR="005E2770" w:rsidRPr="00035A12"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18EF4A92" w14:textId="77777777" w:rsidR="005E2770" w:rsidRPr="00035A12"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035A12">
              <w:rPr>
                <w:rFonts w:ascii="Arial" w:eastAsia="Times New Roman" w:hAnsi="Arial" w:cs="Arial"/>
                <w:sz w:val="18"/>
                <w:szCs w:val="18"/>
              </w:rPr>
              <w:t> </w:t>
            </w:r>
          </w:p>
        </w:tc>
        <w:tc>
          <w:tcPr>
            <w:tcW w:w="0" w:type="auto"/>
            <w:tcBorders>
              <w:top w:val="nil"/>
              <w:left w:val="nil"/>
              <w:bottom w:val="nil"/>
              <w:right w:val="nil"/>
            </w:tcBorders>
            <w:tcMar>
              <w:top w:w="162" w:type="dxa"/>
              <w:left w:w="0" w:type="dxa"/>
              <w:bottom w:w="15" w:type="dxa"/>
              <w:right w:w="180" w:type="dxa"/>
            </w:tcMar>
            <w:vAlign w:val="center"/>
            <w:hideMark/>
          </w:tcPr>
          <w:p w14:paraId="2F0C8713" w14:textId="77777777" w:rsidR="005E2770" w:rsidRPr="00035A12"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0EA6BB0C" w14:textId="77777777" w:rsidR="005E2770" w:rsidRPr="00035A12"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035A12">
              <w:rPr>
                <w:rFonts w:ascii="Arial" w:eastAsia="Times New Roman" w:hAnsi="Arial" w:cs="Arial"/>
                <w:sz w:val="18"/>
                <w:szCs w:val="18"/>
              </w:rPr>
              <w:t>0.000</w:t>
            </w:r>
          </w:p>
        </w:tc>
        <w:tc>
          <w:tcPr>
            <w:tcW w:w="0" w:type="auto"/>
            <w:tcBorders>
              <w:top w:val="nil"/>
              <w:left w:val="nil"/>
              <w:bottom w:val="nil"/>
              <w:right w:val="nil"/>
            </w:tcBorders>
            <w:tcMar>
              <w:top w:w="162" w:type="dxa"/>
              <w:left w:w="0" w:type="dxa"/>
              <w:bottom w:w="15" w:type="dxa"/>
              <w:right w:w="180" w:type="dxa"/>
            </w:tcMar>
            <w:vAlign w:val="center"/>
            <w:hideMark/>
          </w:tcPr>
          <w:p w14:paraId="2D62785A" w14:textId="77777777" w:rsidR="005E2770" w:rsidRPr="00035A12"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35AFE8FE" w14:textId="77777777" w:rsidR="005E2770" w:rsidRPr="00035A12"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035A12">
              <w:rPr>
                <w:rFonts w:ascii="Arial" w:eastAsia="Times New Roman" w:hAnsi="Arial" w:cs="Arial"/>
                <w:sz w:val="18"/>
                <w:szCs w:val="18"/>
              </w:rPr>
              <w:t> </w:t>
            </w:r>
          </w:p>
        </w:tc>
        <w:tc>
          <w:tcPr>
            <w:tcW w:w="0" w:type="auto"/>
            <w:tcBorders>
              <w:top w:val="nil"/>
              <w:left w:val="nil"/>
              <w:bottom w:val="nil"/>
              <w:right w:val="nil"/>
            </w:tcBorders>
            <w:tcMar>
              <w:top w:w="162" w:type="dxa"/>
              <w:left w:w="0" w:type="dxa"/>
              <w:bottom w:w="15" w:type="dxa"/>
              <w:right w:w="180" w:type="dxa"/>
            </w:tcMar>
            <w:vAlign w:val="center"/>
            <w:hideMark/>
          </w:tcPr>
          <w:p w14:paraId="388A1903" w14:textId="77777777" w:rsidR="005E2770" w:rsidRPr="00035A12"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r>
      <w:tr w:rsidR="005E2770" w:rsidRPr="00035A12" w14:paraId="1BC2B9E6" w14:textId="77777777" w:rsidTr="000C7522">
        <w:tc>
          <w:tcPr>
            <w:tcW w:w="0" w:type="auto"/>
            <w:tcBorders>
              <w:top w:val="nil"/>
              <w:left w:val="nil"/>
              <w:bottom w:val="nil"/>
              <w:right w:val="nil"/>
            </w:tcBorders>
            <w:tcMar>
              <w:top w:w="15" w:type="dxa"/>
              <w:left w:w="180" w:type="dxa"/>
              <w:bottom w:w="15" w:type="dxa"/>
              <w:right w:w="0" w:type="dxa"/>
            </w:tcMar>
            <w:vAlign w:val="center"/>
            <w:hideMark/>
          </w:tcPr>
          <w:p w14:paraId="67D3BD45" w14:textId="77777777" w:rsidR="005E2770" w:rsidRPr="00035A12"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rPr>
                <w:rFonts w:ascii="Arial" w:eastAsia="Times New Roman" w:hAnsi="Arial" w:cs="Arial"/>
                <w:sz w:val="18"/>
                <w:szCs w:val="18"/>
              </w:rPr>
            </w:pPr>
            <w:r w:rsidRPr="00035A12">
              <w:rPr>
                <w:rFonts w:ascii="Arial" w:eastAsia="Times New Roman" w:hAnsi="Arial" w:cs="Arial"/>
                <w:sz w:val="18"/>
                <w:szCs w:val="18"/>
              </w:rPr>
              <w:t>M</w:t>
            </w:r>
            <w:r w:rsidRPr="00035A12">
              <w:rPr>
                <w:rFonts w:ascii="Cambria Math" w:eastAsia="Times New Roman" w:hAnsi="Cambria Math" w:cs="Cambria Math"/>
                <w:sz w:val="18"/>
                <w:szCs w:val="18"/>
              </w:rPr>
              <w:t>₁</w:t>
            </w:r>
          </w:p>
        </w:tc>
        <w:tc>
          <w:tcPr>
            <w:tcW w:w="0" w:type="auto"/>
            <w:tcBorders>
              <w:top w:val="nil"/>
              <w:left w:val="nil"/>
              <w:bottom w:val="nil"/>
              <w:right w:val="nil"/>
            </w:tcBorders>
            <w:tcMar>
              <w:top w:w="15" w:type="dxa"/>
              <w:left w:w="0" w:type="dxa"/>
              <w:bottom w:w="15" w:type="dxa"/>
              <w:right w:w="180" w:type="dxa"/>
            </w:tcMar>
            <w:vAlign w:val="center"/>
            <w:hideMark/>
          </w:tcPr>
          <w:p w14:paraId="4110EA3D" w14:textId="77777777" w:rsidR="005E2770" w:rsidRPr="00035A12"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40F70EC3" w14:textId="77777777" w:rsidR="005E2770" w:rsidRPr="00035A12"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r w:rsidRPr="00035A12">
              <w:rPr>
                <w:rFonts w:ascii="Arial" w:eastAsia="Times New Roman" w:hAnsi="Arial" w:cs="Arial"/>
                <w:sz w:val="18"/>
                <w:szCs w:val="18"/>
              </w:rPr>
              <w:t>139.0</w:t>
            </w:r>
          </w:p>
        </w:tc>
        <w:tc>
          <w:tcPr>
            <w:tcW w:w="0" w:type="auto"/>
            <w:tcBorders>
              <w:top w:val="nil"/>
              <w:left w:val="nil"/>
              <w:bottom w:val="nil"/>
              <w:right w:val="nil"/>
            </w:tcBorders>
            <w:tcMar>
              <w:top w:w="15" w:type="dxa"/>
              <w:left w:w="0" w:type="dxa"/>
              <w:bottom w:w="15" w:type="dxa"/>
              <w:right w:w="180" w:type="dxa"/>
            </w:tcMar>
            <w:vAlign w:val="center"/>
            <w:hideMark/>
          </w:tcPr>
          <w:p w14:paraId="60FE1831" w14:textId="77777777" w:rsidR="005E2770" w:rsidRPr="00035A12"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0EF30956" w14:textId="77777777" w:rsidR="005E2770" w:rsidRPr="00035A12"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r w:rsidRPr="00035A12">
              <w:rPr>
                <w:rFonts w:ascii="Arial" w:eastAsia="Times New Roman" w:hAnsi="Arial" w:cs="Arial"/>
                <w:sz w:val="18"/>
                <w:szCs w:val="18"/>
              </w:rPr>
              <w:t>154.962</w:t>
            </w:r>
          </w:p>
        </w:tc>
        <w:tc>
          <w:tcPr>
            <w:tcW w:w="0" w:type="auto"/>
            <w:tcBorders>
              <w:top w:val="nil"/>
              <w:left w:val="nil"/>
              <w:bottom w:val="nil"/>
              <w:right w:val="nil"/>
            </w:tcBorders>
            <w:tcMar>
              <w:top w:w="15" w:type="dxa"/>
              <w:left w:w="0" w:type="dxa"/>
              <w:bottom w:w="15" w:type="dxa"/>
              <w:right w:w="180" w:type="dxa"/>
            </w:tcMar>
            <w:vAlign w:val="center"/>
            <w:hideMark/>
          </w:tcPr>
          <w:p w14:paraId="1CB9F38C" w14:textId="77777777" w:rsidR="005E2770" w:rsidRPr="00035A12"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24C10A64" w14:textId="77777777" w:rsidR="005E2770" w:rsidRPr="00035A12"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r w:rsidRPr="00035A12">
              <w:rPr>
                <w:rFonts w:ascii="Arial" w:eastAsia="Times New Roman" w:hAnsi="Arial" w:cs="Arial"/>
                <w:sz w:val="18"/>
                <w:szCs w:val="18"/>
              </w:rPr>
              <w:t>177.524</w:t>
            </w:r>
          </w:p>
        </w:tc>
        <w:tc>
          <w:tcPr>
            <w:tcW w:w="0" w:type="auto"/>
            <w:tcBorders>
              <w:top w:val="nil"/>
              <w:left w:val="nil"/>
              <w:bottom w:val="nil"/>
              <w:right w:val="nil"/>
            </w:tcBorders>
            <w:tcMar>
              <w:top w:w="15" w:type="dxa"/>
              <w:left w:w="0" w:type="dxa"/>
              <w:bottom w:w="15" w:type="dxa"/>
              <w:right w:w="180" w:type="dxa"/>
            </w:tcMar>
            <w:vAlign w:val="center"/>
            <w:hideMark/>
          </w:tcPr>
          <w:p w14:paraId="1CB87193" w14:textId="77777777" w:rsidR="005E2770" w:rsidRPr="00035A12"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6AE9E6AC" w14:textId="77777777" w:rsidR="005E2770" w:rsidRPr="00035A12"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r w:rsidRPr="00035A12">
              <w:rPr>
                <w:rFonts w:ascii="Arial" w:eastAsia="Times New Roman" w:hAnsi="Arial" w:cs="Arial"/>
                <w:sz w:val="18"/>
                <w:szCs w:val="18"/>
              </w:rPr>
              <w:t>116</w:t>
            </w:r>
          </w:p>
        </w:tc>
        <w:tc>
          <w:tcPr>
            <w:tcW w:w="0" w:type="auto"/>
            <w:tcBorders>
              <w:top w:val="nil"/>
              <w:left w:val="nil"/>
              <w:bottom w:val="nil"/>
              <w:right w:val="nil"/>
            </w:tcBorders>
            <w:tcMar>
              <w:top w:w="15" w:type="dxa"/>
              <w:left w:w="0" w:type="dxa"/>
              <w:bottom w:w="15" w:type="dxa"/>
              <w:right w:w="180" w:type="dxa"/>
            </w:tcMar>
            <w:vAlign w:val="center"/>
            <w:hideMark/>
          </w:tcPr>
          <w:p w14:paraId="2A433F42" w14:textId="77777777" w:rsidR="005E2770" w:rsidRPr="00035A12"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70DE9AAB" w14:textId="77777777" w:rsidR="005E2770" w:rsidRPr="00035A12"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r w:rsidRPr="00035A12">
              <w:rPr>
                <w:rFonts w:ascii="Arial" w:eastAsia="Times New Roman" w:hAnsi="Arial" w:cs="Arial"/>
                <w:sz w:val="18"/>
                <w:szCs w:val="18"/>
              </w:rPr>
              <w:t>8.616</w:t>
            </w:r>
          </w:p>
        </w:tc>
        <w:tc>
          <w:tcPr>
            <w:tcW w:w="0" w:type="auto"/>
            <w:tcBorders>
              <w:top w:val="nil"/>
              <w:left w:val="nil"/>
              <w:bottom w:val="nil"/>
              <w:right w:val="nil"/>
            </w:tcBorders>
            <w:tcMar>
              <w:top w:w="15" w:type="dxa"/>
              <w:left w:w="0" w:type="dxa"/>
              <w:bottom w:w="15" w:type="dxa"/>
              <w:right w:w="180" w:type="dxa"/>
            </w:tcMar>
            <w:vAlign w:val="center"/>
            <w:hideMark/>
          </w:tcPr>
          <w:p w14:paraId="26E08E34" w14:textId="77777777" w:rsidR="005E2770" w:rsidRPr="00035A12"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0FBC32F1" w14:textId="77777777" w:rsidR="005E2770" w:rsidRPr="00035A12"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r w:rsidRPr="00035A12">
              <w:rPr>
                <w:rFonts w:ascii="Arial" w:eastAsia="Times New Roman" w:hAnsi="Arial" w:cs="Arial"/>
                <w:sz w:val="18"/>
                <w:szCs w:val="18"/>
              </w:rPr>
              <w:t>.281</w:t>
            </w:r>
          </w:p>
        </w:tc>
        <w:tc>
          <w:tcPr>
            <w:tcW w:w="0" w:type="auto"/>
            <w:tcBorders>
              <w:top w:val="nil"/>
              <w:left w:val="nil"/>
              <w:bottom w:val="nil"/>
              <w:right w:val="nil"/>
            </w:tcBorders>
            <w:tcMar>
              <w:top w:w="15" w:type="dxa"/>
              <w:left w:w="0" w:type="dxa"/>
              <w:bottom w:w="15" w:type="dxa"/>
              <w:right w:w="180" w:type="dxa"/>
            </w:tcMar>
            <w:vAlign w:val="center"/>
            <w:hideMark/>
          </w:tcPr>
          <w:p w14:paraId="41FAF70E" w14:textId="77777777" w:rsidR="005E2770" w:rsidRPr="00035A12"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53E4B411" w14:textId="77777777" w:rsidR="005E2770" w:rsidRPr="00035A12"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r w:rsidRPr="00035A12">
              <w:rPr>
                <w:rFonts w:ascii="Arial" w:eastAsia="Times New Roman" w:hAnsi="Arial" w:cs="Arial"/>
                <w:sz w:val="18"/>
                <w:szCs w:val="18"/>
              </w:rPr>
              <w:t>0.058</w:t>
            </w:r>
          </w:p>
        </w:tc>
        <w:tc>
          <w:tcPr>
            <w:tcW w:w="0" w:type="auto"/>
            <w:tcBorders>
              <w:top w:val="nil"/>
              <w:left w:val="nil"/>
              <w:bottom w:val="nil"/>
              <w:right w:val="nil"/>
            </w:tcBorders>
            <w:tcMar>
              <w:top w:w="15" w:type="dxa"/>
              <w:left w:w="0" w:type="dxa"/>
              <w:bottom w:w="15" w:type="dxa"/>
              <w:right w:w="180" w:type="dxa"/>
            </w:tcMar>
            <w:vAlign w:val="center"/>
            <w:hideMark/>
          </w:tcPr>
          <w:p w14:paraId="07DCE42B" w14:textId="77777777" w:rsidR="005E2770" w:rsidRPr="00035A12"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4029FFFE" w14:textId="77777777" w:rsidR="005E2770" w:rsidRPr="00035A12"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r w:rsidRPr="00035A12">
              <w:rPr>
                <w:rFonts w:ascii="Arial" w:eastAsia="Times New Roman" w:hAnsi="Arial" w:cs="Arial"/>
                <w:sz w:val="18"/>
                <w:szCs w:val="18"/>
              </w:rPr>
              <w:t>0.096</w:t>
            </w:r>
          </w:p>
        </w:tc>
        <w:tc>
          <w:tcPr>
            <w:tcW w:w="0" w:type="auto"/>
            <w:tcBorders>
              <w:top w:val="nil"/>
              <w:left w:val="nil"/>
              <w:bottom w:val="nil"/>
              <w:right w:val="nil"/>
            </w:tcBorders>
            <w:tcMar>
              <w:top w:w="15" w:type="dxa"/>
              <w:left w:w="0" w:type="dxa"/>
              <w:bottom w:w="15" w:type="dxa"/>
              <w:right w:w="180" w:type="dxa"/>
            </w:tcMar>
            <w:vAlign w:val="center"/>
            <w:hideMark/>
          </w:tcPr>
          <w:p w14:paraId="264E79DC" w14:textId="77777777" w:rsidR="005E2770" w:rsidRPr="00035A12"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2BA5A472" w14:textId="77777777" w:rsidR="005E2770" w:rsidRPr="00035A12"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r w:rsidRPr="00035A12">
              <w:rPr>
                <w:rFonts w:ascii="Arial" w:eastAsia="Times New Roman" w:hAnsi="Arial" w:cs="Arial"/>
                <w:sz w:val="18"/>
                <w:szCs w:val="18"/>
              </w:rPr>
              <w:t>0.071</w:t>
            </w:r>
          </w:p>
        </w:tc>
        <w:tc>
          <w:tcPr>
            <w:tcW w:w="0" w:type="auto"/>
            <w:tcBorders>
              <w:top w:val="nil"/>
              <w:left w:val="nil"/>
              <w:bottom w:val="nil"/>
              <w:right w:val="nil"/>
            </w:tcBorders>
            <w:tcMar>
              <w:top w:w="15" w:type="dxa"/>
              <w:left w:w="0" w:type="dxa"/>
              <w:bottom w:w="15" w:type="dxa"/>
              <w:right w:w="180" w:type="dxa"/>
            </w:tcMar>
            <w:vAlign w:val="center"/>
            <w:hideMark/>
          </w:tcPr>
          <w:p w14:paraId="0CA273BF" w14:textId="77777777" w:rsidR="005E2770" w:rsidRPr="00035A12"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4F3F210E" w14:textId="77777777" w:rsidR="005E2770" w:rsidRPr="00035A12"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r w:rsidRPr="00035A12">
              <w:rPr>
                <w:rFonts w:ascii="Arial" w:eastAsia="Times New Roman" w:hAnsi="Arial" w:cs="Arial"/>
                <w:sz w:val="18"/>
                <w:szCs w:val="18"/>
              </w:rPr>
              <w:t>0.067</w:t>
            </w:r>
          </w:p>
        </w:tc>
        <w:tc>
          <w:tcPr>
            <w:tcW w:w="0" w:type="auto"/>
            <w:tcBorders>
              <w:top w:val="nil"/>
              <w:left w:val="nil"/>
              <w:bottom w:val="nil"/>
              <w:right w:val="nil"/>
            </w:tcBorders>
            <w:tcMar>
              <w:top w:w="15" w:type="dxa"/>
              <w:left w:w="0" w:type="dxa"/>
              <w:bottom w:w="15" w:type="dxa"/>
              <w:right w:w="180" w:type="dxa"/>
            </w:tcMar>
            <w:vAlign w:val="center"/>
            <w:hideMark/>
          </w:tcPr>
          <w:p w14:paraId="43E3F88B" w14:textId="77777777" w:rsidR="005E2770" w:rsidRPr="00035A12"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p>
        </w:tc>
      </w:tr>
      <w:tr w:rsidR="005E2770" w:rsidRPr="00035A12" w14:paraId="14B11A8D" w14:textId="77777777" w:rsidTr="000C7522">
        <w:tc>
          <w:tcPr>
            <w:tcW w:w="0" w:type="auto"/>
            <w:gridSpan w:val="22"/>
            <w:tcBorders>
              <w:top w:val="nil"/>
              <w:left w:val="nil"/>
              <w:bottom w:val="single" w:sz="12" w:space="0" w:color="000000"/>
              <w:right w:val="nil"/>
            </w:tcBorders>
            <w:tcMar>
              <w:top w:w="15" w:type="dxa"/>
              <w:left w:w="15" w:type="dxa"/>
              <w:bottom w:w="15" w:type="dxa"/>
              <w:right w:w="15" w:type="dxa"/>
            </w:tcMar>
            <w:vAlign w:val="center"/>
            <w:hideMark/>
          </w:tcPr>
          <w:p w14:paraId="18627863" w14:textId="77777777" w:rsidR="005E2770" w:rsidRPr="00035A12"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rPr>
                <w:rFonts w:ascii="Times New Roman" w:eastAsia="Times New Roman" w:hAnsi="Times New Roman" w:cs="Times New Roman"/>
                <w:color w:val="auto"/>
                <w:sz w:val="20"/>
                <w:szCs w:val="20"/>
              </w:rPr>
            </w:pPr>
          </w:p>
        </w:tc>
      </w:tr>
      <w:tr w:rsidR="005E2770" w:rsidRPr="007C028B" w14:paraId="61992DA7" w14:textId="77777777" w:rsidTr="000C7522">
        <w:tc>
          <w:tcPr>
            <w:tcW w:w="0" w:type="auto"/>
            <w:gridSpan w:val="22"/>
            <w:tcBorders>
              <w:top w:val="nil"/>
              <w:left w:val="nil"/>
              <w:bottom w:val="nil"/>
              <w:right w:val="nil"/>
            </w:tcBorders>
            <w:tcMar>
              <w:top w:w="15" w:type="dxa"/>
              <w:left w:w="15" w:type="dxa"/>
              <w:bottom w:w="15" w:type="dxa"/>
              <w:right w:w="15" w:type="dxa"/>
            </w:tcMar>
            <w:vAlign w:val="center"/>
            <w:hideMark/>
          </w:tcPr>
          <w:p w14:paraId="6954499E" w14:textId="77777777" w:rsidR="005E2770" w:rsidRPr="00035A12"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lang w:val="en-US"/>
              </w:rPr>
            </w:pPr>
            <w:r w:rsidRPr="00035A12">
              <w:rPr>
                <w:rFonts w:ascii="Arial" w:eastAsia="Times New Roman" w:hAnsi="Arial" w:cs="Arial"/>
                <w:i/>
                <w:iCs/>
                <w:sz w:val="18"/>
                <w:szCs w:val="18"/>
                <w:lang w:val="en-US"/>
              </w:rPr>
              <w:t>Note.</w:t>
            </w:r>
            <w:r w:rsidRPr="00035A12">
              <w:rPr>
                <w:rFonts w:ascii="Arial" w:eastAsia="Times New Roman" w:hAnsi="Arial" w:cs="Arial"/>
                <w:sz w:val="18"/>
                <w:szCs w:val="18"/>
                <w:lang w:val="en-US"/>
              </w:rPr>
              <w:t xml:space="preserve">  M</w:t>
            </w:r>
            <w:r w:rsidRPr="00035A12">
              <w:rPr>
                <w:rFonts w:ascii="Cambria Math" w:eastAsia="Times New Roman" w:hAnsi="Cambria Math" w:cs="Cambria Math"/>
                <w:sz w:val="18"/>
                <w:szCs w:val="18"/>
                <w:lang w:val="en-US"/>
              </w:rPr>
              <w:t>₁</w:t>
            </w:r>
            <w:r w:rsidRPr="00035A12">
              <w:rPr>
                <w:rFonts w:ascii="Arial" w:eastAsia="Times New Roman" w:hAnsi="Arial" w:cs="Arial"/>
                <w:sz w:val="18"/>
                <w:szCs w:val="18"/>
                <w:lang w:val="en-US"/>
              </w:rPr>
              <w:t xml:space="preserve"> includes sex, age, EXT, NEU, OFF, GEW, VER</w:t>
            </w:r>
          </w:p>
        </w:tc>
      </w:tr>
    </w:tbl>
    <w:p w14:paraId="4C795827" w14:textId="77777777" w:rsidR="005E2770" w:rsidRPr="001D216C" w:rsidRDefault="005E2770" w:rsidP="005E2770">
      <w:pPr>
        <w:pBdr>
          <w:top w:val="none" w:sz="0" w:space="0" w:color="auto"/>
          <w:left w:val="none" w:sz="0" w:space="0" w:color="auto"/>
          <w:bottom w:val="none" w:sz="0" w:space="0" w:color="auto"/>
          <w:right w:val="none" w:sz="0" w:space="0" w:color="auto"/>
        </w:pBdr>
        <w:suppressAutoHyphens w:val="0"/>
        <w:autoSpaceDN/>
        <w:spacing w:before="224" w:after="224" w:line="240" w:lineRule="auto"/>
        <w:textAlignment w:val="center"/>
        <w:outlineLvl w:val="1"/>
        <w:rPr>
          <w:rFonts w:ascii="Arial" w:eastAsia="Times New Roman" w:hAnsi="Arial" w:cs="Arial"/>
          <w:b/>
          <w:bCs/>
          <w:sz w:val="27"/>
          <w:szCs w:val="27"/>
          <w:lang w:val="en-US"/>
        </w:rPr>
      </w:pPr>
      <w:r w:rsidRPr="001D216C">
        <w:rPr>
          <w:rFonts w:ascii="Arial" w:eastAsia="Times New Roman" w:hAnsi="Arial" w:cs="Arial"/>
          <w:b/>
          <w:bCs/>
          <w:sz w:val="27"/>
          <w:szCs w:val="27"/>
          <w:lang w:val="en-US"/>
        </w:rPr>
        <w:t>Logistic Regression</w:t>
      </w:r>
      <w:r w:rsidRPr="00503C7D">
        <w:rPr>
          <w:rFonts w:ascii="Arial" w:eastAsia="Times New Roman" w:hAnsi="Arial" w:cs="Arial"/>
          <w:b/>
          <w:bCs/>
          <w:sz w:val="27"/>
          <w:szCs w:val="27"/>
          <w:lang w:val="en-US"/>
        </w:rPr>
        <w:t xml:space="preserve"> </w:t>
      </w:r>
      <w:proofErr w:type="gramStart"/>
      <w:r w:rsidRPr="00503C7D">
        <w:rPr>
          <w:rFonts w:ascii="Arial" w:eastAsia="Times New Roman" w:hAnsi="Arial" w:cs="Arial"/>
          <w:b/>
          <w:bCs/>
          <w:sz w:val="27"/>
          <w:szCs w:val="27"/>
          <w:lang w:val="en-US"/>
        </w:rPr>
        <w:t xml:space="preserve">MODEL </w:t>
      </w:r>
      <w:r>
        <w:rPr>
          <w:rFonts w:ascii="Arial" w:eastAsia="Times New Roman" w:hAnsi="Arial" w:cs="Arial"/>
          <w:b/>
          <w:bCs/>
          <w:sz w:val="27"/>
          <w:szCs w:val="27"/>
          <w:lang w:val="en-US"/>
        </w:rPr>
        <w:t xml:space="preserve"> –</w:t>
      </w:r>
      <w:proofErr w:type="gramEnd"/>
      <w:r>
        <w:rPr>
          <w:rFonts w:ascii="Arial" w:eastAsia="Times New Roman" w:hAnsi="Arial" w:cs="Arial"/>
          <w:b/>
          <w:bCs/>
          <w:sz w:val="27"/>
          <w:szCs w:val="27"/>
          <w:lang w:val="en-US"/>
        </w:rPr>
        <w:t xml:space="preserve"> Table S2</w:t>
      </w:r>
    </w:p>
    <w:tbl>
      <w:tblPr>
        <w:tblW w:w="0" w:type="auto"/>
        <w:tblCellMar>
          <w:left w:w="0" w:type="dxa"/>
          <w:right w:w="0" w:type="dxa"/>
        </w:tblCellMar>
        <w:tblLook w:val="04A0" w:firstRow="1" w:lastRow="0" w:firstColumn="1" w:lastColumn="0" w:noHBand="0" w:noVBand="1"/>
      </w:tblPr>
      <w:tblGrid>
        <w:gridCol w:w="583"/>
        <w:gridCol w:w="268"/>
        <w:gridCol w:w="1171"/>
        <w:gridCol w:w="186"/>
        <w:gridCol w:w="836"/>
        <w:gridCol w:w="225"/>
        <w:gridCol w:w="1190"/>
        <w:gridCol w:w="351"/>
        <w:gridCol w:w="1178"/>
        <w:gridCol w:w="317"/>
        <w:gridCol w:w="974"/>
        <w:gridCol w:w="287"/>
        <w:gridCol w:w="691"/>
        <w:gridCol w:w="186"/>
        <w:gridCol w:w="1157"/>
        <w:gridCol w:w="294"/>
        <w:gridCol w:w="307"/>
        <w:gridCol w:w="204"/>
        <w:gridCol w:w="686"/>
        <w:gridCol w:w="186"/>
        <w:gridCol w:w="1083"/>
        <w:gridCol w:w="318"/>
        <w:gridCol w:w="1082"/>
        <w:gridCol w:w="319"/>
      </w:tblGrid>
      <w:tr w:rsidR="005E2770" w:rsidRPr="0029464A" w14:paraId="00F4DB3B" w14:textId="77777777" w:rsidTr="000C7522">
        <w:trPr>
          <w:tblHeader/>
        </w:trPr>
        <w:tc>
          <w:tcPr>
            <w:tcW w:w="0" w:type="auto"/>
            <w:gridSpan w:val="24"/>
            <w:tcBorders>
              <w:top w:val="nil"/>
              <w:left w:val="nil"/>
              <w:bottom w:val="single" w:sz="6" w:space="0" w:color="000000"/>
              <w:right w:val="nil"/>
            </w:tcBorders>
            <w:tcMar>
              <w:top w:w="90" w:type="dxa"/>
              <w:left w:w="0" w:type="dxa"/>
              <w:bottom w:w="90" w:type="dxa"/>
              <w:right w:w="150" w:type="dxa"/>
            </w:tcMar>
            <w:vAlign w:val="center"/>
            <w:hideMark/>
          </w:tcPr>
          <w:p w14:paraId="6637AD01"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proofErr w:type="spellStart"/>
            <w:r w:rsidRPr="0029464A">
              <w:rPr>
                <w:rFonts w:ascii="Arial" w:eastAsia="Times New Roman" w:hAnsi="Arial" w:cs="Arial"/>
                <w:i/>
                <w:iCs/>
                <w:sz w:val="18"/>
                <w:szCs w:val="18"/>
              </w:rPr>
              <w:lastRenderedPageBreak/>
              <w:t>Coefficients</w:t>
            </w:r>
            <w:proofErr w:type="spellEnd"/>
            <w:r w:rsidRPr="0029464A">
              <w:rPr>
                <w:rFonts w:ascii="Arial" w:eastAsia="Times New Roman" w:hAnsi="Arial" w:cs="Arial"/>
                <w:sz w:val="18"/>
                <w:szCs w:val="18"/>
              </w:rPr>
              <w:t xml:space="preserve"> </w:t>
            </w:r>
          </w:p>
        </w:tc>
      </w:tr>
      <w:tr w:rsidR="005E2770" w:rsidRPr="007C028B" w14:paraId="40CC1154" w14:textId="77777777" w:rsidTr="000C7522">
        <w:trPr>
          <w:tblHeader/>
        </w:trPr>
        <w:tc>
          <w:tcPr>
            <w:tcW w:w="0" w:type="auto"/>
            <w:gridSpan w:val="14"/>
            <w:tcBorders>
              <w:top w:val="nil"/>
              <w:left w:val="nil"/>
              <w:bottom w:val="nil"/>
              <w:right w:val="nil"/>
            </w:tcBorders>
            <w:tcMar>
              <w:top w:w="0" w:type="dxa"/>
              <w:left w:w="45" w:type="dxa"/>
              <w:bottom w:w="0" w:type="dxa"/>
              <w:right w:w="45" w:type="dxa"/>
            </w:tcMar>
            <w:vAlign w:val="center"/>
            <w:hideMark/>
          </w:tcPr>
          <w:p w14:paraId="4C8B0E12"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p>
        </w:tc>
        <w:tc>
          <w:tcPr>
            <w:tcW w:w="0" w:type="auto"/>
            <w:gridSpan w:val="6"/>
            <w:tcBorders>
              <w:top w:val="nil"/>
              <w:left w:val="nil"/>
              <w:bottom w:val="nil"/>
              <w:right w:val="nil"/>
            </w:tcBorders>
            <w:tcMar>
              <w:top w:w="0" w:type="dxa"/>
              <w:left w:w="45" w:type="dxa"/>
              <w:bottom w:w="0" w:type="dxa"/>
              <w:right w:w="45" w:type="dxa"/>
            </w:tcMar>
            <w:vAlign w:val="center"/>
            <w:hideMark/>
          </w:tcPr>
          <w:p w14:paraId="0DA7A5C1"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center"/>
              <w:rPr>
                <w:rFonts w:ascii="Arial" w:eastAsia="Times New Roman" w:hAnsi="Arial" w:cs="Arial"/>
                <w:sz w:val="18"/>
                <w:szCs w:val="18"/>
              </w:rPr>
            </w:pPr>
            <w:r w:rsidRPr="0029464A">
              <w:rPr>
                <w:rFonts w:ascii="Arial" w:eastAsia="Times New Roman" w:hAnsi="Arial" w:cs="Arial"/>
                <w:sz w:val="18"/>
                <w:szCs w:val="18"/>
              </w:rPr>
              <w:t>Wald Test</w:t>
            </w:r>
          </w:p>
        </w:tc>
        <w:tc>
          <w:tcPr>
            <w:tcW w:w="0" w:type="auto"/>
            <w:gridSpan w:val="4"/>
            <w:tcBorders>
              <w:top w:val="nil"/>
              <w:left w:val="nil"/>
              <w:bottom w:val="nil"/>
              <w:right w:val="nil"/>
            </w:tcBorders>
            <w:tcMar>
              <w:top w:w="0" w:type="dxa"/>
              <w:left w:w="45" w:type="dxa"/>
              <w:bottom w:w="0" w:type="dxa"/>
              <w:right w:w="0" w:type="dxa"/>
            </w:tcMar>
            <w:vAlign w:val="center"/>
            <w:hideMark/>
          </w:tcPr>
          <w:p w14:paraId="738E9A8D"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center"/>
              <w:rPr>
                <w:rFonts w:ascii="Arial" w:eastAsia="Times New Roman" w:hAnsi="Arial" w:cs="Arial"/>
                <w:sz w:val="18"/>
                <w:szCs w:val="18"/>
                <w:lang w:val="en-US"/>
              </w:rPr>
            </w:pPr>
            <w:r w:rsidRPr="0029464A">
              <w:rPr>
                <w:rFonts w:ascii="Arial" w:eastAsia="Times New Roman" w:hAnsi="Arial" w:cs="Arial"/>
                <w:sz w:val="18"/>
                <w:szCs w:val="18"/>
                <w:lang w:val="en-US"/>
              </w:rPr>
              <w:t xml:space="preserve">95% Confidence interval </w:t>
            </w:r>
            <w:r w:rsidRPr="0029464A">
              <w:rPr>
                <w:rFonts w:ascii="Arial" w:eastAsia="Times New Roman" w:hAnsi="Arial" w:cs="Arial"/>
                <w:sz w:val="18"/>
                <w:szCs w:val="18"/>
                <w:lang w:val="en-US"/>
              </w:rPr>
              <w:br/>
              <w:t>(odds ratio scale)</w:t>
            </w:r>
          </w:p>
        </w:tc>
      </w:tr>
      <w:tr w:rsidR="005E2770" w:rsidRPr="0029464A" w14:paraId="4804B6D0" w14:textId="77777777" w:rsidTr="000C7522">
        <w:trPr>
          <w:tblHeader/>
        </w:trPr>
        <w:tc>
          <w:tcPr>
            <w:tcW w:w="0" w:type="auto"/>
            <w:gridSpan w:val="2"/>
            <w:tcBorders>
              <w:top w:val="nil"/>
              <w:left w:val="nil"/>
              <w:bottom w:val="single" w:sz="6" w:space="0" w:color="000000"/>
              <w:right w:val="nil"/>
            </w:tcBorders>
            <w:tcMar>
              <w:top w:w="45" w:type="dxa"/>
              <w:left w:w="180" w:type="dxa"/>
              <w:bottom w:w="45" w:type="dxa"/>
              <w:right w:w="180" w:type="dxa"/>
            </w:tcMar>
            <w:vAlign w:val="center"/>
            <w:hideMark/>
          </w:tcPr>
          <w:p w14:paraId="6FC191F7"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center"/>
              <w:rPr>
                <w:rFonts w:ascii="Arial" w:eastAsia="Times New Roman" w:hAnsi="Arial" w:cs="Arial"/>
                <w:sz w:val="18"/>
                <w:szCs w:val="18"/>
              </w:rPr>
            </w:pPr>
            <w:r w:rsidRPr="0029464A">
              <w:rPr>
                <w:rFonts w:ascii="Arial" w:eastAsia="Times New Roman" w:hAnsi="Arial" w:cs="Arial"/>
                <w:sz w:val="18"/>
                <w:szCs w:val="18"/>
              </w:rPr>
              <w:t>Model</w:t>
            </w:r>
          </w:p>
        </w:tc>
        <w:tc>
          <w:tcPr>
            <w:tcW w:w="0" w:type="auto"/>
            <w:gridSpan w:val="2"/>
            <w:tcBorders>
              <w:top w:val="nil"/>
              <w:left w:val="nil"/>
              <w:bottom w:val="single" w:sz="6" w:space="0" w:color="000000"/>
              <w:right w:val="nil"/>
            </w:tcBorders>
            <w:tcMar>
              <w:top w:w="45" w:type="dxa"/>
              <w:left w:w="180" w:type="dxa"/>
              <w:bottom w:w="45" w:type="dxa"/>
              <w:right w:w="180" w:type="dxa"/>
            </w:tcMar>
            <w:vAlign w:val="center"/>
            <w:hideMark/>
          </w:tcPr>
          <w:p w14:paraId="70099163"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center"/>
              <w:rPr>
                <w:rFonts w:ascii="Arial" w:eastAsia="Times New Roman" w:hAnsi="Arial" w:cs="Arial"/>
                <w:sz w:val="18"/>
                <w:szCs w:val="18"/>
              </w:rPr>
            </w:pPr>
            <w:r w:rsidRPr="0029464A">
              <w:rPr>
                <w:rFonts w:ascii="Arial" w:eastAsia="Times New Roman" w:hAnsi="Arial" w:cs="Arial"/>
                <w:sz w:val="18"/>
                <w:szCs w:val="18"/>
              </w:rPr>
              <w:t> </w:t>
            </w:r>
          </w:p>
        </w:tc>
        <w:tc>
          <w:tcPr>
            <w:tcW w:w="0" w:type="auto"/>
            <w:gridSpan w:val="2"/>
            <w:tcBorders>
              <w:top w:val="nil"/>
              <w:left w:val="nil"/>
              <w:bottom w:val="single" w:sz="6" w:space="0" w:color="000000"/>
              <w:right w:val="nil"/>
            </w:tcBorders>
            <w:tcMar>
              <w:top w:w="45" w:type="dxa"/>
              <w:left w:w="180" w:type="dxa"/>
              <w:bottom w:w="45" w:type="dxa"/>
              <w:right w:w="180" w:type="dxa"/>
            </w:tcMar>
            <w:vAlign w:val="center"/>
            <w:hideMark/>
          </w:tcPr>
          <w:p w14:paraId="3A1B6918"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center"/>
              <w:rPr>
                <w:rFonts w:ascii="Arial" w:eastAsia="Times New Roman" w:hAnsi="Arial" w:cs="Arial"/>
                <w:sz w:val="18"/>
                <w:szCs w:val="18"/>
              </w:rPr>
            </w:pPr>
            <w:proofErr w:type="spellStart"/>
            <w:r w:rsidRPr="0029464A">
              <w:rPr>
                <w:rFonts w:ascii="Arial" w:eastAsia="Times New Roman" w:hAnsi="Arial" w:cs="Arial"/>
                <w:sz w:val="18"/>
                <w:szCs w:val="18"/>
              </w:rPr>
              <w:t>Estimate</w:t>
            </w:r>
            <w:proofErr w:type="spellEnd"/>
          </w:p>
        </w:tc>
        <w:tc>
          <w:tcPr>
            <w:tcW w:w="0" w:type="auto"/>
            <w:gridSpan w:val="2"/>
            <w:tcBorders>
              <w:top w:val="nil"/>
              <w:left w:val="nil"/>
              <w:bottom w:val="single" w:sz="6" w:space="0" w:color="000000"/>
              <w:right w:val="nil"/>
            </w:tcBorders>
            <w:tcMar>
              <w:top w:w="45" w:type="dxa"/>
              <w:left w:w="180" w:type="dxa"/>
              <w:bottom w:w="45" w:type="dxa"/>
              <w:right w:w="180" w:type="dxa"/>
            </w:tcMar>
            <w:vAlign w:val="center"/>
            <w:hideMark/>
          </w:tcPr>
          <w:p w14:paraId="489B8760"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center"/>
              <w:rPr>
                <w:rFonts w:ascii="Arial" w:eastAsia="Times New Roman" w:hAnsi="Arial" w:cs="Arial"/>
                <w:sz w:val="18"/>
                <w:szCs w:val="18"/>
              </w:rPr>
            </w:pPr>
            <w:proofErr w:type="gramStart"/>
            <w:r w:rsidRPr="0029464A">
              <w:rPr>
                <w:rFonts w:ascii="Arial" w:eastAsia="Times New Roman" w:hAnsi="Arial" w:cs="Arial"/>
                <w:sz w:val="18"/>
                <w:szCs w:val="18"/>
              </w:rPr>
              <w:t>Standard Error</w:t>
            </w:r>
            <w:proofErr w:type="gramEnd"/>
          </w:p>
        </w:tc>
        <w:tc>
          <w:tcPr>
            <w:tcW w:w="0" w:type="auto"/>
            <w:gridSpan w:val="2"/>
            <w:tcBorders>
              <w:top w:val="nil"/>
              <w:left w:val="nil"/>
              <w:bottom w:val="single" w:sz="6" w:space="0" w:color="000000"/>
              <w:right w:val="nil"/>
            </w:tcBorders>
            <w:tcMar>
              <w:top w:w="45" w:type="dxa"/>
              <w:left w:w="180" w:type="dxa"/>
              <w:bottom w:w="45" w:type="dxa"/>
              <w:right w:w="180" w:type="dxa"/>
            </w:tcMar>
            <w:vAlign w:val="center"/>
            <w:hideMark/>
          </w:tcPr>
          <w:p w14:paraId="11A5368F"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center"/>
              <w:rPr>
                <w:rFonts w:ascii="Arial" w:eastAsia="Times New Roman" w:hAnsi="Arial" w:cs="Arial"/>
                <w:sz w:val="18"/>
                <w:szCs w:val="18"/>
              </w:rPr>
            </w:pPr>
            <w:proofErr w:type="spellStart"/>
            <w:r w:rsidRPr="0029464A">
              <w:rPr>
                <w:rFonts w:ascii="Arial" w:eastAsia="Times New Roman" w:hAnsi="Arial" w:cs="Arial"/>
                <w:sz w:val="18"/>
                <w:szCs w:val="18"/>
              </w:rPr>
              <w:t>Standardized</w:t>
            </w:r>
            <w:proofErr w:type="spellEnd"/>
            <w:r w:rsidRPr="0029464A">
              <w:rPr>
                <w:rFonts w:ascii="Cambria Math" w:eastAsia="Times New Roman" w:hAnsi="Cambria Math" w:cs="Cambria Math"/>
                <w:sz w:val="18"/>
                <w:szCs w:val="18"/>
              </w:rPr>
              <w:t>⁺</w:t>
            </w:r>
          </w:p>
        </w:tc>
        <w:tc>
          <w:tcPr>
            <w:tcW w:w="0" w:type="auto"/>
            <w:gridSpan w:val="2"/>
            <w:tcBorders>
              <w:top w:val="nil"/>
              <w:left w:val="nil"/>
              <w:bottom w:val="single" w:sz="6" w:space="0" w:color="000000"/>
              <w:right w:val="nil"/>
            </w:tcBorders>
            <w:tcMar>
              <w:top w:w="45" w:type="dxa"/>
              <w:left w:w="180" w:type="dxa"/>
              <w:bottom w:w="45" w:type="dxa"/>
              <w:right w:w="180" w:type="dxa"/>
            </w:tcMar>
            <w:vAlign w:val="center"/>
            <w:hideMark/>
          </w:tcPr>
          <w:p w14:paraId="0A2AC6C6"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center"/>
              <w:rPr>
                <w:rFonts w:ascii="Arial" w:eastAsia="Times New Roman" w:hAnsi="Arial" w:cs="Arial"/>
                <w:sz w:val="18"/>
                <w:szCs w:val="18"/>
              </w:rPr>
            </w:pPr>
            <w:r w:rsidRPr="0029464A">
              <w:rPr>
                <w:rFonts w:ascii="Arial" w:eastAsia="Times New Roman" w:hAnsi="Arial" w:cs="Arial"/>
                <w:sz w:val="18"/>
                <w:szCs w:val="18"/>
              </w:rPr>
              <w:t>Odds Ratio</w:t>
            </w:r>
          </w:p>
        </w:tc>
        <w:tc>
          <w:tcPr>
            <w:tcW w:w="0" w:type="auto"/>
            <w:gridSpan w:val="2"/>
            <w:tcBorders>
              <w:top w:val="nil"/>
              <w:left w:val="nil"/>
              <w:bottom w:val="single" w:sz="6" w:space="0" w:color="000000"/>
              <w:right w:val="nil"/>
            </w:tcBorders>
            <w:tcMar>
              <w:top w:w="45" w:type="dxa"/>
              <w:left w:w="180" w:type="dxa"/>
              <w:bottom w:w="45" w:type="dxa"/>
              <w:right w:w="180" w:type="dxa"/>
            </w:tcMar>
            <w:vAlign w:val="center"/>
            <w:hideMark/>
          </w:tcPr>
          <w:p w14:paraId="26183D99"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center"/>
              <w:rPr>
                <w:rFonts w:ascii="Arial" w:eastAsia="Times New Roman" w:hAnsi="Arial" w:cs="Arial"/>
                <w:sz w:val="18"/>
                <w:szCs w:val="18"/>
              </w:rPr>
            </w:pPr>
            <w:r w:rsidRPr="0029464A">
              <w:rPr>
                <w:rFonts w:ascii="Arial" w:eastAsia="Times New Roman" w:hAnsi="Arial" w:cs="Arial"/>
                <w:sz w:val="18"/>
                <w:szCs w:val="18"/>
              </w:rPr>
              <w:t>z</w:t>
            </w:r>
          </w:p>
        </w:tc>
        <w:tc>
          <w:tcPr>
            <w:tcW w:w="0" w:type="auto"/>
            <w:gridSpan w:val="2"/>
            <w:tcBorders>
              <w:top w:val="nil"/>
              <w:left w:val="nil"/>
              <w:bottom w:val="single" w:sz="6" w:space="0" w:color="000000"/>
              <w:right w:val="nil"/>
            </w:tcBorders>
            <w:tcMar>
              <w:top w:w="45" w:type="dxa"/>
              <w:left w:w="180" w:type="dxa"/>
              <w:bottom w:w="45" w:type="dxa"/>
              <w:right w:w="180" w:type="dxa"/>
            </w:tcMar>
            <w:vAlign w:val="center"/>
            <w:hideMark/>
          </w:tcPr>
          <w:p w14:paraId="0AFFDBBF"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center"/>
              <w:rPr>
                <w:rFonts w:ascii="Arial" w:eastAsia="Times New Roman" w:hAnsi="Arial" w:cs="Arial"/>
                <w:sz w:val="18"/>
                <w:szCs w:val="18"/>
              </w:rPr>
            </w:pPr>
            <w:r w:rsidRPr="0029464A">
              <w:rPr>
                <w:rFonts w:ascii="Arial" w:eastAsia="Times New Roman" w:hAnsi="Arial" w:cs="Arial"/>
                <w:sz w:val="18"/>
                <w:szCs w:val="18"/>
              </w:rPr>
              <w:t xml:space="preserve">Wald </w:t>
            </w:r>
            <w:proofErr w:type="spellStart"/>
            <w:r w:rsidRPr="0029464A">
              <w:rPr>
                <w:rFonts w:ascii="Arial" w:eastAsia="Times New Roman" w:hAnsi="Arial" w:cs="Arial"/>
                <w:sz w:val="18"/>
                <w:szCs w:val="18"/>
              </w:rPr>
              <w:t>Statistic</w:t>
            </w:r>
            <w:proofErr w:type="spellEnd"/>
          </w:p>
        </w:tc>
        <w:tc>
          <w:tcPr>
            <w:tcW w:w="0" w:type="auto"/>
            <w:gridSpan w:val="2"/>
            <w:tcBorders>
              <w:top w:val="nil"/>
              <w:left w:val="nil"/>
              <w:bottom w:val="single" w:sz="6" w:space="0" w:color="000000"/>
              <w:right w:val="nil"/>
            </w:tcBorders>
            <w:tcMar>
              <w:top w:w="45" w:type="dxa"/>
              <w:left w:w="180" w:type="dxa"/>
              <w:bottom w:w="45" w:type="dxa"/>
              <w:right w:w="180" w:type="dxa"/>
            </w:tcMar>
            <w:vAlign w:val="center"/>
            <w:hideMark/>
          </w:tcPr>
          <w:p w14:paraId="149DD49A"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center"/>
              <w:rPr>
                <w:rFonts w:ascii="Arial" w:eastAsia="Times New Roman" w:hAnsi="Arial" w:cs="Arial"/>
                <w:sz w:val="18"/>
                <w:szCs w:val="18"/>
              </w:rPr>
            </w:pPr>
            <w:proofErr w:type="spellStart"/>
            <w:r w:rsidRPr="0029464A">
              <w:rPr>
                <w:rFonts w:ascii="Arial" w:eastAsia="Times New Roman" w:hAnsi="Arial" w:cs="Arial"/>
                <w:sz w:val="18"/>
                <w:szCs w:val="18"/>
              </w:rPr>
              <w:t>df</w:t>
            </w:r>
            <w:proofErr w:type="spellEnd"/>
          </w:p>
        </w:tc>
        <w:tc>
          <w:tcPr>
            <w:tcW w:w="0" w:type="auto"/>
            <w:gridSpan w:val="2"/>
            <w:tcBorders>
              <w:top w:val="nil"/>
              <w:left w:val="nil"/>
              <w:bottom w:val="single" w:sz="6" w:space="0" w:color="000000"/>
              <w:right w:val="nil"/>
            </w:tcBorders>
            <w:tcMar>
              <w:top w:w="45" w:type="dxa"/>
              <w:left w:w="180" w:type="dxa"/>
              <w:bottom w:w="45" w:type="dxa"/>
              <w:right w:w="180" w:type="dxa"/>
            </w:tcMar>
            <w:vAlign w:val="center"/>
            <w:hideMark/>
          </w:tcPr>
          <w:p w14:paraId="05F1E3DA"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center"/>
              <w:rPr>
                <w:rFonts w:ascii="Arial" w:eastAsia="Times New Roman" w:hAnsi="Arial" w:cs="Arial"/>
                <w:sz w:val="18"/>
                <w:szCs w:val="18"/>
              </w:rPr>
            </w:pPr>
            <w:r w:rsidRPr="0029464A">
              <w:rPr>
                <w:rFonts w:ascii="Arial" w:eastAsia="Times New Roman" w:hAnsi="Arial" w:cs="Arial"/>
                <w:sz w:val="18"/>
                <w:szCs w:val="18"/>
              </w:rPr>
              <w:t>p</w:t>
            </w:r>
          </w:p>
        </w:tc>
        <w:tc>
          <w:tcPr>
            <w:tcW w:w="0" w:type="auto"/>
            <w:gridSpan w:val="2"/>
            <w:tcBorders>
              <w:top w:val="nil"/>
              <w:left w:val="nil"/>
              <w:bottom w:val="single" w:sz="6" w:space="0" w:color="000000"/>
              <w:right w:val="nil"/>
            </w:tcBorders>
            <w:tcMar>
              <w:top w:w="45" w:type="dxa"/>
              <w:left w:w="180" w:type="dxa"/>
              <w:bottom w:w="45" w:type="dxa"/>
              <w:right w:w="180" w:type="dxa"/>
            </w:tcMar>
            <w:vAlign w:val="center"/>
            <w:hideMark/>
          </w:tcPr>
          <w:p w14:paraId="2BBED5BF"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center"/>
              <w:rPr>
                <w:rFonts w:ascii="Arial" w:eastAsia="Times New Roman" w:hAnsi="Arial" w:cs="Arial"/>
                <w:sz w:val="18"/>
                <w:szCs w:val="18"/>
              </w:rPr>
            </w:pPr>
            <w:r w:rsidRPr="0029464A">
              <w:rPr>
                <w:rFonts w:ascii="Arial" w:eastAsia="Times New Roman" w:hAnsi="Arial" w:cs="Arial"/>
                <w:sz w:val="18"/>
                <w:szCs w:val="18"/>
              </w:rPr>
              <w:t xml:space="preserve">Lower </w:t>
            </w:r>
            <w:proofErr w:type="spellStart"/>
            <w:r w:rsidRPr="0029464A">
              <w:rPr>
                <w:rFonts w:ascii="Arial" w:eastAsia="Times New Roman" w:hAnsi="Arial" w:cs="Arial"/>
                <w:sz w:val="18"/>
                <w:szCs w:val="18"/>
              </w:rPr>
              <w:t>bound</w:t>
            </w:r>
            <w:proofErr w:type="spellEnd"/>
          </w:p>
        </w:tc>
        <w:tc>
          <w:tcPr>
            <w:tcW w:w="0" w:type="auto"/>
            <w:gridSpan w:val="2"/>
            <w:tcBorders>
              <w:top w:val="nil"/>
              <w:left w:val="nil"/>
              <w:bottom w:val="single" w:sz="6" w:space="0" w:color="000000"/>
              <w:right w:val="nil"/>
            </w:tcBorders>
            <w:tcMar>
              <w:top w:w="45" w:type="dxa"/>
              <w:left w:w="180" w:type="dxa"/>
              <w:bottom w:w="45" w:type="dxa"/>
              <w:right w:w="180" w:type="dxa"/>
            </w:tcMar>
            <w:vAlign w:val="center"/>
            <w:hideMark/>
          </w:tcPr>
          <w:p w14:paraId="531AD907"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center"/>
              <w:rPr>
                <w:rFonts w:ascii="Arial" w:eastAsia="Times New Roman" w:hAnsi="Arial" w:cs="Arial"/>
                <w:sz w:val="18"/>
                <w:szCs w:val="18"/>
              </w:rPr>
            </w:pPr>
            <w:r w:rsidRPr="0029464A">
              <w:rPr>
                <w:rFonts w:ascii="Arial" w:eastAsia="Times New Roman" w:hAnsi="Arial" w:cs="Arial"/>
                <w:sz w:val="18"/>
                <w:szCs w:val="18"/>
              </w:rPr>
              <w:t xml:space="preserve">Upper </w:t>
            </w:r>
            <w:proofErr w:type="spellStart"/>
            <w:r w:rsidRPr="0029464A">
              <w:rPr>
                <w:rFonts w:ascii="Arial" w:eastAsia="Times New Roman" w:hAnsi="Arial" w:cs="Arial"/>
                <w:sz w:val="18"/>
                <w:szCs w:val="18"/>
              </w:rPr>
              <w:t>bound</w:t>
            </w:r>
            <w:proofErr w:type="spellEnd"/>
          </w:p>
        </w:tc>
      </w:tr>
      <w:tr w:rsidR="005E2770" w:rsidRPr="0029464A" w14:paraId="08978840" w14:textId="77777777" w:rsidTr="000C7522">
        <w:tc>
          <w:tcPr>
            <w:tcW w:w="0" w:type="auto"/>
            <w:tcBorders>
              <w:top w:val="nil"/>
              <w:left w:val="nil"/>
              <w:bottom w:val="nil"/>
              <w:right w:val="nil"/>
            </w:tcBorders>
            <w:tcMar>
              <w:top w:w="162" w:type="dxa"/>
              <w:left w:w="180" w:type="dxa"/>
              <w:bottom w:w="15" w:type="dxa"/>
              <w:right w:w="0" w:type="dxa"/>
            </w:tcMar>
            <w:vAlign w:val="center"/>
            <w:hideMark/>
          </w:tcPr>
          <w:p w14:paraId="77E61829"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r w:rsidRPr="0029464A">
              <w:rPr>
                <w:rFonts w:ascii="Arial" w:eastAsia="Times New Roman" w:hAnsi="Arial" w:cs="Arial"/>
                <w:sz w:val="18"/>
                <w:szCs w:val="18"/>
              </w:rPr>
              <w:t>M</w:t>
            </w:r>
            <w:r w:rsidRPr="0029464A">
              <w:rPr>
                <w:rFonts w:ascii="Cambria Math" w:eastAsia="Times New Roman" w:hAnsi="Cambria Math" w:cs="Cambria Math"/>
                <w:sz w:val="18"/>
                <w:szCs w:val="18"/>
              </w:rPr>
              <w:t>₀</w:t>
            </w:r>
          </w:p>
        </w:tc>
        <w:tc>
          <w:tcPr>
            <w:tcW w:w="0" w:type="auto"/>
            <w:tcBorders>
              <w:top w:val="nil"/>
              <w:left w:val="nil"/>
              <w:bottom w:val="nil"/>
              <w:right w:val="nil"/>
            </w:tcBorders>
            <w:tcMar>
              <w:top w:w="162" w:type="dxa"/>
              <w:left w:w="0" w:type="dxa"/>
              <w:bottom w:w="15" w:type="dxa"/>
              <w:right w:w="180" w:type="dxa"/>
            </w:tcMar>
            <w:vAlign w:val="center"/>
            <w:hideMark/>
          </w:tcPr>
          <w:p w14:paraId="5139CB7D"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31405826"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r w:rsidRPr="0029464A">
              <w:rPr>
                <w:rFonts w:ascii="Arial" w:eastAsia="Times New Roman" w:hAnsi="Arial" w:cs="Arial"/>
                <w:sz w:val="18"/>
                <w:szCs w:val="18"/>
              </w:rPr>
              <w:t>(</w:t>
            </w:r>
            <w:proofErr w:type="spellStart"/>
            <w:r w:rsidRPr="0029464A">
              <w:rPr>
                <w:rFonts w:ascii="Arial" w:eastAsia="Times New Roman" w:hAnsi="Arial" w:cs="Arial"/>
                <w:sz w:val="18"/>
                <w:szCs w:val="18"/>
              </w:rPr>
              <w:t>Intercept</w:t>
            </w:r>
            <w:proofErr w:type="spellEnd"/>
            <w:r w:rsidRPr="0029464A">
              <w:rPr>
                <w:rFonts w:ascii="Arial" w:eastAsia="Times New Roman" w:hAnsi="Arial" w:cs="Arial"/>
                <w:sz w:val="18"/>
                <w:szCs w:val="18"/>
              </w:rPr>
              <w:t>)</w:t>
            </w:r>
          </w:p>
        </w:tc>
        <w:tc>
          <w:tcPr>
            <w:tcW w:w="0" w:type="auto"/>
            <w:tcBorders>
              <w:top w:val="nil"/>
              <w:left w:val="nil"/>
              <w:bottom w:val="nil"/>
              <w:right w:val="nil"/>
            </w:tcBorders>
            <w:tcMar>
              <w:top w:w="162" w:type="dxa"/>
              <w:left w:w="0" w:type="dxa"/>
              <w:bottom w:w="15" w:type="dxa"/>
              <w:right w:w="180" w:type="dxa"/>
            </w:tcMar>
            <w:vAlign w:val="center"/>
            <w:hideMark/>
          </w:tcPr>
          <w:p w14:paraId="0C826633"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01977571"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0.933</w:t>
            </w:r>
          </w:p>
        </w:tc>
        <w:tc>
          <w:tcPr>
            <w:tcW w:w="0" w:type="auto"/>
            <w:tcBorders>
              <w:top w:val="nil"/>
              <w:left w:val="nil"/>
              <w:bottom w:val="nil"/>
              <w:right w:val="nil"/>
            </w:tcBorders>
            <w:tcMar>
              <w:top w:w="162" w:type="dxa"/>
              <w:left w:w="0" w:type="dxa"/>
              <w:bottom w:w="15" w:type="dxa"/>
              <w:right w:w="180" w:type="dxa"/>
            </w:tcMar>
            <w:vAlign w:val="center"/>
            <w:hideMark/>
          </w:tcPr>
          <w:p w14:paraId="2A812B65"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386A9623"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0.200</w:t>
            </w:r>
          </w:p>
        </w:tc>
        <w:tc>
          <w:tcPr>
            <w:tcW w:w="0" w:type="auto"/>
            <w:tcBorders>
              <w:top w:val="nil"/>
              <w:left w:val="nil"/>
              <w:bottom w:val="nil"/>
              <w:right w:val="nil"/>
            </w:tcBorders>
            <w:tcMar>
              <w:top w:w="162" w:type="dxa"/>
              <w:left w:w="0" w:type="dxa"/>
              <w:bottom w:w="15" w:type="dxa"/>
              <w:right w:w="180" w:type="dxa"/>
            </w:tcMar>
            <w:vAlign w:val="center"/>
            <w:hideMark/>
          </w:tcPr>
          <w:p w14:paraId="6C0E96E4"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06BF86A4"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0.933</w:t>
            </w:r>
          </w:p>
        </w:tc>
        <w:tc>
          <w:tcPr>
            <w:tcW w:w="0" w:type="auto"/>
            <w:tcBorders>
              <w:top w:val="nil"/>
              <w:left w:val="nil"/>
              <w:bottom w:val="nil"/>
              <w:right w:val="nil"/>
            </w:tcBorders>
            <w:tcMar>
              <w:top w:w="162" w:type="dxa"/>
              <w:left w:w="0" w:type="dxa"/>
              <w:bottom w:w="15" w:type="dxa"/>
              <w:right w:w="180" w:type="dxa"/>
            </w:tcMar>
            <w:vAlign w:val="center"/>
            <w:hideMark/>
          </w:tcPr>
          <w:p w14:paraId="7C9D04EF"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2ED35058"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2.543</w:t>
            </w:r>
          </w:p>
        </w:tc>
        <w:tc>
          <w:tcPr>
            <w:tcW w:w="0" w:type="auto"/>
            <w:tcBorders>
              <w:top w:val="nil"/>
              <w:left w:val="nil"/>
              <w:bottom w:val="nil"/>
              <w:right w:val="nil"/>
            </w:tcBorders>
            <w:tcMar>
              <w:top w:w="162" w:type="dxa"/>
              <w:left w:w="0" w:type="dxa"/>
              <w:bottom w:w="15" w:type="dxa"/>
              <w:right w:w="180" w:type="dxa"/>
            </w:tcMar>
            <w:vAlign w:val="center"/>
            <w:hideMark/>
          </w:tcPr>
          <w:p w14:paraId="7BBDFBD5"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42731F9A"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4.678</w:t>
            </w:r>
          </w:p>
        </w:tc>
        <w:tc>
          <w:tcPr>
            <w:tcW w:w="0" w:type="auto"/>
            <w:tcBorders>
              <w:top w:val="nil"/>
              <w:left w:val="nil"/>
              <w:bottom w:val="nil"/>
              <w:right w:val="nil"/>
            </w:tcBorders>
            <w:tcMar>
              <w:top w:w="162" w:type="dxa"/>
              <w:left w:w="0" w:type="dxa"/>
              <w:bottom w:w="15" w:type="dxa"/>
              <w:right w:w="180" w:type="dxa"/>
            </w:tcMar>
            <w:vAlign w:val="center"/>
            <w:hideMark/>
          </w:tcPr>
          <w:p w14:paraId="55902F49"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1772E348"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21.881</w:t>
            </w:r>
          </w:p>
        </w:tc>
        <w:tc>
          <w:tcPr>
            <w:tcW w:w="0" w:type="auto"/>
            <w:tcBorders>
              <w:top w:val="nil"/>
              <w:left w:val="nil"/>
              <w:bottom w:val="nil"/>
              <w:right w:val="nil"/>
            </w:tcBorders>
            <w:tcMar>
              <w:top w:w="162" w:type="dxa"/>
              <w:left w:w="0" w:type="dxa"/>
              <w:bottom w:w="15" w:type="dxa"/>
              <w:right w:w="180" w:type="dxa"/>
            </w:tcMar>
            <w:vAlign w:val="center"/>
            <w:hideMark/>
          </w:tcPr>
          <w:p w14:paraId="2D85F9E1"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07CFF379"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1</w:t>
            </w:r>
          </w:p>
        </w:tc>
        <w:tc>
          <w:tcPr>
            <w:tcW w:w="0" w:type="auto"/>
            <w:tcBorders>
              <w:top w:val="nil"/>
              <w:left w:val="nil"/>
              <w:bottom w:val="nil"/>
              <w:right w:val="nil"/>
            </w:tcBorders>
            <w:tcMar>
              <w:top w:w="162" w:type="dxa"/>
              <w:left w:w="0" w:type="dxa"/>
              <w:bottom w:w="15" w:type="dxa"/>
              <w:right w:w="180" w:type="dxa"/>
            </w:tcMar>
            <w:vAlign w:val="center"/>
            <w:hideMark/>
          </w:tcPr>
          <w:p w14:paraId="4FBC2E6A"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014D80F6"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&lt; .001</w:t>
            </w:r>
          </w:p>
        </w:tc>
        <w:tc>
          <w:tcPr>
            <w:tcW w:w="0" w:type="auto"/>
            <w:tcBorders>
              <w:top w:val="nil"/>
              <w:left w:val="nil"/>
              <w:bottom w:val="nil"/>
              <w:right w:val="nil"/>
            </w:tcBorders>
            <w:tcMar>
              <w:top w:w="162" w:type="dxa"/>
              <w:left w:w="0" w:type="dxa"/>
              <w:bottom w:w="15" w:type="dxa"/>
              <w:right w:w="180" w:type="dxa"/>
            </w:tcMar>
            <w:vAlign w:val="center"/>
            <w:hideMark/>
          </w:tcPr>
          <w:p w14:paraId="155918CA"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1618B270"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1.720</w:t>
            </w:r>
          </w:p>
        </w:tc>
        <w:tc>
          <w:tcPr>
            <w:tcW w:w="0" w:type="auto"/>
            <w:tcBorders>
              <w:top w:val="nil"/>
              <w:left w:val="nil"/>
              <w:bottom w:val="nil"/>
              <w:right w:val="nil"/>
            </w:tcBorders>
            <w:tcMar>
              <w:top w:w="162" w:type="dxa"/>
              <w:left w:w="0" w:type="dxa"/>
              <w:bottom w:w="15" w:type="dxa"/>
              <w:right w:w="180" w:type="dxa"/>
            </w:tcMar>
            <w:vAlign w:val="center"/>
            <w:hideMark/>
          </w:tcPr>
          <w:p w14:paraId="4C822261"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376DC176"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3.760</w:t>
            </w:r>
          </w:p>
        </w:tc>
        <w:tc>
          <w:tcPr>
            <w:tcW w:w="0" w:type="auto"/>
            <w:tcBorders>
              <w:top w:val="nil"/>
              <w:left w:val="nil"/>
              <w:bottom w:val="nil"/>
              <w:right w:val="nil"/>
            </w:tcBorders>
            <w:tcMar>
              <w:top w:w="162" w:type="dxa"/>
              <w:left w:w="0" w:type="dxa"/>
              <w:bottom w:w="15" w:type="dxa"/>
              <w:right w:w="180" w:type="dxa"/>
            </w:tcMar>
            <w:vAlign w:val="center"/>
            <w:hideMark/>
          </w:tcPr>
          <w:p w14:paraId="08A3A257"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r>
      <w:tr w:rsidR="005E2770" w:rsidRPr="0029464A" w14:paraId="0E022DA4" w14:textId="77777777" w:rsidTr="000C7522">
        <w:tc>
          <w:tcPr>
            <w:tcW w:w="0" w:type="auto"/>
            <w:tcBorders>
              <w:top w:val="nil"/>
              <w:left w:val="nil"/>
              <w:bottom w:val="nil"/>
              <w:right w:val="nil"/>
            </w:tcBorders>
            <w:tcMar>
              <w:top w:w="162" w:type="dxa"/>
              <w:left w:w="180" w:type="dxa"/>
              <w:bottom w:w="15" w:type="dxa"/>
              <w:right w:w="0" w:type="dxa"/>
            </w:tcMar>
            <w:vAlign w:val="center"/>
            <w:hideMark/>
          </w:tcPr>
          <w:p w14:paraId="3852ABE8"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r w:rsidRPr="0029464A">
              <w:rPr>
                <w:rFonts w:ascii="Arial" w:eastAsia="Times New Roman" w:hAnsi="Arial" w:cs="Arial"/>
                <w:sz w:val="18"/>
                <w:szCs w:val="18"/>
              </w:rPr>
              <w:t>M</w:t>
            </w:r>
            <w:r w:rsidRPr="0029464A">
              <w:rPr>
                <w:rFonts w:ascii="Cambria Math" w:eastAsia="Times New Roman" w:hAnsi="Cambria Math" w:cs="Cambria Math"/>
                <w:sz w:val="18"/>
                <w:szCs w:val="18"/>
              </w:rPr>
              <w:t>₁</w:t>
            </w:r>
          </w:p>
        </w:tc>
        <w:tc>
          <w:tcPr>
            <w:tcW w:w="0" w:type="auto"/>
            <w:tcBorders>
              <w:top w:val="nil"/>
              <w:left w:val="nil"/>
              <w:bottom w:val="nil"/>
              <w:right w:val="nil"/>
            </w:tcBorders>
            <w:tcMar>
              <w:top w:w="162" w:type="dxa"/>
              <w:left w:w="0" w:type="dxa"/>
              <w:bottom w:w="15" w:type="dxa"/>
              <w:right w:w="180" w:type="dxa"/>
            </w:tcMar>
            <w:vAlign w:val="center"/>
            <w:hideMark/>
          </w:tcPr>
          <w:p w14:paraId="5699C702"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64748EDC"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r w:rsidRPr="0029464A">
              <w:rPr>
                <w:rFonts w:ascii="Arial" w:eastAsia="Times New Roman" w:hAnsi="Arial" w:cs="Arial"/>
                <w:sz w:val="18"/>
                <w:szCs w:val="18"/>
              </w:rPr>
              <w:t>(</w:t>
            </w:r>
            <w:proofErr w:type="spellStart"/>
            <w:r w:rsidRPr="0029464A">
              <w:rPr>
                <w:rFonts w:ascii="Arial" w:eastAsia="Times New Roman" w:hAnsi="Arial" w:cs="Arial"/>
                <w:sz w:val="18"/>
                <w:szCs w:val="18"/>
              </w:rPr>
              <w:t>Intercept</w:t>
            </w:r>
            <w:proofErr w:type="spellEnd"/>
            <w:r w:rsidRPr="0029464A">
              <w:rPr>
                <w:rFonts w:ascii="Arial" w:eastAsia="Times New Roman" w:hAnsi="Arial" w:cs="Arial"/>
                <w:sz w:val="18"/>
                <w:szCs w:val="18"/>
              </w:rPr>
              <w:t>)</w:t>
            </w:r>
          </w:p>
        </w:tc>
        <w:tc>
          <w:tcPr>
            <w:tcW w:w="0" w:type="auto"/>
            <w:tcBorders>
              <w:top w:val="nil"/>
              <w:left w:val="nil"/>
              <w:bottom w:val="nil"/>
              <w:right w:val="nil"/>
            </w:tcBorders>
            <w:tcMar>
              <w:top w:w="162" w:type="dxa"/>
              <w:left w:w="0" w:type="dxa"/>
              <w:bottom w:w="15" w:type="dxa"/>
              <w:right w:w="180" w:type="dxa"/>
            </w:tcMar>
            <w:vAlign w:val="center"/>
            <w:hideMark/>
          </w:tcPr>
          <w:p w14:paraId="669986C7"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2AD47FF9"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-2.912</w:t>
            </w:r>
          </w:p>
        </w:tc>
        <w:tc>
          <w:tcPr>
            <w:tcW w:w="0" w:type="auto"/>
            <w:tcBorders>
              <w:top w:val="nil"/>
              <w:left w:val="nil"/>
              <w:bottom w:val="nil"/>
              <w:right w:val="nil"/>
            </w:tcBorders>
            <w:tcMar>
              <w:top w:w="162" w:type="dxa"/>
              <w:left w:w="0" w:type="dxa"/>
              <w:bottom w:w="15" w:type="dxa"/>
              <w:right w:w="180" w:type="dxa"/>
            </w:tcMar>
            <w:vAlign w:val="center"/>
            <w:hideMark/>
          </w:tcPr>
          <w:p w14:paraId="353E3AB7"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2F5F4E5B"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2.143</w:t>
            </w:r>
          </w:p>
        </w:tc>
        <w:tc>
          <w:tcPr>
            <w:tcW w:w="0" w:type="auto"/>
            <w:tcBorders>
              <w:top w:val="nil"/>
              <w:left w:val="nil"/>
              <w:bottom w:val="nil"/>
              <w:right w:val="nil"/>
            </w:tcBorders>
            <w:tcMar>
              <w:top w:w="162" w:type="dxa"/>
              <w:left w:w="0" w:type="dxa"/>
              <w:bottom w:w="15" w:type="dxa"/>
              <w:right w:w="180" w:type="dxa"/>
            </w:tcMar>
            <w:vAlign w:val="center"/>
            <w:hideMark/>
          </w:tcPr>
          <w:p w14:paraId="764DC4A9"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207E6BCD"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0.665</w:t>
            </w:r>
          </w:p>
        </w:tc>
        <w:tc>
          <w:tcPr>
            <w:tcW w:w="0" w:type="auto"/>
            <w:tcBorders>
              <w:top w:val="nil"/>
              <w:left w:val="nil"/>
              <w:bottom w:val="nil"/>
              <w:right w:val="nil"/>
            </w:tcBorders>
            <w:tcMar>
              <w:top w:w="162" w:type="dxa"/>
              <w:left w:w="0" w:type="dxa"/>
              <w:bottom w:w="15" w:type="dxa"/>
              <w:right w:w="180" w:type="dxa"/>
            </w:tcMar>
            <w:vAlign w:val="center"/>
            <w:hideMark/>
          </w:tcPr>
          <w:p w14:paraId="2CFA5A3C"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1B648392"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0.054</w:t>
            </w:r>
          </w:p>
        </w:tc>
        <w:tc>
          <w:tcPr>
            <w:tcW w:w="0" w:type="auto"/>
            <w:tcBorders>
              <w:top w:val="nil"/>
              <w:left w:val="nil"/>
              <w:bottom w:val="nil"/>
              <w:right w:val="nil"/>
            </w:tcBorders>
            <w:tcMar>
              <w:top w:w="162" w:type="dxa"/>
              <w:left w:w="0" w:type="dxa"/>
              <w:bottom w:w="15" w:type="dxa"/>
              <w:right w:w="180" w:type="dxa"/>
            </w:tcMar>
            <w:vAlign w:val="center"/>
            <w:hideMark/>
          </w:tcPr>
          <w:p w14:paraId="7A182E5C"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0CB773B7"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-1.358</w:t>
            </w:r>
          </w:p>
        </w:tc>
        <w:tc>
          <w:tcPr>
            <w:tcW w:w="0" w:type="auto"/>
            <w:tcBorders>
              <w:top w:val="nil"/>
              <w:left w:val="nil"/>
              <w:bottom w:val="nil"/>
              <w:right w:val="nil"/>
            </w:tcBorders>
            <w:tcMar>
              <w:top w:w="162" w:type="dxa"/>
              <w:left w:w="0" w:type="dxa"/>
              <w:bottom w:w="15" w:type="dxa"/>
              <w:right w:w="180" w:type="dxa"/>
            </w:tcMar>
            <w:vAlign w:val="center"/>
            <w:hideMark/>
          </w:tcPr>
          <w:p w14:paraId="74DEE35B"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25C51CE3"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1.845</w:t>
            </w:r>
          </w:p>
        </w:tc>
        <w:tc>
          <w:tcPr>
            <w:tcW w:w="0" w:type="auto"/>
            <w:tcBorders>
              <w:top w:val="nil"/>
              <w:left w:val="nil"/>
              <w:bottom w:val="nil"/>
              <w:right w:val="nil"/>
            </w:tcBorders>
            <w:tcMar>
              <w:top w:w="162" w:type="dxa"/>
              <w:left w:w="0" w:type="dxa"/>
              <w:bottom w:w="15" w:type="dxa"/>
              <w:right w:w="180" w:type="dxa"/>
            </w:tcMar>
            <w:vAlign w:val="center"/>
            <w:hideMark/>
          </w:tcPr>
          <w:p w14:paraId="15F1E9A3"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7C9CDC64"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1</w:t>
            </w:r>
          </w:p>
        </w:tc>
        <w:tc>
          <w:tcPr>
            <w:tcW w:w="0" w:type="auto"/>
            <w:tcBorders>
              <w:top w:val="nil"/>
              <w:left w:val="nil"/>
              <w:bottom w:val="nil"/>
              <w:right w:val="nil"/>
            </w:tcBorders>
            <w:tcMar>
              <w:top w:w="162" w:type="dxa"/>
              <w:left w:w="0" w:type="dxa"/>
              <w:bottom w:w="15" w:type="dxa"/>
              <w:right w:w="180" w:type="dxa"/>
            </w:tcMar>
            <w:vAlign w:val="center"/>
            <w:hideMark/>
          </w:tcPr>
          <w:p w14:paraId="28BFE1CA"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6445C6CA"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.174</w:t>
            </w:r>
          </w:p>
        </w:tc>
        <w:tc>
          <w:tcPr>
            <w:tcW w:w="0" w:type="auto"/>
            <w:tcBorders>
              <w:top w:val="nil"/>
              <w:left w:val="nil"/>
              <w:bottom w:val="nil"/>
              <w:right w:val="nil"/>
            </w:tcBorders>
            <w:tcMar>
              <w:top w:w="162" w:type="dxa"/>
              <w:left w:w="0" w:type="dxa"/>
              <w:bottom w:w="15" w:type="dxa"/>
              <w:right w:w="180" w:type="dxa"/>
            </w:tcMar>
            <w:vAlign w:val="center"/>
            <w:hideMark/>
          </w:tcPr>
          <w:p w14:paraId="63E82D5D"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5D213DE6"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0.001</w:t>
            </w:r>
          </w:p>
        </w:tc>
        <w:tc>
          <w:tcPr>
            <w:tcW w:w="0" w:type="auto"/>
            <w:tcBorders>
              <w:top w:val="nil"/>
              <w:left w:val="nil"/>
              <w:bottom w:val="nil"/>
              <w:right w:val="nil"/>
            </w:tcBorders>
            <w:tcMar>
              <w:top w:w="162" w:type="dxa"/>
              <w:left w:w="0" w:type="dxa"/>
              <w:bottom w:w="15" w:type="dxa"/>
              <w:right w:w="180" w:type="dxa"/>
            </w:tcMar>
            <w:vAlign w:val="center"/>
            <w:hideMark/>
          </w:tcPr>
          <w:p w14:paraId="5F5076B8"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2CE76CB4"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3.631</w:t>
            </w:r>
          </w:p>
        </w:tc>
        <w:tc>
          <w:tcPr>
            <w:tcW w:w="0" w:type="auto"/>
            <w:tcBorders>
              <w:top w:val="nil"/>
              <w:left w:val="nil"/>
              <w:bottom w:val="nil"/>
              <w:right w:val="nil"/>
            </w:tcBorders>
            <w:tcMar>
              <w:top w:w="162" w:type="dxa"/>
              <w:left w:w="0" w:type="dxa"/>
              <w:bottom w:w="15" w:type="dxa"/>
              <w:right w:w="180" w:type="dxa"/>
            </w:tcMar>
            <w:vAlign w:val="center"/>
            <w:hideMark/>
          </w:tcPr>
          <w:p w14:paraId="4541F288"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r>
      <w:tr w:rsidR="005E2770" w:rsidRPr="0029464A" w14:paraId="04A7DD0D" w14:textId="77777777" w:rsidTr="000C7522">
        <w:tc>
          <w:tcPr>
            <w:tcW w:w="0" w:type="auto"/>
            <w:tcBorders>
              <w:top w:val="nil"/>
              <w:left w:val="nil"/>
              <w:bottom w:val="nil"/>
              <w:right w:val="nil"/>
            </w:tcBorders>
            <w:tcMar>
              <w:top w:w="15" w:type="dxa"/>
              <w:left w:w="180" w:type="dxa"/>
              <w:bottom w:w="15" w:type="dxa"/>
              <w:right w:w="0" w:type="dxa"/>
            </w:tcMar>
            <w:vAlign w:val="center"/>
            <w:hideMark/>
          </w:tcPr>
          <w:p w14:paraId="049DA514"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r w:rsidRPr="0029464A">
              <w:rPr>
                <w:rFonts w:ascii="Arial" w:eastAsia="Times New Roman" w:hAnsi="Arial" w:cs="Arial"/>
                <w:sz w:val="18"/>
                <w:szCs w:val="18"/>
              </w:rPr>
              <w:t> </w:t>
            </w:r>
          </w:p>
        </w:tc>
        <w:tc>
          <w:tcPr>
            <w:tcW w:w="0" w:type="auto"/>
            <w:tcBorders>
              <w:top w:val="nil"/>
              <w:left w:val="nil"/>
              <w:bottom w:val="nil"/>
              <w:right w:val="nil"/>
            </w:tcBorders>
            <w:tcMar>
              <w:top w:w="15" w:type="dxa"/>
              <w:left w:w="0" w:type="dxa"/>
              <w:bottom w:w="15" w:type="dxa"/>
              <w:right w:w="180" w:type="dxa"/>
            </w:tcMar>
            <w:vAlign w:val="center"/>
            <w:hideMark/>
          </w:tcPr>
          <w:p w14:paraId="2ED2A218"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61A1448A"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r w:rsidRPr="0029464A">
              <w:rPr>
                <w:rFonts w:ascii="Arial" w:eastAsia="Times New Roman" w:hAnsi="Arial" w:cs="Arial"/>
                <w:sz w:val="18"/>
                <w:szCs w:val="18"/>
              </w:rPr>
              <w:t>sex (</w:t>
            </w:r>
            <w:proofErr w:type="spellStart"/>
            <w:r>
              <w:rPr>
                <w:rFonts w:ascii="Arial" w:eastAsia="Times New Roman" w:hAnsi="Arial" w:cs="Arial"/>
                <w:sz w:val="18"/>
                <w:szCs w:val="18"/>
              </w:rPr>
              <w:t>female</w:t>
            </w:r>
            <w:proofErr w:type="spellEnd"/>
            <w:r w:rsidRPr="0029464A">
              <w:rPr>
                <w:rFonts w:ascii="Arial" w:eastAsia="Times New Roman" w:hAnsi="Arial" w:cs="Arial"/>
                <w:sz w:val="18"/>
                <w:szCs w:val="18"/>
              </w:rPr>
              <w:t>)</w:t>
            </w:r>
          </w:p>
        </w:tc>
        <w:tc>
          <w:tcPr>
            <w:tcW w:w="0" w:type="auto"/>
            <w:tcBorders>
              <w:top w:val="nil"/>
              <w:left w:val="nil"/>
              <w:bottom w:val="nil"/>
              <w:right w:val="nil"/>
            </w:tcBorders>
            <w:tcMar>
              <w:top w:w="15" w:type="dxa"/>
              <w:left w:w="0" w:type="dxa"/>
              <w:bottom w:w="15" w:type="dxa"/>
              <w:right w:w="180" w:type="dxa"/>
            </w:tcMar>
            <w:vAlign w:val="center"/>
            <w:hideMark/>
          </w:tcPr>
          <w:p w14:paraId="02CF4977"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6541F9D9"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0.380</w:t>
            </w:r>
          </w:p>
        </w:tc>
        <w:tc>
          <w:tcPr>
            <w:tcW w:w="0" w:type="auto"/>
            <w:tcBorders>
              <w:top w:val="nil"/>
              <w:left w:val="nil"/>
              <w:bottom w:val="nil"/>
              <w:right w:val="nil"/>
            </w:tcBorders>
            <w:tcMar>
              <w:top w:w="15" w:type="dxa"/>
              <w:left w:w="0" w:type="dxa"/>
              <w:bottom w:w="15" w:type="dxa"/>
              <w:right w:w="180" w:type="dxa"/>
            </w:tcMar>
            <w:vAlign w:val="center"/>
            <w:hideMark/>
          </w:tcPr>
          <w:p w14:paraId="2F1AECB3"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36F76AF7"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0.650</w:t>
            </w:r>
          </w:p>
        </w:tc>
        <w:tc>
          <w:tcPr>
            <w:tcW w:w="0" w:type="auto"/>
            <w:tcBorders>
              <w:top w:val="nil"/>
              <w:left w:val="nil"/>
              <w:bottom w:val="nil"/>
              <w:right w:val="nil"/>
            </w:tcBorders>
            <w:tcMar>
              <w:top w:w="15" w:type="dxa"/>
              <w:left w:w="0" w:type="dxa"/>
              <w:bottom w:w="15" w:type="dxa"/>
              <w:right w:w="180" w:type="dxa"/>
            </w:tcMar>
            <w:vAlign w:val="center"/>
            <w:hideMark/>
          </w:tcPr>
          <w:p w14:paraId="4CCF5AB3"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49D75E1E"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0.164</w:t>
            </w:r>
          </w:p>
        </w:tc>
        <w:tc>
          <w:tcPr>
            <w:tcW w:w="0" w:type="auto"/>
            <w:tcBorders>
              <w:top w:val="nil"/>
              <w:left w:val="nil"/>
              <w:bottom w:val="nil"/>
              <w:right w:val="nil"/>
            </w:tcBorders>
            <w:tcMar>
              <w:top w:w="15" w:type="dxa"/>
              <w:left w:w="0" w:type="dxa"/>
              <w:bottom w:w="15" w:type="dxa"/>
              <w:right w:w="180" w:type="dxa"/>
            </w:tcMar>
            <w:vAlign w:val="center"/>
            <w:hideMark/>
          </w:tcPr>
          <w:p w14:paraId="66427D9D"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1FD9CC46"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1.463</w:t>
            </w:r>
          </w:p>
        </w:tc>
        <w:tc>
          <w:tcPr>
            <w:tcW w:w="0" w:type="auto"/>
            <w:tcBorders>
              <w:top w:val="nil"/>
              <w:left w:val="nil"/>
              <w:bottom w:val="nil"/>
              <w:right w:val="nil"/>
            </w:tcBorders>
            <w:tcMar>
              <w:top w:w="15" w:type="dxa"/>
              <w:left w:w="0" w:type="dxa"/>
              <w:bottom w:w="15" w:type="dxa"/>
              <w:right w:w="180" w:type="dxa"/>
            </w:tcMar>
            <w:vAlign w:val="center"/>
            <w:hideMark/>
          </w:tcPr>
          <w:p w14:paraId="017E63EA"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68CBAA3F"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0.585</w:t>
            </w:r>
          </w:p>
        </w:tc>
        <w:tc>
          <w:tcPr>
            <w:tcW w:w="0" w:type="auto"/>
            <w:tcBorders>
              <w:top w:val="nil"/>
              <w:left w:val="nil"/>
              <w:bottom w:val="nil"/>
              <w:right w:val="nil"/>
            </w:tcBorders>
            <w:tcMar>
              <w:top w:w="15" w:type="dxa"/>
              <w:left w:w="0" w:type="dxa"/>
              <w:bottom w:w="15" w:type="dxa"/>
              <w:right w:w="180" w:type="dxa"/>
            </w:tcMar>
            <w:vAlign w:val="center"/>
            <w:hideMark/>
          </w:tcPr>
          <w:p w14:paraId="684F3376"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417635D8"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0.343</w:t>
            </w:r>
          </w:p>
        </w:tc>
        <w:tc>
          <w:tcPr>
            <w:tcW w:w="0" w:type="auto"/>
            <w:tcBorders>
              <w:top w:val="nil"/>
              <w:left w:val="nil"/>
              <w:bottom w:val="nil"/>
              <w:right w:val="nil"/>
            </w:tcBorders>
            <w:tcMar>
              <w:top w:w="15" w:type="dxa"/>
              <w:left w:w="0" w:type="dxa"/>
              <w:bottom w:w="15" w:type="dxa"/>
              <w:right w:w="180" w:type="dxa"/>
            </w:tcMar>
            <w:vAlign w:val="center"/>
            <w:hideMark/>
          </w:tcPr>
          <w:p w14:paraId="6EFC8299"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682B0D55"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1</w:t>
            </w:r>
          </w:p>
        </w:tc>
        <w:tc>
          <w:tcPr>
            <w:tcW w:w="0" w:type="auto"/>
            <w:tcBorders>
              <w:top w:val="nil"/>
              <w:left w:val="nil"/>
              <w:bottom w:val="nil"/>
              <w:right w:val="nil"/>
            </w:tcBorders>
            <w:tcMar>
              <w:top w:w="15" w:type="dxa"/>
              <w:left w:w="0" w:type="dxa"/>
              <w:bottom w:w="15" w:type="dxa"/>
              <w:right w:w="180" w:type="dxa"/>
            </w:tcMar>
            <w:vAlign w:val="center"/>
            <w:hideMark/>
          </w:tcPr>
          <w:p w14:paraId="56AB697E"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08FAEB08"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.558</w:t>
            </w:r>
          </w:p>
        </w:tc>
        <w:tc>
          <w:tcPr>
            <w:tcW w:w="0" w:type="auto"/>
            <w:tcBorders>
              <w:top w:val="nil"/>
              <w:left w:val="nil"/>
              <w:bottom w:val="nil"/>
              <w:right w:val="nil"/>
            </w:tcBorders>
            <w:tcMar>
              <w:top w:w="15" w:type="dxa"/>
              <w:left w:w="0" w:type="dxa"/>
              <w:bottom w:w="15" w:type="dxa"/>
              <w:right w:w="180" w:type="dxa"/>
            </w:tcMar>
            <w:vAlign w:val="center"/>
            <w:hideMark/>
          </w:tcPr>
          <w:p w14:paraId="1D1746BC"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21014FF3"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0.409</w:t>
            </w:r>
          </w:p>
        </w:tc>
        <w:tc>
          <w:tcPr>
            <w:tcW w:w="0" w:type="auto"/>
            <w:tcBorders>
              <w:top w:val="nil"/>
              <w:left w:val="nil"/>
              <w:bottom w:val="nil"/>
              <w:right w:val="nil"/>
            </w:tcBorders>
            <w:tcMar>
              <w:top w:w="15" w:type="dxa"/>
              <w:left w:w="0" w:type="dxa"/>
              <w:bottom w:w="15" w:type="dxa"/>
              <w:right w:w="180" w:type="dxa"/>
            </w:tcMar>
            <w:vAlign w:val="center"/>
            <w:hideMark/>
          </w:tcPr>
          <w:p w14:paraId="4A64D2DA"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18F9CA2B"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5.229</w:t>
            </w:r>
          </w:p>
        </w:tc>
        <w:tc>
          <w:tcPr>
            <w:tcW w:w="0" w:type="auto"/>
            <w:tcBorders>
              <w:top w:val="nil"/>
              <w:left w:val="nil"/>
              <w:bottom w:val="nil"/>
              <w:right w:val="nil"/>
            </w:tcBorders>
            <w:tcMar>
              <w:top w:w="15" w:type="dxa"/>
              <w:left w:w="0" w:type="dxa"/>
              <w:bottom w:w="15" w:type="dxa"/>
              <w:right w:w="180" w:type="dxa"/>
            </w:tcMar>
            <w:vAlign w:val="center"/>
            <w:hideMark/>
          </w:tcPr>
          <w:p w14:paraId="41CD8659"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r>
      <w:tr w:rsidR="005E2770" w:rsidRPr="0029464A" w14:paraId="17AA3839" w14:textId="77777777" w:rsidTr="000C7522">
        <w:tc>
          <w:tcPr>
            <w:tcW w:w="0" w:type="auto"/>
            <w:tcBorders>
              <w:top w:val="nil"/>
              <w:left w:val="nil"/>
              <w:bottom w:val="nil"/>
              <w:right w:val="nil"/>
            </w:tcBorders>
            <w:tcMar>
              <w:top w:w="15" w:type="dxa"/>
              <w:left w:w="180" w:type="dxa"/>
              <w:bottom w:w="15" w:type="dxa"/>
              <w:right w:w="0" w:type="dxa"/>
            </w:tcMar>
            <w:vAlign w:val="center"/>
            <w:hideMark/>
          </w:tcPr>
          <w:p w14:paraId="36D7F199"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r w:rsidRPr="0029464A">
              <w:rPr>
                <w:rFonts w:ascii="Arial" w:eastAsia="Times New Roman" w:hAnsi="Arial" w:cs="Arial"/>
                <w:sz w:val="18"/>
                <w:szCs w:val="18"/>
              </w:rPr>
              <w:t> </w:t>
            </w:r>
          </w:p>
        </w:tc>
        <w:tc>
          <w:tcPr>
            <w:tcW w:w="0" w:type="auto"/>
            <w:tcBorders>
              <w:top w:val="nil"/>
              <w:left w:val="nil"/>
              <w:bottom w:val="nil"/>
              <w:right w:val="nil"/>
            </w:tcBorders>
            <w:tcMar>
              <w:top w:w="15" w:type="dxa"/>
              <w:left w:w="0" w:type="dxa"/>
              <w:bottom w:w="15" w:type="dxa"/>
              <w:right w:w="180" w:type="dxa"/>
            </w:tcMar>
            <w:vAlign w:val="center"/>
            <w:hideMark/>
          </w:tcPr>
          <w:p w14:paraId="155C4510"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0FD23F6C"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proofErr w:type="spellStart"/>
            <w:r w:rsidRPr="0029464A">
              <w:rPr>
                <w:rFonts w:ascii="Arial" w:eastAsia="Times New Roman" w:hAnsi="Arial" w:cs="Arial"/>
                <w:sz w:val="18"/>
                <w:szCs w:val="18"/>
              </w:rPr>
              <w:t>age</w:t>
            </w:r>
            <w:proofErr w:type="spellEnd"/>
          </w:p>
        </w:tc>
        <w:tc>
          <w:tcPr>
            <w:tcW w:w="0" w:type="auto"/>
            <w:tcBorders>
              <w:top w:val="nil"/>
              <w:left w:val="nil"/>
              <w:bottom w:val="nil"/>
              <w:right w:val="nil"/>
            </w:tcBorders>
            <w:tcMar>
              <w:top w:w="15" w:type="dxa"/>
              <w:left w:w="0" w:type="dxa"/>
              <w:bottom w:w="15" w:type="dxa"/>
              <w:right w:w="180" w:type="dxa"/>
            </w:tcMar>
            <w:vAlign w:val="center"/>
            <w:hideMark/>
          </w:tcPr>
          <w:p w14:paraId="0FD7C617"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63D70824"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0.015</w:t>
            </w:r>
          </w:p>
        </w:tc>
        <w:tc>
          <w:tcPr>
            <w:tcW w:w="0" w:type="auto"/>
            <w:tcBorders>
              <w:top w:val="nil"/>
              <w:left w:val="nil"/>
              <w:bottom w:val="nil"/>
              <w:right w:val="nil"/>
            </w:tcBorders>
            <w:tcMar>
              <w:top w:w="15" w:type="dxa"/>
              <w:left w:w="0" w:type="dxa"/>
              <w:bottom w:w="15" w:type="dxa"/>
              <w:right w:w="180" w:type="dxa"/>
            </w:tcMar>
            <w:vAlign w:val="center"/>
            <w:hideMark/>
          </w:tcPr>
          <w:p w14:paraId="4B60383A"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4559D92B"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0.019</w:t>
            </w:r>
          </w:p>
        </w:tc>
        <w:tc>
          <w:tcPr>
            <w:tcW w:w="0" w:type="auto"/>
            <w:tcBorders>
              <w:top w:val="nil"/>
              <w:left w:val="nil"/>
              <w:bottom w:val="nil"/>
              <w:right w:val="nil"/>
            </w:tcBorders>
            <w:tcMar>
              <w:top w:w="15" w:type="dxa"/>
              <w:left w:w="0" w:type="dxa"/>
              <w:bottom w:w="15" w:type="dxa"/>
              <w:right w:w="180" w:type="dxa"/>
            </w:tcMar>
            <w:vAlign w:val="center"/>
            <w:hideMark/>
          </w:tcPr>
          <w:p w14:paraId="22ED2721"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7F02F507"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0.043</w:t>
            </w:r>
          </w:p>
        </w:tc>
        <w:tc>
          <w:tcPr>
            <w:tcW w:w="0" w:type="auto"/>
            <w:tcBorders>
              <w:top w:val="nil"/>
              <w:left w:val="nil"/>
              <w:bottom w:val="nil"/>
              <w:right w:val="nil"/>
            </w:tcBorders>
            <w:tcMar>
              <w:top w:w="15" w:type="dxa"/>
              <w:left w:w="0" w:type="dxa"/>
              <w:bottom w:w="15" w:type="dxa"/>
              <w:right w:w="180" w:type="dxa"/>
            </w:tcMar>
            <w:vAlign w:val="center"/>
            <w:hideMark/>
          </w:tcPr>
          <w:p w14:paraId="2F7EF7CB"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34F4F01A"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1.015</w:t>
            </w:r>
          </w:p>
        </w:tc>
        <w:tc>
          <w:tcPr>
            <w:tcW w:w="0" w:type="auto"/>
            <w:tcBorders>
              <w:top w:val="nil"/>
              <w:left w:val="nil"/>
              <w:bottom w:val="nil"/>
              <w:right w:val="nil"/>
            </w:tcBorders>
            <w:tcMar>
              <w:top w:w="15" w:type="dxa"/>
              <w:left w:w="0" w:type="dxa"/>
              <w:bottom w:w="15" w:type="dxa"/>
              <w:right w:w="180" w:type="dxa"/>
            </w:tcMar>
            <w:vAlign w:val="center"/>
            <w:hideMark/>
          </w:tcPr>
          <w:p w14:paraId="33ABE89E"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6507C0B3"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0.784</w:t>
            </w:r>
          </w:p>
        </w:tc>
        <w:tc>
          <w:tcPr>
            <w:tcW w:w="0" w:type="auto"/>
            <w:tcBorders>
              <w:top w:val="nil"/>
              <w:left w:val="nil"/>
              <w:bottom w:val="nil"/>
              <w:right w:val="nil"/>
            </w:tcBorders>
            <w:tcMar>
              <w:top w:w="15" w:type="dxa"/>
              <w:left w:w="0" w:type="dxa"/>
              <w:bottom w:w="15" w:type="dxa"/>
              <w:right w:w="180" w:type="dxa"/>
            </w:tcMar>
            <w:vAlign w:val="center"/>
            <w:hideMark/>
          </w:tcPr>
          <w:p w14:paraId="757881EB"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2B1D0DFB"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0.615</w:t>
            </w:r>
          </w:p>
        </w:tc>
        <w:tc>
          <w:tcPr>
            <w:tcW w:w="0" w:type="auto"/>
            <w:tcBorders>
              <w:top w:val="nil"/>
              <w:left w:val="nil"/>
              <w:bottom w:val="nil"/>
              <w:right w:val="nil"/>
            </w:tcBorders>
            <w:tcMar>
              <w:top w:w="15" w:type="dxa"/>
              <w:left w:w="0" w:type="dxa"/>
              <w:bottom w:w="15" w:type="dxa"/>
              <w:right w:w="180" w:type="dxa"/>
            </w:tcMar>
            <w:vAlign w:val="center"/>
            <w:hideMark/>
          </w:tcPr>
          <w:p w14:paraId="14AE2888"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7855B4C8"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1</w:t>
            </w:r>
          </w:p>
        </w:tc>
        <w:tc>
          <w:tcPr>
            <w:tcW w:w="0" w:type="auto"/>
            <w:tcBorders>
              <w:top w:val="nil"/>
              <w:left w:val="nil"/>
              <w:bottom w:val="nil"/>
              <w:right w:val="nil"/>
            </w:tcBorders>
            <w:tcMar>
              <w:top w:w="15" w:type="dxa"/>
              <w:left w:w="0" w:type="dxa"/>
              <w:bottom w:w="15" w:type="dxa"/>
              <w:right w:w="180" w:type="dxa"/>
            </w:tcMar>
            <w:vAlign w:val="center"/>
            <w:hideMark/>
          </w:tcPr>
          <w:p w14:paraId="0B055286"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663B8783"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.433</w:t>
            </w:r>
          </w:p>
        </w:tc>
        <w:tc>
          <w:tcPr>
            <w:tcW w:w="0" w:type="auto"/>
            <w:tcBorders>
              <w:top w:val="nil"/>
              <w:left w:val="nil"/>
              <w:bottom w:val="nil"/>
              <w:right w:val="nil"/>
            </w:tcBorders>
            <w:tcMar>
              <w:top w:w="15" w:type="dxa"/>
              <w:left w:w="0" w:type="dxa"/>
              <w:bottom w:w="15" w:type="dxa"/>
              <w:right w:w="180" w:type="dxa"/>
            </w:tcMar>
            <w:vAlign w:val="center"/>
            <w:hideMark/>
          </w:tcPr>
          <w:p w14:paraId="14CAAC92"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3E4B19CE"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0.978</w:t>
            </w:r>
          </w:p>
        </w:tc>
        <w:tc>
          <w:tcPr>
            <w:tcW w:w="0" w:type="auto"/>
            <w:tcBorders>
              <w:top w:val="nil"/>
              <w:left w:val="nil"/>
              <w:bottom w:val="nil"/>
              <w:right w:val="nil"/>
            </w:tcBorders>
            <w:tcMar>
              <w:top w:w="15" w:type="dxa"/>
              <w:left w:w="0" w:type="dxa"/>
              <w:bottom w:w="15" w:type="dxa"/>
              <w:right w:w="180" w:type="dxa"/>
            </w:tcMar>
            <w:vAlign w:val="center"/>
            <w:hideMark/>
          </w:tcPr>
          <w:p w14:paraId="6229D996"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7A8D42F4"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1.053</w:t>
            </w:r>
          </w:p>
        </w:tc>
        <w:tc>
          <w:tcPr>
            <w:tcW w:w="0" w:type="auto"/>
            <w:tcBorders>
              <w:top w:val="nil"/>
              <w:left w:val="nil"/>
              <w:bottom w:val="nil"/>
              <w:right w:val="nil"/>
            </w:tcBorders>
            <w:tcMar>
              <w:top w:w="15" w:type="dxa"/>
              <w:left w:w="0" w:type="dxa"/>
              <w:bottom w:w="15" w:type="dxa"/>
              <w:right w:w="180" w:type="dxa"/>
            </w:tcMar>
            <w:vAlign w:val="center"/>
            <w:hideMark/>
          </w:tcPr>
          <w:p w14:paraId="184E8753"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r>
      <w:tr w:rsidR="005E2770" w:rsidRPr="0029464A" w14:paraId="006C4608" w14:textId="77777777" w:rsidTr="000C7522">
        <w:tc>
          <w:tcPr>
            <w:tcW w:w="0" w:type="auto"/>
            <w:tcBorders>
              <w:top w:val="nil"/>
              <w:left w:val="nil"/>
              <w:bottom w:val="nil"/>
              <w:right w:val="nil"/>
            </w:tcBorders>
            <w:tcMar>
              <w:top w:w="15" w:type="dxa"/>
              <w:left w:w="180" w:type="dxa"/>
              <w:bottom w:w="15" w:type="dxa"/>
              <w:right w:w="0" w:type="dxa"/>
            </w:tcMar>
            <w:vAlign w:val="center"/>
            <w:hideMark/>
          </w:tcPr>
          <w:p w14:paraId="783B979A"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r w:rsidRPr="0029464A">
              <w:rPr>
                <w:rFonts w:ascii="Arial" w:eastAsia="Times New Roman" w:hAnsi="Arial" w:cs="Arial"/>
                <w:sz w:val="18"/>
                <w:szCs w:val="18"/>
              </w:rPr>
              <w:t> </w:t>
            </w:r>
          </w:p>
        </w:tc>
        <w:tc>
          <w:tcPr>
            <w:tcW w:w="0" w:type="auto"/>
            <w:tcBorders>
              <w:top w:val="nil"/>
              <w:left w:val="nil"/>
              <w:bottom w:val="nil"/>
              <w:right w:val="nil"/>
            </w:tcBorders>
            <w:tcMar>
              <w:top w:w="15" w:type="dxa"/>
              <w:left w:w="0" w:type="dxa"/>
              <w:bottom w:w="15" w:type="dxa"/>
              <w:right w:w="180" w:type="dxa"/>
            </w:tcMar>
            <w:vAlign w:val="center"/>
            <w:hideMark/>
          </w:tcPr>
          <w:p w14:paraId="2133F84B"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61C906C6"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r w:rsidRPr="0029464A">
              <w:rPr>
                <w:rFonts w:ascii="Arial" w:eastAsia="Times New Roman" w:hAnsi="Arial" w:cs="Arial"/>
                <w:sz w:val="18"/>
                <w:szCs w:val="18"/>
              </w:rPr>
              <w:t>EXT</w:t>
            </w:r>
          </w:p>
        </w:tc>
        <w:tc>
          <w:tcPr>
            <w:tcW w:w="0" w:type="auto"/>
            <w:tcBorders>
              <w:top w:val="nil"/>
              <w:left w:val="nil"/>
              <w:bottom w:val="nil"/>
              <w:right w:val="nil"/>
            </w:tcBorders>
            <w:tcMar>
              <w:top w:w="15" w:type="dxa"/>
              <w:left w:w="0" w:type="dxa"/>
              <w:bottom w:w="15" w:type="dxa"/>
              <w:right w:w="180" w:type="dxa"/>
            </w:tcMar>
            <w:vAlign w:val="center"/>
            <w:hideMark/>
          </w:tcPr>
          <w:p w14:paraId="7815B63D"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73FD39F8"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0.052</w:t>
            </w:r>
          </w:p>
        </w:tc>
        <w:tc>
          <w:tcPr>
            <w:tcW w:w="0" w:type="auto"/>
            <w:tcBorders>
              <w:top w:val="nil"/>
              <w:left w:val="nil"/>
              <w:bottom w:val="nil"/>
              <w:right w:val="nil"/>
            </w:tcBorders>
            <w:tcMar>
              <w:top w:w="15" w:type="dxa"/>
              <w:left w:w="0" w:type="dxa"/>
              <w:bottom w:w="15" w:type="dxa"/>
              <w:right w:w="180" w:type="dxa"/>
            </w:tcMar>
            <w:vAlign w:val="center"/>
            <w:hideMark/>
          </w:tcPr>
          <w:p w14:paraId="54A5CA04"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7743DD15"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0.271</w:t>
            </w:r>
          </w:p>
        </w:tc>
        <w:tc>
          <w:tcPr>
            <w:tcW w:w="0" w:type="auto"/>
            <w:tcBorders>
              <w:top w:val="nil"/>
              <w:left w:val="nil"/>
              <w:bottom w:val="nil"/>
              <w:right w:val="nil"/>
            </w:tcBorders>
            <w:tcMar>
              <w:top w:w="15" w:type="dxa"/>
              <w:left w:w="0" w:type="dxa"/>
              <w:bottom w:w="15" w:type="dxa"/>
              <w:right w:w="180" w:type="dxa"/>
            </w:tcMar>
            <w:vAlign w:val="center"/>
            <w:hideMark/>
          </w:tcPr>
          <w:p w14:paraId="01856279"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751F6889"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0.463</w:t>
            </w:r>
          </w:p>
        </w:tc>
        <w:tc>
          <w:tcPr>
            <w:tcW w:w="0" w:type="auto"/>
            <w:tcBorders>
              <w:top w:val="nil"/>
              <w:left w:val="nil"/>
              <w:bottom w:val="nil"/>
              <w:right w:val="nil"/>
            </w:tcBorders>
            <w:tcMar>
              <w:top w:w="15" w:type="dxa"/>
              <w:left w:w="0" w:type="dxa"/>
              <w:bottom w:w="15" w:type="dxa"/>
              <w:right w:w="180" w:type="dxa"/>
            </w:tcMar>
            <w:vAlign w:val="center"/>
            <w:hideMark/>
          </w:tcPr>
          <w:p w14:paraId="50FA52E5"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2E4AFBA0"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1.053</w:t>
            </w:r>
          </w:p>
        </w:tc>
        <w:tc>
          <w:tcPr>
            <w:tcW w:w="0" w:type="auto"/>
            <w:tcBorders>
              <w:top w:val="nil"/>
              <w:left w:val="nil"/>
              <w:bottom w:val="nil"/>
              <w:right w:val="nil"/>
            </w:tcBorders>
            <w:tcMar>
              <w:top w:w="15" w:type="dxa"/>
              <w:left w:w="0" w:type="dxa"/>
              <w:bottom w:w="15" w:type="dxa"/>
              <w:right w:w="180" w:type="dxa"/>
            </w:tcMar>
            <w:vAlign w:val="center"/>
            <w:hideMark/>
          </w:tcPr>
          <w:p w14:paraId="0DA3FA33"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66C23E88"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0.190</w:t>
            </w:r>
          </w:p>
        </w:tc>
        <w:tc>
          <w:tcPr>
            <w:tcW w:w="0" w:type="auto"/>
            <w:tcBorders>
              <w:top w:val="nil"/>
              <w:left w:val="nil"/>
              <w:bottom w:val="nil"/>
              <w:right w:val="nil"/>
            </w:tcBorders>
            <w:tcMar>
              <w:top w:w="15" w:type="dxa"/>
              <w:left w:w="0" w:type="dxa"/>
              <w:bottom w:w="15" w:type="dxa"/>
              <w:right w:w="180" w:type="dxa"/>
            </w:tcMar>
            <w:vAlign w:val="center"/>
            <w:hideMark/>
          </w:tcPr>
          <w:p w14:paraId="44E5D69A"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40669AB3"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0.036</w:t>
            </w:r>
          </w:p>
        </w:tc>
        <w:tc>
          <w:tcPr>
            <w:tcW w:w="0" w:type="auto"/>
            <w:tcBorders>
              <w:top w:val="nil"/>
              <w:left w:val="nil"/>
              <w:bottom w:val="nil"/>
              <w:right w:val="nil"/>
            </w:tcBorders>
            <w:tcMar>
              <w:top w:w="15" w:type="dxa"/>
              <w:left w:w="0" w:type="dxa"/>
              <w:bottom w:w="15" w:type="dxa"/>
              <w:right w:w="180" w:type="dxa"/>
            </w:tcMar>
            <w:vAlign w:val="center"/>
            <w:hideMark/>
          </w:tcPr>
          <w:p w14:paraId="3B49AD2E"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1485839F"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1</w:t>
            </w:r>
          </w:p>
        </w:tc>
        <w:tc>
          <w:tcPr>
            <w:tcW w:w="0" w:type="auto"/>
            <w:tcBorders>
              <w:top w:val="nil"/>
              <w:left w:val="nil"/>
              <w:bottom w:val="nil"/>
              <w:right w:val="nil"/>
            </w:tcBorders>
            <w:tcMar>
              <w:top w:w="15" w:type="dxa"/>
              <w:left w:w="0" w:type="dxa"/>
              <w:bottom w:w="15" w:type="dxa"/>
              <w:right w:w="180" w:type="dxa"/>
            </w:tcMar>
            <w:vAlign w:val="center"/>
            <w:hideMark/>
          </w:tcPr>
          <w:p w14:paraId="6117304B"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51A49CAA"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.849</w:t>
            </w:r>
          </w:p>
        </w:tc>
        <w:tc>
          <w:tcPr>
            <w:tcW w:w="0" w:type="auto"/>
            <w:tcBorders>
              <w:top w:val="nil"/>
              <w:left w:val="nil"/>
              <w:bottom w:val="nil"/>
              <w:right w:val="nil"/>
            </w:tcBorders>
            <w:tcMar>
              <w:top w:w="15" w:type="dxa"/>
              <w:left w:w="0" w:type="dxa"/>
              <w:bottom w:w="15" w:type="dxa"/>
              <w:right w:w="180" w:type="dxa"/>
            </w:tcMar>
            <w:vAlign w:val="center"/>
            <w:hideMark/>
          </w:tcPr>
          <w:p w14:paraId="331B036B"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2E5EFBA9"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0.619</w:t>
            </w:r>
          </w:p>
        </w:tc>
        <w:tc>
          <w:tcPr>
            <w:tcW w:w="0" w:type="auto"/>
            <w:tcBorders>
              <w:top w:val="nil"/>
              <w:left w:val="nil"/>
              <w:bottom w:val="nil"/>
              <w:right w:val="nil"/>
            </w:tcBorders>
            <w:tcMar>
              <w:top w:w="15" w:type="dxa"/>
              <w:left w:w="0" w:type="dxa"/>
              <w:bottom w:w="15" w:type="dxa"/>
              <w:right w:w="180" w:type="dxa"/>
            </w:tcMar>
            <w:vAlign w:val="center"/>
            <w:hideMark/>
          </w:tcPr>
          <w:p w14:paraId="0CE9496E"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6CB2BBED"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1.792</w:t>
            </w:r>
          </w:p>
        </w:tc>
        <w:tc>
          <w:tcPr>
            <w:tcW w:w="0" w:type="auto"/>
            <w:tcBorders>
              <w:top w:val="nil"/>
              <w:left w:val="nil"/>
              <w:bottom w:val="nil"/>
              <w:right w:val="nil"/>
            </w:tcBorders>
            <w:tcMar>
              <w:top w:w="15" w:type="dxa"/>
              <w:left w:w="0" w:type="dxa"/>
              <w:bottom w:w="15" w:type="dxa"/>
              <w:right w:w="180" w:type="dxa"/>
            </w:tcMar>
            <w:vAlign w:val="center"/>
            <w:hideMark/>
          </w:tcPr>
          <w:p w14:paraId="1FE0716E"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r>
      <w:tr w:rsidR="005E2770" w:rsidRPr="0029464A" w14:paraId="5D5615B4" w14:textId="77777777" w:rsidTr="000C7522">
        <w:tc>
          <w:tcPr>
            <w:tcW w:w="0" w:type="auto"/>
            <w:tcBorders>
              <w:top w:val="nil"/>
              <w:left w:val="nil"/>
              <w:bottom w:val="nil"/>
              <w:right w:val="nil"/>
            </w:tcBorders>
            <w:tcMar>
              <w:top w:w="15" w:type="dxa"/>
              <w:left w:w="180" w:type="dxa"/>
              <w:bottom w:w="15" w:type="dxa"/>
              <w:right w:w="0" w:type="dxa"/>
            </w:tcMar>
            <w:vAlign w:val="center"/>
            <w:hideMark/>
          </w:tcPr>
          <w:p w14:paraId="54C755CE"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r w:rsidRPr="0029464A">
              <w:rPr>
                <w:rFonts w:ascii="Arial" w:eastAsia="Times New Roman" w:hAnsi="Arial" w:cs="Arial"/>
                <w:sz w:val="18"/>
                <w:szCs w:val="18"/>
              </w:rPr>
              <w:t> </w:t>
            </w:r>
          </w:p>
        </w:tc>
        <w:tc>
          <w:tcPr>
            <w:tcW w:w="0" w:type="auto"/>
            <w:tcBorders>
              <w:top w:val="nil"/>
              <w:left w:val="nil"/>
              <w:bottom w:val="nil"/>
              <w:right w:val="nil"/>
            </w:tcBorders>
            <w:tcMar>
              <w:top w:w="15" w:type="dxa"/>
              <w:left w:w="0" w:type="dxa"/>
              <w:bottom w:w="15" w:type="dxa"/>
              <w:right w:w="180" w:type="dxa"/>
            </w:tcMar>
            <w:vAlign w:val="center"/>
            <w:hideMark/>
          </w:tcPr>
          <w:p w14:paraId="7E33A2D0"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1DFA0F35"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r w:rsidRPr="0029464A">
              <w:rPr>
                <w:rFonts w:ascii="Arial" w:eastAsia="Times New Roman" w:hAnsi="Arial" w:cs="Arial"/>
                <w:sz w:val="18"/>
                <w:szCs w:val="18"/>
              </w:rPr>
              <w:t>NEU</w:t>
            </w:r>
          </w:p>
        </w:tc>
        <w:tc>
          <w:tcPr>
            <w:tcW w:w="0" w:type="auto"/>
            <w:tcBorders>
              <w:top w:val="nil"/>
              <w:left w:val="nil"/>
              <w:bottom w:val="nil"/>
              <w:right w:val="nil"/>
            </w:tcBorders>
            <w:tcMar>
              <w:top w:w="15" w:type="dxa"/>
              <w:left w:w="0" w:type="dxa"/>
              <w:bottom w:w="15" w:type="dxa"/>
              <w:right w:w="180" w:type="dxa"/>
            </w:tcMar>
            <w:vAlign w:val="center"/>
            <w:hideMark/>
          </w:tcPr>
          <w:p w14:paraId="1D2631A8"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5D4BC5DB"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0.551</w:t>
            </w:r>
          </w:p>
        </w:tc>
        <w:tc>
          <w:tcPr>
            <w:tcW w:w="0" w:type="auto"/>
            <w:tcBorders>
              <w:top w:val="nil"/>
              <w:left w:val="nil"/>
              <w:bottom w:val="nil"/>
              <w:right w:val="nil"/>
            </w:tcBorders>
            <w:tcMar>
              <w:top w:w="15" w:type="dxa"/>
              <w:left w:w="0" w:type="dxa"/>
              <w:bottom w:w="15" w:type="dxa"/>
              <w:right w:w="180" w:type="dxa"/>
            </w:tcMar>
            <w:vAlign w:val="center"/>
            <w:hideMark/>
          </w:tcPr>
          <w:p w14:paraId="3EF25BDE"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72BB3068"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0.274</w:t>
            </w:r>
          </w:p>
        </w:tc>
        <w:tc>
          <w:tcPr>
            <w:tcW w:w="0" w:type="auto"/>
            <w:tcBorders>
              <w:top w:val="nil"/>
              <w:left w:val="nil"/>
              <w:bottom w:val="nil"/>
              <w:right w:val="nil"/>
            </w:tcBorders>
            <w:tcMar>
              <w:top w:w="15" w:type="dxa"/>
              <w:left w:w="0" w:type="dxa"/>
              <w:bottom w:w="15" w:type="dxa"/>
              <w:right w:w="180" w:type="dxa"/>
            </w:tcMar>
            <w:vAlign w:val="center"/>
            <w:hideMark/>
          </w:tcPr>
          <w:p w14:paraId="123D010B"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495DAED4"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0.153</w:t>
            </w:r>
          </w:p>
        </w:tc>
        <w:tc>
          <w:tcPr>
            <w:tcW w:w="0" w:type="auto"/>
            <w:tcBorders>
              <w:top w:val="nil"/>
              <w:left w:val="nil"/>
              <w:bottom w:val="nil"/>
              <w:right w:val="nil"/>
            </w:tcBorders>
            <w:tcMar>
              <w:top w:w="15" w:type="dxa"/>
              <w:left w:w="0" w:type="dxa"/>
              <w:bottom w:w="15" w:type="dxa"/>
              <w:right w:w="180" w:type="dxa"/>
            </w:tcMar>
            <w:vAlign w:val="center"/>
            <w:hideMark/>
          </w:tcPr>
          <w:p w14:paraId="2A08DED2"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3158F608"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1.736</w:t>
            </w:r>
          </w:p>
        </w:tc>
        <w:tc>
          <w:tcPr>
            <w:tcW w:w="0" w:type="auto"/>
            <w:tcBorders>
              <w:top w:val="nil"/>
              <w:left w:val="nil"/>
              <w:bottom w:val="nil"/>
              <w:right w:val="nil"/>
            </w:tcBorders>
            <w:tcMar>
              <w:top w:w="15" w:type="dxa"/>
              <w:left w:w="0" w:type="dxa"/>
              <w:bottom w:w="15" w:type="dxa"/>
              <w:right w:w="180" w:type="dxa"/>
            </w:tcMar>
            <w:vAlign w:val="center"/>
            <w:hideMark/>
          </w:tcPr>
          <w:p w14:paraId="3CE35F48"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79CB26D8"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2.009</w:t>
            </w:r>
          </w:p>
        </w:tc>
        <w:tc>
          <w:tcPr>
            <w:tcW w:w="0" w:type="auto"/>
            <w:tcBorders>
              <w:top w:val="nil"/>
              <w:left w:val="nil"/>
              <w:bottom w:val="nil"/>
              <w:right w:val="nil"/>
            </w:tcBorders>
            <w:tcMar>
              <w:top w:w="15" w:type="dxa"/>
              <w:left w:w="0" w:type="dxa"/>
              <w:bottom w:w="15" w:type="dxa"/>
              <w:right w:w="180" w:type="dxa"/>
            </w:tcMar>
            <w:vAlign w:val="center"/>
            <w:hideMark/>
          </w:tcPr>
          <w:p w14:paraId="019E1692"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28D49A4F"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4.035</w:t>
            </w:r>
          </w:p>
        </w:tc>
        <w:tc>
          <w:tcPr>
            <w:tcW w:w="0" w:type="auto"/>
            <w:tcBorders>
              <w:top w:val="nil"/>
              <w:left w:val="nil"/>
              <w:bottom w:val="nil"/>
              <w:right w:val="nil"/>
            </w:tcBorders>
            <w:tcMar>
              <w:top w:w="15" w:type="dxa"/>
              <w:left w:w="0" w:type="dxa"/>
              <w:bottom w:w="15" w:type="dxa"/>
              <w:right w:w="180" w:type="dxa"/>
            </w:tcMar>
            <w:vAlign w:val="center"/>
            <w:hideMark/>
          </w:tcPr>
          <w:p w14:paraId="7F30962C"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05FE1AA6"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1</w:t>
            </w:r>
          </w:p>
        </w:tc>
        <w:tc>
          <w:tcPr>
            <w:tcW w:w="0" w:type="auto"/>
            <w:tcBorders>
              <w:top w:val="nil"/>
              <w:left w:val="nil"/>
              <w:bottom w:val="nil"/>
              <w:right w:val="nil"/>
            </w:tcBorders>
            <w:tcMar>
              <w:top w:w="15" w:type="dxa"/>
              <w:left w:w="0" w:type="dxa"/>
              <w:bottom w:w="15" w:type="dxa"/>
              <w:right w:w="180" w:type="dxa"/>
            </w:tcMar>
            <w:vAlign w:val="center"/>
            <w:hideMark/>
          </w:tcPr>
          <w:p w14:paraId="00510988"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3FE754DD"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.045</w:t>
            </w:r>
          </w:p>
        </w:tc>
        <w:tc>
          <w:tcPr>
            <w:tcW w:w="0" w:type="auto"/>
            <w:tcBorders>
              <w:top w:val="nil"/>
              <w:left w:val="nil"/>
              <w:bottom w:val="nil"/>
              <w:right w:val="nil"/>
            </w:tcBorders>
            <w:tcMar>
              <w:top w:w="15" w:type="dxa"/>
              <w:left w:w="0" w:type="dxa"/>
              <w:bottom w:w="15" w:type="dxa"/>
              <w:right w:w="180" w:type="dxa"/>
            </w:tcMar>
            <w:vAlign w:val="center"/>
            <w:hideMark/>
          </w:tcPr>
          <w:p w14:paraId="28AF6D71"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6D065107"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1.013</w:t>
            </w:r>
          </w:p>
        </w:tc>
        <w:tc>
          <w:tcPr>
            <w:tcW w:w="0" w:type="auto"/>
            <w:tcBorders>
              <w:top w:val="nil"/>
              <w:left w:val="nil"/>
              <w:bottom w:val="nil"/>
              <w:right w:val="nil"/>
            </w:tcBorders>
            <w:tcMar>
              <w:top w:w="15" w:type="dxa"/>
              <w:left w:w="0" w:type="dxa"/>
              <w:bottom w:w="15" w:type="dxa"/>
              <w:right w:w="180" w:type="dxa"/>
            </w:tcMar>
            <w:vAlign w:val="center"/>
            <w:hideMark/>
          </w:tcPr>
          <w:p w14:paraId="265F769A"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3755AB91"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2.972</w:t>
            </w:r>
          </w:p>
        </w:tc>
        <w:tc>
          <w:tcPr>
            <w:tcW w:w="0" w:type="auto"/>
            <w:tcBorders>
              <w:top w:val="nil"/>
              <w:left w:val="nil"/>
              <w:bottom w:val="nil"/>
              <w:right w:val="nil"/>
            </w:tcBorders>
            <w:tcMar>
              <w:top w:w="15" w:type="dxa"/>
              <w:left w:w="0" w:type="dxa"/>
              <w:bottom w:w="15" w:type="dxa"/>
              <w:right w:w="180" w:type="dxa"/>
            </w:tcMar>
            <w:vAlign w:val="center"/>
            <w:hideMark/>
          </w:tcPr>
          <w:p w14:paraId="6CA3A74D"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r>
      <w:tr w:rsidR="005E2770" w:rsidRPr="0029464A" w14:paraId="388E57A4" w14:textId="77777777" w:rsidTr="000C7522">
        <w:tc>
          <w:tcPr>
            <w:tcW w:w="0" w:type="auto"/>
            <w:tcBorders>
              <w:top w:val="nil"/>
              <w:left w:val="nil"/>
              <w:bottom w:val="nil"/>
              <w:right w:val="nil"/>
            </w:tcBorders>
            <w:tcMar>
              <w:top w:w="15" w:type="dxa"/>
              <w:left w:w="180" w:type="dxa"/>
              <w:bottom w:w="15" w:type="dxa"/>
              <w:right w:w="0" w:type="dxa"/>
            </w:tcMar>
            <w:vAlign w:val="center"/>
            <w:hideMark/>
          </w:tcPr>
          <w:p w14:paraId="4A8B8769"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r w:rsidRPr="0029464A">
              <w:rPr>
                <w:rFonts w:ascii="Arial" w:eastAsia="Times New Roman" w:hAnsi="Arial" w:cs="Arial"/>
                <w:sz w:val="18"/>
                <w:szCs w:val="18"/>
              </w:rPr>
              <w:t> </w:t>
            </w:r>
          </w:p>
        </w:tc>
        <w:tc>
          <w:tcPr>
            <w:tcW w:w="0" w:type="auto"/>
            <w:tcBorders>
              <w:top w:val="nil"/>
              <w:left w:val="nil"/>
              <w:bottom w:val="nil"/>
              <w:right w:val="nil"/>
            </w:tcBorders>
            <w:tcMar>
              <w:top w:w="15" w:type="dxa"/>
              <w:left w:w="0" w:type="dxa"/>
              <w:bottom w:w="15" w:type="dxa"/>
              <w:right w:w="180" w:type="dxa"/>
            </w:tcMar>
            <w:vAlign w:val="center"/>
            <w:hideMark/>
          </w:tcPr>
          <w:p w14:paraId="65D6ABFF"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77914234"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r w:rsidRPr="0029464A">
              <w:rPr>
                <w:rFonts w:ascii="Arial" w:eastAsia="Times New Roman" w:hAnsi="Arial" w:cs="Arial"/>
                <w:sz w:val="18"/>
                <w:szCs w:val="18"/>
              </w:rPr>
              <w:t>OFF</w:t>
            </w:r>
          </w:p>
        </w:tc>
        <w:tc>
          <w:tcPr>
            <w:tcW w:w="0" w:type="auto"/>
            <w:tcBorders>
              <w:top w:val="nil"/>
              <w:left w:val="nil"/>
              <w:bottom w:val="nil"/>
              <w:right w:val="nil"/>
            </w:tcBorders>
            <w:tcMar>
              <w:top w:w="15" w:type="dxa"/>
              <w:left w:w="0" w:type="dxa"/>
              <w:bottom w:w="15" w:type="dxa"/>
              <w:right w:w="180" w:type="dxa"/>
            </w:tcMar>
            <w:vAlign w:val="center"/>
            <w:hideMark/>
          </w:tcPr>
          <w:p w14:paraId="1AA5CCAA"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65A94E54"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0.154</w:t>
            </w:r>
          </w:p>
        </w:tc>
        <w:tc>
          <w:tcPr>
            <w:tcW w:w="0" w:type="auto"/>
            <w:tcBorders>
              <w:top w:val="nil"/>
              <w:left w:val="nil"/>
              <w:bottom w:val="nil"/>
              <w:right w:val="nil"/>
            </w:tcBorders>
            <w:tcMar>
              <w:top w:w="15" w:type="dxa"/>
              <w:left w:w="0" w:type="dxa"/>
              <w:bottom w:w="15" w:type="dxa"/>
              <w:right w:w="180" w:type="dxa"/>
            </w:tcMar>
            <w:vAlign w:val="center"/>
            <w:hideMark/>
          </w:tcPr>
          <w:p w14:paraId="2B2ECBAD"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3D48798C"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0.215</w:t>
            </w:r>
          </w:p>
        </w:tc>
        <w:tc>
          <w:tcPr>
            <w:tcW w:w="0" w:type="auto"/>
            <w:tcBorders>
              <w:top w:val="nil"/>
              <w:left w:val="nil"/>
              <w:bottom w:val="nil"/>
              <w:right w:val="nil"/>
            </w:tcBorders>
            <w:tcMar>
              <w:top w:w="15" w:type="dxa"/>
              <w:left w:w="0" w:type="dxa"/>
              <w:bottom w:w="15" w:type="dxa"/>
              <w:right w:w="180" w:type="dxa"/>
            </w:tcMar>
            <w:vAlign w:val="center"/>
            <w:hideMark/>
          </w:tcPr>
          <w:p w14:paraId="206BD790"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643971C6"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0.276</w:t>
            </w:r>
          </w:p>
        </w:tc>
        <w:tc>
          <w:tcPr>
            <w:tcW w:w="0" w:type="auto"/>
            <w:tcBorders>
              <w:top w:val="nil"/>
              <w:left w:val="nil"/>
              <w:bottom w:val="nil"/>
              <w:right w:val="nil"/>
            </w:tcBorders>
            <w:tcMar>
              <w:top w:w="15" w:type="dxa"/>
              <w:left w:w="0" w:type="dxa"/>
              <w:bottom w:w="15" w:type="dxa"/>
              <w:right w:w="180" w:type="dxa"/>
            </w:tcMar>
            <w:vAlign w:val="center"/>
            <w:hideMark/>
          </w:tcPr>
          <w:p w14:paraId="0ACE9731"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328AF99C"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1.166</w:t>
            </w:r>
          </w:p>
        </w:tc>
        <w:tc>
          <w:tcPr>
            <w:tcW w:w="0" w:type="auto"/>
            <w:tcBorders>
              <w:top w:val="nil"/>
              <w:left w:val="nil"/>
              <w:bottom w:val="nil"/>
              <w:right w:val="nil"/>
            </w:tcBorders>
            <w:tcMar>
              <w:top w:w="15" w:type="dxa"/>
              <w:left w:w="0" w:type="dxa"/>
              <w:bottom w:w="15" w:type="dxa"/>
              <w:right w:w="180" w:type="dxa"/>
            </w:tcMar>
            <w:vAlign w:val="center"/>
            <w:hideMark/>
          </w:tcPr>
          <w:p w14:paraId="1896A21A"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65D57D69"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0.713</w:t>
            </w:r>
          </w:p>
        </w:tc>
        <w:tc>
          <w:tcPr>
            <w:tcW w:w="0" w:type="auto"/>
            <w:tcBorders>
              <w:top w:val="nil"/>
              <w:left w:val="nil"/>
              <w:bottom w:val="nil"/>
              <w:right w:val="nil"/>
            </w:tcBorders>
            <w:tcMar>
              <w:top w:w="15" w:type="dxa"/>
              <w:left w:w="0" w:type="dxa"/>
              <w:bottom w:w="15" w:type="dxa"/>
              <w:right w:w="180" w:type="dxa"/>
            </w:tcMar>
            <w:vAlign w:val="center"/>
            <w:hideMark/>
          </w:tcPr>
          <w:p w14:paraId="4A39074D"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08D9ECDE"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0.508</w:t>
            </w:r>
          </w:p>
        </w:tc>
        <w:tc>
          <w:tcPr>
            <w:tcW w:w="0" w:type="auto"/>
            <w:tcBorders>
              <w:top w:val="nil"/>
              <w:left w:val="nil"/>
              <w:bottom w:val="nil"/>
              <w:right w:val="nil"/>
            </w:tcBorders>
            <w:tcMar>
              <w:top w:w="15" w:type="dxa"/>
              <w:left w:w="0" w:type="dxa"/>
              <w:bottom w:w="15" w:type="dxa"/>
              <w:right w:w="180" w:type="dxa"/>
            </w:tcMar>
            <w:vAlign w:val="center"/>
            <w:hideMark/>
          </w:tcPr>
          <w:p w14:paraId="2B60B699"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3849DD08"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1</w:t>
            </w:r>
          </w:p>
        </w:tc>
        <w:tc>
          <w:tcPr>
            <w:tcW w:w="0" w:type="auto"/>
            <w:tcBorders>
              <w:top w:val="nil"/>
              <w:left w:val="nil"/>
              <w:bottom w:val="nil"/>
              <w:right w:val="nil"/>
            </w:tcBorders>
            <w:tcMar>
              <w:top w:w="15" w:type="dxa"/>
              <w:left w:w="0" w:type="dxa"/>
              <w:bottom w:w="15" w:type="dxa"/>
              <w:right w:w="180" w:type="dxa"/>
            </w:tcMar>
            <w:vAlign w:val="center"/>
            <w:hideMark/>
          </w:tcPr>
          <w:p w14:paraId="04B14065"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1F0016EB"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.476</w:t>
            </w:r>
          </w:p>
        </w:tc>
        <w:tc>
          <w:tcPr>
            <w:tcW w:w="0" w:type="auto"/>
            <w:tcBorders>
              <w:top w:val="nil"/>
              <w:left w:val="nil"/>
              <w:bottom w:val="nil"/>
              <w:right w:val="nil"/>
            </w:tcBorders>
            <w:tcMar>
              <w:top w:w="15" w:type="dxa"/>
              <w:left w:w="0" w:type="dxa"/>
              <w:bottom w:w="15" w:type="dxa"/>
              <w:right w:w="180" w:type="dxa"/>
            </w:tcMar>
            <w:vAlign w:val="center"/>
            <w:hideMark/>
          </w:tcPr>
          <w:p w14:paraId="617BFFFF"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6D18D68A"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0.764</w:t>
            </w:r>
          </w:p>
        </w:tc>
        <w:tc>
          <w:tcPr>
            <w:tcW w:w="0" w:type="auto"/>
            <w:tcBorders>
              <w:top w:val="nil"/>
              <w:left w:val="nil"/>
              <w:bottom w:val="nil"/>
              <w:right w:val="nil"/>
            </w:tcBorders>
            <w:tcMar>
              <w:top w:w="15" w:type="dxa"/>
              <w:left w:w="0" w:type="dxa"/>
              <w:bottom w:w="15" w:type="dxa"/>
              <w:right w:w="180" w:type="dxa"/>
            </w:tcMar>
            <w:vAlign w:val="center"/>
            <w:hideMark/>
          </w:tcPr>
          <w:p w14:paraId="6CEB6477"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1D7A1EA5"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1.779</w:t>
            </w:r>
          </w:p>
        </w:tc>
        <w:tc>
          <w:tcPr>
            <w:tcW w:w="0" w:type="auto"/>
            <w:tcBorders>
              <w:top w:val="nil"/>
              <w:left w:val="nil"/>
              <w:bottom w:val="nil"/>
              <w:right w:val="nil"/>
            </w:tcBorders>
            <w:tcMar>
              <w:top w:w="15" w:type="dxa"/>
              <w:left w:w="0" w:type="dxa"/>
              <w:bottom w:w="15" w:type="dxa"/>
              <w:right w:w="180" w:type="dxa"/>
            </w:tcMar>
            <w:vAlign w:val="center"/>
            <w:hideMark/>
          </w:tcPr>
          <w:p w14:paraId="70F66BB1"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r>
      <w:tr w:rsidR="005E2770" w:rsidRPr="0029464A" w14:paraId="0A3357A8" w14:textId="77777777" w:rsidTr="000C7522">
        <w:tc>
          <w:tcPr>
            <w:tcW w:w="0" w:type="auto"/>
            <w:tcBorders>
              <w:top w:val="nil"/>
              <w:left w:val="nil"/>
              <w:bottom w:val="nil"/>
              <w:right w:val="nil"/>
            </w:tcBorders>
            <w:tcMar>
              <w:top w:w="15" w:type="dxa"/>
              <w:left w:w="180" w:type="dxa"/>
              <w:bottom w:w="15" w:type="dxa"/>
              <w:right w:w="0" w:type="dxa"/>
            </w:tcMar>
            <w:vAlign w:val="center"/>
            <w:hideMark/>
          </w:tcPr>
          <w:p w14:paraId="47C50F9C"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r w:rsidRPr="0029464A">
              <w:rPr>
                <w:rFonts w:ascii="Arial" w:eastAsia="Times New Roman" w:hAnsi="Arial" w:cs="Arial"/>
                <w:sz w:val="18"/>
                <w:szCs w:val="18"/>
              </w:rPr>
              <w:t> </w:t>
            </w:r>
          </w:p>
        </w:tc>
        <w:tc>
          <w:tcPr>
            <w:tcW w:w="0" w:type="auto"/>
            <w:tcBorders>
              <w:top w:val="nil"/>
              <w:left w:val="nil"/>
              <w:bottom w:val="nil"/>
              <w:right w:val="nil"/>
            </w:tcBorders>
            <w:tcMar>
              <w:top w:w="15" w:type="dxa"/>
              <w:left w:w="0" w:type="dxa"/>
              <w:bottom w:w="15" w:type="dxa"/>
              <w:right w:w="180" w:type="dxa"/>
            </w:tcMar>
            <w:vAlign w:val="center"/>
            <w:hideMark/>
          </w:tcPr>
          <w:p w14:paraId="6DF4B620"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5FFBDD63"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r w:rsidRPr="0029464A">
              <w:rPr>
                <w:rFonts w:ascii="Arial" w:eastAsia="Times New Roman" w:hAnsi="Arial" w:cs="Arial"/>
                <w:sz w:val="18"/>
                <w:szCs w:val="18"/>
              </w:rPr>
              <w:t>GEW</w:t>
            </w:r>
          </w:p>
        </w:tc>
        <w:tc>
          <w:tcPr>
            <w:tcW w:w="0" w:type="auto"/>
            <w:tcBorders>
              <w:top w:val="nil"/>
              <w:left w:val="nil"/>
              <w:bottom w:val="nil"/>
              <w:right w:val="nil"/>
            </w:tcBorders>
            <w:tcMar>
              <w:top w:w="15" w:type="dxa"/>
              <w:left w:w="0" w:type="dxa"/>
              <w:bottom w:w="15" w:type="dxa"/>
              <w:right w:w="180" w:type="dxa"/>
            </w:tcMar>
            <w:vAlign w:val="center"/>
            <w:hideMark/>
          </w:tcPr>
          <w:p w14:paraId="5C69113B"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45C6DE59"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0.386</w:t>
            </w:r>
          </w:p>
        </w:tc>
        <w:tc>
          <w:tcPr>
            <w:tcW w:w="0" w:type="auto"/>
            <w:tcBorders>
              <w:top w:val="nil"/>
              <w:left w:val="nil"/>
              <w:bottom w:val="nil"/>
              <w:right w:val="nil"/>
            </w:tcBorders>
            <w:tcMar>
              <w:top w:w="15" w:type="dxa"/>
              <w:left w:w="0" w:type="dxa"/>
              <w:bottom w:w="15" w:type="dxa"/>
              <w:right w:w="180" w:type="dxa"/>
            </w:tcMar>
            <w:vAlign w:val="center"/>
            <w:hideMark/>
          </w:tcPr>
          <w:p w14:paraId="794CD4F8"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139329BA"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0.312</w:t>
            </w:r>
          </w:p>
        </w:tc>
        <w:tc>
          <w:tcPr>
            <w:tcW w:w="0" w:type="auto"/>
            <w:tcBorders>
              <w:top w:val="nil"/>
              <w:left w:val="nil"/>
              <w:bottom w:val="nil"/>
              <w:right w:val="nil"/>
            </w:tcBorders>
            <w:tcMar>
              <w:top w:w="15" w:type="dxa"/>
              <w:left w:w="0" w:type="dxa"/>
              <w:bottom w:w="15" w:type="dxa"/>
              <w:right w:w="180" w:type="dxa"/>
            </w:tcMar>
            <w:vAlign w:val="center"/>
            <w:hideMark/>
          </w:tcPr>
          <w:p w14:paraId="0FB49353"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1D8486F6"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-0.215</w:t>
            </w:r>
          </w:p>
        </w:tc>
        <w:tc>
          <w:tcPr>
            <w:tcW w:w="0" w:type="auto"/>
            <w:tcBorders>
              <w:top w:val="nil"/>
              <w:left w:val="nil"/>
              <w:bottom w:val="nil"/>
              <w:right w:val="nil"/>
            </w:tcBorders>
            <w:tcMar>
              <w:top w:w="15" w:type="dxa"/>
              <w:left w:w="0" w:type="dxa"/>
              <w:bottom w:w="15" w:type="dxa"/>
              <w:right w:w="180" w:type="dxa"/>
            </w:tcMar>
            <w:vAlign w:val="center"/>
            <w:hideMark/>
          </w:tcPr>
          <w:p w14:paraId="003A3A80"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54E2FDA4"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1.471</w:t>
            </w:r>
          </w:p>
        </w:tc>
        <w:tc>
          <w:tcPr>
            <w:tcW w:w="0" w:type="auto"/>
            <w:tcBorders>
              <w:top w:val="nil"/>
              <w:left w:val="nil"/>
              <w:bottom w:val="nil"/>
              <w:right w:val="nil"/>
            </w:tcBorders>
            <w:tcMar>
              <w:top w:w="15" w:type="dxa"/>
              <w:left w:w="0" w:type="dxa"/>
              <w:bottom w:w="15" w:type="dxa"/>
              <w:right w:w="180" w:type="dxa"/>
            </w:tcMar>
            <w:vAlign w:val="center"/>
            <w:hideMark/>
          </w:tcPr>
          <w:p w14:paraId="23295ED0"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05271873"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1.237</w:t>
            </w:r>
          </w:p>
        </w:tc>
        <w:tc>
          <w:tcPr>
            <w:tcW w:w="0" w:type="auto"/>
            <w:tcBorders>
              <w:top w:val="nil"/>
              <w:left w:val="nil"/>
              <w:bottom w:val="nil"/>
              <w:right w:val="nil"/>
            </w:tcBorders>
            <w:tcMar>
              <w:top w:w="15" w:type="dxa"/>
              <w:left w:w="0" w:type="dxa"/>
              <w:bottom w:w="15" w:type="dxa"/>
              <w:right w:w="180" w:type="dxa"/>
            </w:tcMar>
            <w:vAlign w:val="center"/>
            <w:hideMark/>
          </w:tcPr>
          <w:p w14:paraId="47E1A0CF"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35E30568"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1.531</w:t>
            </w:r>
          </w:p>
        </w:tc>
        <w:tc>
          <w:tcPr>
            <w:tcW w:w="0" w:type="auto"/>
            <w:tcBorders>
              <w:top w:val="nil"/>
              <w:left w:val="nil"/>
              <w:bottom w:val="nil"/>
              <w:right w:val="nil"/>
            </w:tcBorders>
            <w:tcMar>
              <w:top w:w="15" w:type="dxa"/>
              <w:left w:w="0" w:type="dxa"/>
              <w:bottom w:w="15" w:type="dxa"/>
              <w:right w:w="180" w:type="dxa"/>
            </w:tcMar>
            <w:vAlign w:val="center"/>
            <w:hideMark/>
          </w:tcPr>
          <w:p w14:paraId="6153494F"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5330566E"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1</w:t>
            </w:r>
          </w:p>
        </w:tc>
        <w:tc>
          <w:tcPr>
            <w:tcW w:w="0" w:type="auto"/>
            <w:tcBorders>
              <w:top w:val="nil"/>
              <w:left w:val="nil"/>
              <w:bottom w:val="nil"/>
              <w:right w:val="nil"/>
            </w:tcBorders>
            <w:tcMar>
              <w:top w:w="15" w:type="dxa"/>
              <w:left w:w="0" w:type="dxa"/>
              <w:bottom w:w="15" w:type="dxa"/>
              <w:right w:w="180" w:type="dxa"/>
            </w:tcMar>
            <w:vAlign w:val="center"/>
            <w:hideMark/>
          </w:tcPr>
          <w:p w14:paraId="0070A809"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7CEB0E39"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.216</w:t>
            </w:r>
          </w:p>
        </w:tc>
        <w:tc>
          <w:tcPr>
            <w:tcW w:w="0" w:type="auto"/>
            <w:tcBorders>
              <w:top w:val="nil"/>
              <w:left w:val="nil"/>
              <w:bottom w:val="nil"/>
              <w:right w:val="nil"/>
            </w:tcBorders>
            <w:tcMar>
              <w:top w:w="15" w:type="dxa"/>
              <w:left w:w="0" w:type="dxa"/>
              <w:bottom w:w="15" w:type="dxa"/>
              <w:right w:w="180" w:type="dxa"/>
            </w:tcMar>
            <w:vAlign w:val="center"/>
            <w:hideMark/>
          </w:tcPr>
          <w:p w14:paraId="608DA04F"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344BE8F7"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0.798</w:t>
            </w:r>
          </w:p>
        </w:tc>
        <w:tc>
          <w:tcPr>
            <w:tcW w:w="0" w:type="auto"/>
            <w:tcBorders>
              <w:top w:val="nil"/>
              <w:left w:val="nil"/>
              <w:bottom w:val="nil"/>
              <w:right w:val="nil"/>
            </w:tcBorders>
            <w:tcMar>
              <w:top w:w="15" w:type="dxa"/>
              <w:left w:w="0" w:type="dxa"/>
              <w:bottom w:w="15" w:type="dxa"/>
              <w:right w:w="180" w:type="dxa"/>
            </w:tcMar>
            <w:vAlign w:val="center"/>
            <w:hideMark/>
          </w:tcPr>
          <w:p w14:paraId="5F3525A5"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14F20396"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2.711</w:t>
            </w:r>
          </w:p>
        </w:tc>
        <w:tc>
          <w:tcPr>
            <w:tcW w:w="0" w:type="auto"/>
            <w:tcBorders>
              <w:top w:val="nil"/>
              <w:left w:val="nil"/>
              <w:bottom w:val="nil"/>
              <w:right w:val="nil"/>
            </w:tcBorders>
            <w:tcMar>
              <w:top w:w="15" w:type="dxa"/>
              <w:left w:w="0" w:type="dxa"/>
              <w:bottom w:w="15" w:type="dxa"/>
              <w:right w:w="180" w:type="dxa"/>
            </w:tcMar>
            <w:vAlign w:val="center"/>
            <w:hideMark/>
          </w:tcPr>
          <w:p w14:paraId="23804066"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r>
      <w:tr w:rsidR="005E2770" w:rsidRPr="0029464A" w14:paraId="1AB9002A" w14:textId="77777777" w:rsidTr="000C7522">
        <w:tc>
          <w:tcPr>
            <w:tcW w:w="0" w:type="auto"/>
            <w:tcBorders>
              <w:top w:val="nil"/>
              <w:left w:val="nil"/>
              <w:bottom w:val="nil"/>
              <w:right w:val="nil"/>
            </w:tcBorders>
            <w:tcMar>
              <w:top w:w="15" w:type="dxa"/>
              <w:left w:w="180" w:type="dxa"/>
              <w:bottom w:w="15" w:type="dxa"/>
              <w:right w:w="0" w:type="dxa"/>
            </w:tcMar>
            <w:vAlign w:val="center"/>
            <w:hideMark/>
          </w:tcPr>
          <w:p w14:paraId="6EB69042"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rPr>
                <w:rFonts w:ascii="Arial" w:eastAsia="Times New Roman" w:hAnsi="Arial" w:cs="Arial"/>
                <w:sz w:val="18"/>
                <w:szCs w:val="18"/>
              </w:rPr>
            </w:pPr>
            <w:r w:rsidRPr="0029464A">
              <w:rPr>
                <w:rFonts w:ascii="Arial" w:eastAsia="Times New Roman" w:hAnsi="Arial" w:cs="Arial"/>
                <w:sz w:val="18"/>
                <w:szCs w:val="18"/>
              </w:rPr>
              <w:t> </w:t>
            </w:r>
          </w:p>
        </w:tc>
        <w:tc>
          <w:tcPr>
            <w:tcW w:w="0" w:type="auto"/>
            <w:tcBorders>
              <w:top w:val="nil"/>
              <w:left w:val="nil"/>
              <w:bottom w:val="nil"/>
              <w:right w:val="nil"/>
            </w:tcBorders>
            <w:tcMar>
              <w:top w:w="15" w:type="dxa"/>
              <w:left w:w="0" w:type="dxa"/>
              <w:bottom w:w="15" w:type="dxa"/>
              <w:right w:w="180" w:type="dxa"/>
            </w:tcMar>
            <w:vAlign w:val="center"/>
            <w:hideMark/>
          </w:tcPr>
          <w:p w14:paraId="6CC93813"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7E7913BB"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rPr>
                <w:rFonts w:ascii="Arial" w:eastAsia="Times New Roman" w:hAnsi="Arial" w:cs="Arial"/>
                <w:sz w:val="18"/>
                <w:szCs w:val="18"/>
              </w:rPr>
            </w:pPr>
            <w:r w:rsidRPr="0029464A">
              <w:rPr>
                <w:rFonts w:ascii="Arial" w:eastAsia="Times New Roman" w:hAnsi="Arial" w:cs="Arial"/>
                <w:sz w:val="18"/>
                <w:szCs w:val="18"/>
              </w:rPr>
              <w:t>VER</w:t>
            </w:r>
          </w:p>
        </w:tc>
        <w:tc>
          <w:tcPr>
            <w:tcW w:w="0" w:type="auto"/>
            <w:tcBorders>
              <w:top w:val="nil"/>
              <w:left w:val="nil"/>
              <w:bottom w:val="nil"/>
              <w:right w:val="nil"/>
            </w:tcBorders>
            <w:tcMar>
              <w:top w:w="15" w:type="dxa"/>
              <w:left w:w="0" w:type="dxa"/>
              <w:bottom w:w="15" w:type="dxa"/>
              <w:right w:w="180" w:type="dxa"/>
            </w:tcMar>
            <w:vAlign w:val="center"/>
            <w:hideMark/>
          </w:tcPr>
          <w:p w14:paraId="05F6DD41"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6A92C4E0"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r w:rsidRPr="0029464A">
              <w:rPr>
                <w:rFonts w:ascii="Arial" w:eastAsia="Times New Roman" w:hAnsi="Arial" w:cs="Arial"/>
                <w:sz w:val="18"/>
                <w:szCs w:val="18"/>
              </w:rPr>
              <w:t>-0.281</w:t>
            </w:r>
          </w:p>
        </w:tc>
        <w:tc>
          <w:tcPr>
            <w:tcW w:w="0" w:type="auto"/>
            <w:tcBorders>
              <w:top w:val="nil"/>
              <w:left w:val="nil"/>
              <w:bottom w:val="nil"/>
              <w:right w:val="nil"/>
            </w:tcBorders>
            <w:tcMar>
              <w:top w:w="15" w:type="dxa"/>
              <w:left w:w="0" w:type="dxa"/>
              <w:bottom w:w="15" w:type="dxa"/>
              <w:right w:w="180" w:type="dxa"/>
            </w:tcMar>
            <w:vAlign w:val="center"/>
            <w:hideMark/>
          </w:tcPr>
          <w:p w14:paraId="1B97C368"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28303431"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r w:rsidRPr="0029464A">
              <w:rPr>
                <w:rFonts w:ascii="Arial" w:eastAsia="Times New Roman" w:hAnsi="Arial" w:cs="Arial"/>
                <w:sz w:val="18"/>
                <w:szCs w:val="18"/>
              </w:rPr>
              <w:t>0.283</w:t>
            </w:r>
          </w:p>
        </w:tc>
        <w:tc>
          <w:tcPr>
            <w:tcW w:w="0" w:type="auto"/>
            <w:tcBorders>
              <w:top w:val="nil"/>
              <w:left w:val="nil"/>
              <w:bottom w:val="nil"/>
              <w:right w:val="nil"/>
            </w:tcBorders>
            <w:tcMar>
              <w:top w:w="15" w:type="dxa"/>
              <w:left w:w="0" w:type="dxa"/>
              <w:bottom w:w="15" w:type="dxa"/>
              <w:right w:w="180" w:type="dxa"/>
            </w:tcMar>
            <w:vAlign w:val="center"/>
            <w:hideMark/>
          </w:tcPr>
          <w:p w14:paraId="5C4EF33F"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5BD6A19C"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r w:rsidRPr="0029464A">
              <w:rPr>
                <w:rFonts w:ascii="Arial" w:eastAsia="Times New Roman" w:hAnsi="Arial" w:cs="Arial"/>
                <w:sz w:val="18"/>
                <w:szCs w:val="18"/>
              </w:rPr>
              <w:t>0.380</w:t>
            </w:r>
          </w:p>
        </w:tc>
        <w:tc>
          <w:tcPr>
            <w:tcW w:w="0" w:type="auto"/>
            <w:tcBorders>
              <w:top w:val="nil"/>
              <w:left w:val="nil"/>
              <w:bottom w:val="nil"/>
              <w:right w:val="nil"/>
            </w:tcBorders>
            <w:tcMar>
              <w:top w:w="15" w:type="dxa"/>
              <w:left w:w="0" w:type="dxa"/>
              <w:bottom w:w="15" w:type="dxa"/>
              <w:right w:w="180" w:type="dxa"/>
            </w:tcMar>
            <w:vAlign w:val="center"/>
            <w:hideMark/>
          </w:tcPr>
          <w:p w14:paraId="5402C2D3"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08F8FABD"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r w:rsidRPr="0029464A">
              <w:rPr>
                <w:rFonts w:ascii="Arial" w:eastAsia="Times New Roman" w:hAnsi="Arial" w:cs="Arial"/>
                <w:sz w:val="18"/>
                <w:szCs w:val="18"/>
              </w:rPr>
              <w:t>0.755</w:t>
            </w:r>
          </w:p>
        </w:tc>
        <w:tc>
          <w:tcPr>
            <w:tcW w:w="0" w:type="auto"/>
            <w:tcBorders>
              <w:top w:val="nil"/>
              <w:left w:val="nil"/>
              <w:bottom w:val="nil"/>
              <w:right w:val="nil"/>
            </w:tcBorders>
            <w:tcMar>
              <w:top w:w="15" w:type="dxa"/>
              <w:left w:w="0" w:type="dxa"/>
              <w:bottom w:w="15" w:type="dxa"/>
              <w:right w:w="180" w:type="dxa"/>
            </w:tcMar>
            <w:vAlign w:val="center"/>
            <w:hideMark/>
          </w:tcPr>
          <w:p w14:paraId="52B7CF38"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709577C6"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r w:rsidRPr="0029464A">
              <w:rPr>
                <w:rFonts w:ascii="Arial" w:eastAsia="Times New Roman" w:hAnsi="Arial" w:cs="Arial"/>
                <w:sz w:val="18"/>
                <w:szCs w:val="18"/>
              </w:rPr>
              <w:t>-0.995</w:t>
            </w:r>
          </w:p>
        </w:tc>
        <w:tc>
          <w:tcPr>
            <w:tcW w:w="0" w:type="auto"/>
            <w:tcBorders>
              <w:top w:val="nil"/>
              <w:left w:val="nil"/>
              <w:bottom w:val="nil"/>
              <w:right w:val="nil"/>
            </w:tcBorders>
            <w:tcMar>
              <w:top w:w="15" w:type="dxa"/>
              <w:left w:w="0" w:type="dxa"/>
              <w:bottom w:w="15" w:type="dxa"/>
              <w:right w:w="180" w:type="dxa"/>
            </w:tcMar>
            <w:vAlign w:val="center"/>
            <w:hideMark/>
          </w:tcPr>
          <w:p w14:paraId="3120DE5E"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54FF844E"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r w:rsidRPr="0029464A">
              <w:rPr>
                <w:rFonts w:ascii="Arial" w:eastAsia="Times New Roman" w:hAnsi="Arial" w:cs="Arial"/>
                <w:sz w:val="18"/>
                <w:szCs w:val="18"/>
              </w:rPr>
              <w:t>0.990</w:t>
            </w:r>
          </w:p>
        </w:tc>
        <w:tc>
          <w:tcPr>
            <w:tcW w:w="0" w:type="auto"/>
            <w:tcBorders>
              <w:top w:val="nil"/>
              <w:left w:val="nil"/>
              <w:bottom w:val="nil"/>
              <w:right w:val="nil"/>
            </w:tcBorders>
            <w:tcMar>
              <w:top w:w="15" w:type="dxa"/>
              <w:left w:w="0" w:type="dxa"/>
              <w:bottom w:w="15" w:type="dxa"/>
              <w:right w:w="180" w:type="dxa"/>
            </w:tcMar>
            <w:vAlign w:val="center"/>
            <w:hideMark/>
          </w:tcPr>
          <w:p w14:paraId="69837B1A"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74167B52"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r w:rsidRPr="0029464A">
              <w:rPr>
                <w:rFonts w:ascii="Arial" w:eastAsia="Times New Roman" w:hAnsi="Arial" w:cs="Arial"/>
                <w:sz w:val="18"/>
                <w:szCs w:val="18"/>
              </w:rPr>
              <w:t>1</w:t>
            </w:r>
          </w:p>
        </w:tc>
        <w:tc>
          <w:tcPr>
            <w:tcW w:w="0" w:type="auto"/>
            <w:tcBorders>
              <w:top w:val="nil"/>
              <w:left w:val="nil"/>
              <w:bottom w:val="nil"/>
              <w:right w:val="nil"/>
            </w:tcBorders>
            <w:tcMar>
              <w:top w:w="15" w:type="dxa"/>
              <w:left w:w="0" w:type="dxa"/>
              <w:bottom w:w="15" w:type="dxa"/>
              <w:right w:w="180" w:type="dxa"/>
            </w:tcMar>
            <w:vAlign w:val="center"/>
            <w:hideMark/>
          </w:tcPr>
          <w:p w14:paraId="1D85E1B1"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3430022B"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r w:rsidRPr="0029464A">
              <w:rPr>
                <w:rFonts w:ascii="Arial" w:eastAsia="Times New Roman" w:hAnsi="Arial" w:cs="Arial"/>
                <w:sz w:val="18"/>
                <w:szCs w:val="18"/>
              </w:rPr>
              <w:t>.320</w:t>
            </w:r>
          </w:p>
        </w:tc>
        <w:tc>
          <w:tcPr>
            <w:tcW w:w="0" w:type="auto"/>
            <w:tcBorders>
              <w:top w:val="nil"/>
              <w:left w:val="nil"/>
              <w:bottom w:val="nil"/>
              <w:right w:val="nil"/>
            </w:tcBorders>
            <w:tcMar>
              <w:top w:w="15" w:type="dxa"/>
              <w:left w:w="0" w:type="dxa"/>
              <w:bottom w:w="15" w:type="dxa"/>
              <w:right w:w="180" w:type="dxa"/>
            </w:tcMar>
            <w:vAlign w:val="center"/>
            <w:hideMark/>
          </w:tcPr>
          <w:p w14:paraId="30CFEE4F"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33F61980"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r w:rsidRPr="0029464A">
              <w:rPr>
                <w:rFonts w:ascii="Arial" w:eastAsia="Times New Roman" w:hAnsi="Arial" w:cs="Arial"/>
                <w:sz w:val="18"/>
                <w:szCs w:val="18"/>
              </w:rPr>
              <w:t>0.434</w:t>
            </w:r>
          </w:p>
        </w:tc>
        <w:tc>
          <w:tcPr>
            <w:tcW w:w="0" w:type="auto"/>
            <w:tcBorders>
              <w:top w:val="nil"/>
              <w:left w:val="nil"/>
              <w:bottom w:val="nil"/>
              <w:right w:val="nil"/>
            </w:tcBorders>
            <w:tcMar>
              <w:top w:w="15" w:type="dxa"/>
              <w:left w:w="0" w:type="dxa"/>
              <w:bottom w:w="15" w:type="dxa"/>
              <w:right w:w="180" w:type="dxa"/>
            </w:tcMar>
            <w:vAlign w:val="center"/>
            <w:hideMark/>
          </w:tcPr>
          <w:p w14:paraId="033D2450"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5BA6B840"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r w:rsidRPr="0029464A">
              <w:rPr>
                <w:rFonts w:ascii="Arial" w:eastAsia="Times New Roman" w:hAnsi="Arial" w:cs="Arial"/>
                <w:sz w:val="18"/>
                <w:szCs w:val="18"/>
              </w:rPr>
              <w:t>1.314</w:t>
            </w:r>
          </w:p>
        </w:tc>
        <w:tc>
          <w:tcPr>
            <w:tcW w:w="0" w:type="auto"/>
            <w:tcBorders>
              <w:top w:val="nil"/>
              <w:left w:val="nil"/>
              <w:bottom w:val="nil"/>
              <w:right w:val="nil"/>
            </w:tcBorders>
            <w:tcMar>
              <w:top w:w="15" w:type="dxa"/>
              <w:left w:w="0" w:type="dxa"/>
              <w:bottom w:w="15" w:type="dxa"/>
              <w:right w:w="180" w:type="dxa"/>
            </w:tcMar>
            <w:vAlign w:val="center"/>
            <w:hideMark/>
          </w:tcPr>
          <w:p w14:paraId="25F74905"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p>
        </w:tc>
      </w:tr>
      <w:tr w:rsidR="005E2770" w:rsidRPr="0029464A" w14:paraId="52354D48" w14:textId="77777777" w:rsidTr="000C7522">
        <w:tc>
          <w:tcPr>
            <w:tcW w:w="0" w:type="auto"/>
            <w:gridSpan w:val="24"/>
            <w:tcBorders>
              <w:top w:val="nil"/>
              <w:left w:val="nil"/>
              <w:bottom w:val="single" w:sz="12" w:space="0" w:color="000000"/>
              <w:right w:val="nil"/>
            </w:tcBorders>
            <w:tcMar>
              <w:top w:w="15" w:type="dxa"/>
              <w:left w:w="15" w:type="dxa"/>
              <w:bottom w:w="15" w:type="dxa"/>
              <w:right w:w="15" w:type="dxa"/>
            </w:tcMar>
            <w:vAlign w:val="center"/>
            <w:hideMark/>
          </w:tcPr>
          <w:p w14:paraId="4647F957"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rPr>
                <w:rFonts w:ascii="Times New Roman" w:eastAsia="Times New Roman" w:hAnsi="Times New Roman" w:cs="Times New Roman"/>
                <w:color w:val="auto"/>
                <w:sz w:val="20"/>
                <w:szCs w:val="20"/>
              </w:rPr>
            </w:pPr>
          </w:p>
        </w:tc>
      </w:tr>
      <w:tr w:rsidR="005E2770" w:rsidRPr="007C028B" w14:paraId="4C1586AC" w14:textId="77777777" w:rsidTr="000C7522">
        <w:tc>
          <w:tcPr>
            <w:tcW w:w="0" w:type="auto"/>
            <w:gridSpan w:val="24"/>
            <w:tcBorders>
              <w:top w:val="nil"/>
              <w:left w:val="nil"/>
              <w:bottom w:val="nil"/>
              <w:right w:val="nil"/>
            </w:tcBorders>
            <w:tcMar>
              <w:top w:w="15" w:type="dxa"/>
              <w:left w:w="15" w:type="dxa"/>
              <w:bottom w:w="15" w:type="dxa"/>
              <w:right w:w="15" w:type="dxa"/>
            </w:tcMar>
            <w:vAlign w:val="center"/>
            <w:hideMark/>
          </w:tcPr>
          <w:p w14:paraId="61E2925B"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lang w:val="en-US"/>
              </w:rPr>
            </w:pPr>
            <w:r w:rsidRPr="0029464A">
              <w:rPr>
                <w:rFonts w:ascii="Arial" w:eastAsia="Times New Roman" w:hAnsi="Arial" w:cs="Arial"/>
                <w:i/>
                <w:iCs/>
                <w:sz w:val="18"/>
                <w:szCs w:val="18"/>
                <w:lang w:val="en-US"/>
              </w:rPr>
              <w:t>Note.</w:t>
            </w:r>
            <w:r w:rsidRPr="0029464A">
              <w:rPr>
                <w:rFonts w:ascii="Arial" w:eastAsia="Times New Roman" w:hAnsi="Arial" w:cs="Arial"/>
                <w:sz w:val="18"/>
                <w:szCs w:val="18"/>
                <w:lang w:val="en-US"/>
              </w:rPr>
              <w:t xml:space="preserve">  </w:t>
            </w:r>
            <w:proofErr w:type="spellStart"/>
            <w:r w:rsidRPr="0029464A">
              <w:rPr>
                <w:rFonts w:ascii="Arial" w:eastAsia="Times New Roman" w:hAnsi="Arial" w:cs="Arial"/>
                <w:sz w:val="18"/>
                <w:szCs w:val="18"/>
                <w:lang w:val="en-US"/>
              </w:rPr>
              <w:t>SV_XP_bin</w:t>
            </w:r>
            <w:proofErr w:type="spellEnd"/>
            <w:r w:rsidRPr="0029464A">
              <w:rPr>
                <w:rFonts w:ascii="Arial" w:eastAsia="Times New Roman" w:hAnsi="Arial" w:cs="Arial"/>
                <w:sz w:val="18"/>
                <w:szCs w:val="18"/>
                <w:lang w:val="en-US"/>
              </w:rPr>
              <w:t xml:space="preserve"> level 'SV' </w:t>
            </w:r>
            <w:proofErr w:type="gramStart"/>
            <w:r w:rsidRPr="0029464A">
              <w:rPr>
                <w:rFonts w:ascii="Arial" w:eastAsia="Times New Roman" w:hAnsi="Arial" w:cs="Arial"/>
                <w:sz w:val="18"/>
                <w:szCs w:val="18"/>
                <w:lang w:val="en-US"/>
              </w:rPr>
              <w:t>coded</w:t>
            </w:r>
            <w:proofErr w:type="gramEnd"/>
            <w:r w:rsidRPr="0029464A">
              <w:rPr>
                <w:rFonts w:ascii="Arial" w:eastAsia="Times New Roman" w:hAnsi="Arial" w:cs="Arial"/>
                <w:sz w:val="18"/>
                <w:szCs w:val="18"/>
                <w:lang w:val="en-US"/>
              </w:rPr>
              <w:t xml:space="preserve"> as class 1.</w:t>
            </w:r>
          </w:p>
        </w:tc>
      </w:tr>
      <w:tr w:rsidR="005E2770" w:rsidRPr="007C028B" w14:paraId="501A07CA" w14:textId="77777777" w:rsidTr="000C7522">
        <w:tc>
          <w:tcPr>
            <w:tcW w:w="0" w:type="auto"/>
            <w:gridSpan w:val="24"/>
            <w:tcBorders>
              <w:top w:val="nil"/>
              <w:left w:val="nil"/>
              <w:bottom w:val="nil"/>
              <w:right w:val="nil"/>
            </w:tcBorders>
            <w:tcMar>
              <w:top w:w="15" w:type="dxa"/>
              <w:left w:w="15" w:type="dxa"/>
              <w:bottom w:w="15" w:type="dxa"/>
              <w:right w:w="15" w:type="dxa"/>
            </w:tcMar>
            <w:vAlign w:val="center"/>
            <w:hideMark/>
          </w:tcPr>
          <w:p w14:paraId="70DC579D"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lang w:val="en-US"/>
              </w:rPr>
            </w:pPr>
            <w:r w:rsidRPr="0029464A">
              <w:rPr>
                <w:rFonts w:ascii="Cambria Math" w:eastAsia="Times New Roman" w:hAnsi="Cambria Math" w:cs="Cambria Math"/>
                <w:sz w:val="18"/>
                <w:szCs w:val="18"/>
                <w:lang w:val="en-US"/>
              </w:rPr>
              <w:t>⁺</w:t>
            </w:r>
            <w:r w:rsidRPr="0029464A">
              <w:rPr>
                <w:rFonts w:ascii="Arial" w:eastAsia="Times New Roman" w:hAnsi="Arial" w:cs="Arial"/>
                <w:sz w:val="18"/>
                <w:szCs w:val="18"/>
                <w:lang w:val="en-US"/>
              </w:rPr>
              <w:t> Standardized estimates represent estimates where the continuous predictors are standardized (X-standardization).</w:t>
            </w:r>
          </w:p>
        </w:tc>
      </w:tr>
    </w:tbl>
    <w:p w14:paraId="11A99DA3" w14:textId="77777777" w:rsidR="005E2770" w:rsidRDefault="005E2770" w:rsidP="005E2770">
      <w:pPr>
        <w:rPr>
          <w:rFonts w:ascii="Lucida Console" w:eastAsia="Times New Roman" w:hAnsi="Lucida Console" w:cs="Courier New"/>
          <w:color w:val="B294BB"/>
          <w:sz w:val="20"/>
          <w:szCs w:val="20"/>
          <w:lang w:val="en-US"/>
        </w:rPr>
      </w:pPr>
    </w:p>
    <w:p w14:paraId="3311341B" w14:textId="77777777" w:rsidR="005E2770" w:rsidRPr="001D216C" w:rsidRDefault="005E2770" w:rsidP="005E2770">
      <w:pPr>
        <w:pBdr>
          <w:top w:val="none" w:sz="0" w:space="0" w:color="auto"/>
          <w:left w:val="none" w:sz="0" w:space="0" w:color="auto"/>
          <w:bottom w:val="none" w:sz="0" w:space="0" w:color="auto"/>
          <w:right w:val="none" w:sz="0" w:space="0" w:color="auto"/>
        </w:pBdr>
        <w:suppressAutoHyphens w:val="0"/>
        <w:autoSpaceDN/>
        <w:spacing w:before="224" w:after="224" w:line="240" w:lineRule="auto"/>
        <w:textAlignment w:val="center"/>
        <w:outlineLvl w:val="1"/>
        <w:rPr>
          <w:rFonts w:ascii="Arial" w:eastAsia="Times New Roman" w:hAnsi="Arial" w:cs="Arial"/>
          <w:b/>
          <w:bCs/>
          <w:sz w:val="27"/>
          <w:szCs w:val="27"/>
          <w:lang w:val="en-US"/>
        </w:rPr>
      </w:pPr>
      <w:r>
        <w:rPr>
          <w:lang w:val="en-US"/>
        </w:rPr>
        <w:t xml:space="preserve"> </w:t>
      </w:r>
      <w:r>
        <w:rPr>
          <w:b/>
          <w:bCs/>
          <w:lang w:val="en-US"/>
        </w:rPr>
        <w:t xml:space="preserve"> </w:t>
      </w:r>
      <w:r w:rsidRPr="001D216C">
        <w:rPr>
          <w:rFonts w:ascii="Arial" w:eastAsia="Times New Roman" w:hAnsi="Arial" w:cs="Arial"/>
          <w:b/>
          <w:bCs/>
          <w:sz w:val="27"/>
          <w:szCs w:val="27"/>
          <w:lang w:val="en-US"/>
        </w:rPr>
        <w:t>Logistic Regression</w:t>
      </w:r>
      <w:r w:rsidRPr="00503C7D">
        <w:rPr>
          <w:rFonts w:ascii="Arial" w:eastAsia="Times New Roman" w:hAnsi="Arial" w:cs="Arial"/>
          <w:b/>
          <w:bCs/>
          <w:sz w:val="27"/>
          <w:szCs w:val="27"/>
          <w:lang w:val="en-US"/>
        </w:rPr>
        <w:t xml:space="preserve"> </w:t>
      </w:r>
      <w:proofErr w:type="gramStart"/>
      <w:r w:rsidRPr="00503C7D">
        <w:rPr>
          <w:rFonts w:ascii="Arial" w:eastAsia="Times New Roman" w:hAnsi="Arial" w:cs="Arial"/>
          <w:b/>
          <w:bCs/>
          <w:sz w:val="27"/>
          <w:szCs w:val="27"/>
          <w:lang w:val="en-US"/>
        </w:rPr>
        <w:t xml:space="preserve">MODEL </w:t>
      </w:r>
      <w:r>
        <w:rPr>
          <w:rFonts w:ascii="Arial" w:eastAsia="Times New Roman" w:hAnsi="Arial" w:cs="Arial"/>
          <w:b/>
          <w:bCs/>
          <w:sz w:val="27"/>
          <w:szCs w:val="27"/>
          <w:lang w:val="en-US"/>
        </w:rPr>
        <w:t xml:space="preserve"> –</w:t>
      </w:r>
      <w:proofErr w:type="gramEnd"/>
      <w:r>
        <w:rPr>
          <w:rFonts w:ascii="Arial" w:eastAsia="Times New Roman" w:hAnsi="Arial" w:cs="Arial"/>
          <w:b/>
          <w:bCs/>
          <w:sz w:val="27"/>
          <w:szCs w:val="27"/>
          <w:lang w:val="en-US"/>
        </w:rPr>
        <w:t xml:space="preserve"> Table S3</w:t>
      </w:r>
    </w:p>
    <w:p w14:paraId="3608CAFF" w14:textId="77777777" w:rsidR="005E2770" w:rsidRPr="006D53C0" w:rsidRDefault="005E2770" w:rsidP="005E2770">
      <w:pPr>
        <w:rPr>
          <w:b/>
          <w:bCs/>
          <w:lang w:val="en-US"/>
        </w:rPr>
      </w:pPr>
    </w:p>
    <w:tbl>
      <w:tblPr>
        <w:tblW w:w="0" w:type="auto"/>
        <w:tblCellMar>
          <w:left w:w="0" w:type="dxa"/>
          <w:right w:w="0" w:type="dxa"/>
        </w:tblCellMar>
        <w:tblLook w:val="04A0" w:firstRow="1" w:lastRow="0" w:firstColumn="1" w:lastColumn="0" w:noHBand="0" w:noVBand="1"/>
      </w:tblPr>
      <w:tblGrid>
        <w:gridCol w:w="1171"/>
        <w:gridCol w:w="186"/>
        <w:gridCol w:w="836"/>
        <w:gridCol w:w="225"/>
        <w:gridCol w:w="691"/>
        <w:gridCol w:w="186"/>
        <w:gridCol w:w="1190"/>
        <w:gridCol w:w="351"/>
        <w:gridCol w:w="1178"/>
        <w:gridCol w:w="317"/>
        <w:gridCol w:w="974"/>
        <w:gridCol w:w="287"/>
        <w:gridCol w:w="1082"/>
        <w:gridCol w:w="319"/>
        <w:gridCol w:w="1116"/>
        <w:gridCol w:w="285"/>
      </w:tblGrid>
      <w:tr w:rsidR="005E2770" w:rsidRPr="0029464A" w14:paraId="3167E03E" w14:textId="77777777" w:rsidTr="000C7522">
        <w:trPr>
          <w:tblHeader/>
        </w:trPr>
        <w:tc>
          <w:tcPr>
            <w:tcW w:w="0" w:type="auto"/>
            <w:gridSpan w:val="16"/>
            <w:tcBorders>
              <w:top w:val="nil"/>
              <w:left w:val="nil"/>
              <w:bottom w:val="single" w:sz="6" w:space="0" w:color="000000"/>
              <w:right w:val="nil"/>
            </w:tcBorders>
            <w:tcMar>
              <w:top w:w="90" w:type="dxa"/>
              <w:left w:w="0" w:type="dxa"/>
              <w:bottom w:w="90" w:type="dxa"/>
              <w:right w:w="150" w:type="dxa"/>
            </w:tcMar>
            <w:vAlign w:val="center"/>
            <w:hideMark/>
          </w:tcPr>
          <w:p w14:paraId="0A6074A7"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r w:rsidRPr="0029464A">
              <w:rPr>
                <w:rFonts w:ascii="Arial" w:eastAsia="Times New Roman" w:hAnsi="Arial" w:cs="Arial"/>
                <w:i/>
                <w:iCs/>
                <w:sz w:val="18"/>
                <w:szCs w:val="18"/>
              </w:rPr>
              <w:lastRenderedPageBreak/>
              <w:t xml:space="preserve">Bootstrap </w:t>
            </w:r>
            <w:proofErr w:type="spellStart"/>
            <w:r w:rsidRPr="0029464A">
              <w:rPr>
                <w:rFonts w:ascii="Arial" w:eastAsia="Times New Roman" w:hAnsi="Arial" w:cs="Arial"/>
                <w:i/>
                <w:iCs/>
                <w:sz w:val="18"/>
                <w:szCs w:val="18"/>
              </w:rPr>
              <w:t>Coefficients</w:t>
            </w:r>
            <w:proofErr w:type="spellEnd"/>
            <w:r w:rsidRPr="0029464A">
              <w:rPr>
                <w:rFonts w:ascii="Arial" w:eastAsia="Times New Roman" w:hAnsi="Arial" w:cs="Arial"/>
                <w:sz w:val="18"/>
                <w:szCs w:val="18"/>
              </w:rPr>
              <w:t xml:space="preserve"> </w:t>
            </w:r>
          </w:p>
        </w:tc>
      </w:tr>
      <w:tr w:rsidR="005E2770" w:rsidRPr="007C028B" w14:paraId="23994014" w14:textId="77777777" w:rsidTr="000C7522">
        <w:trPr>
          <w:tblHeader/>
        </w:trPr>
        <w:tc>
          <w:tcPr>
            <w:tcW w:w="0" w:type="auto"/>
            <w:gridSpan w:val="12"/>
            <w:tcBorders>
              <w:top w:val="nil"/>
              <w:left w:val="nil"/>
              <w:bottom w:val="nil"/>
              <w:right w:val="nil"/>
            </w:tcBorders>
            <w:tcMar>
              <w:top w:w="45" w:type="dxa"/>
              <w:left w:w="15" w:type="dxa"/>
              <w:bottom w:w="45" w:type="dxa"/>
              <w:right w:w="15" w:type="dxa"/>
            </w:tcMar>
            <w:vAlign w:val="center"/>
            <w:hideMark/>
          </w:tcPr>
          <w:p w14:paraId="79127F7D"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p>
        </w:tc>
        <w:tc>
          <w:tcPr>
            <w:tcW w:w="0" w:type="auto"/>
            <w:gridSpan w:val="4"/>
            <w:tcBorders>
              <w:top w:val="nil"/>
              <w:left w:val="nil"/>
              <w:bottom w:val="single" w:sz="6" w:space="0" w:color="000000"/>
              <w:right w:val="nil"/>
            </w:tcBorders>
            <w:tcMar>
              <w:top w:w="45" w:type="dxa"/>
              <w:left w:w="15" w:type="dxa"/>
              <w:bottom w:w="45" w:type="dxa"/>
              <w:right w:w="15" w:type="dxa"/>
            </w:tcMar>
            <w:vAlign w:val="center"/>
            <w:hideMark/>
          </w:tcPr>
          <w:p w14:paraId="55B1DDDD"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center"/>
              <w:rPr>
                <w:rFonts w:ascii="Arial" w:eastAsia="Times New Roman" w:hAnsi="Arial" w:cs="Arial"/>
                <w:sz w:val="18"/>
                <w:szCs w:val="18"/>
                <w:lang w:val="en-US"/>
              </w:rPr>
            </w:pPr>
            <w:r w:rsidRPr="0029464A">
              <w:rPr>
                <w:rFonts w:ascii="Arial" w:eastAsia="Times New Roman" w:hAnsi="Arial" w:cs="Arial"/>
                <w:sz w:val="18"/>
                <w:szCs w:val="18"/>
                <w:lang w:val="en-US"/>
              </w:rPr>
              <w:t xml:space="preserve">95% </w:t>
            </w:r>
            <w:proofErr w:type="spellStart"/>
            <w:r w:rsidRPr="0029464A">
              <w:rPr>
                <w:rFonts w:ascii="Arial" w:eastAsia="Times New Roman" w:hAnsi="Arial" w:cs="Arial"/>
                <w:sz w:val="18"/>
                <w:szCs w:val="18"/>
                <w:lang w:val="en-US"/>
              </w:rPr>
              <w:t>bca</w:t>
            </w:r>
            <w:proofErr w:type="spellEnd"/>
            <w:r w:rsidRPr="0029464A">
              <w:rPr>
                <w:rFonts w:ascii="Arial" w:eastAsia="Times New Roman" w:hAnsi="Arial" w:cs="Arial"/>
                <w:sz w:val="18"/>
                <w:szCs w:val="18"/>
                <w:lang w:val="en-US"/>
              </w:rPr>
              <w:t xml:space="preserve">* Confidence interval </w:t>
            </w:r>
            <w:r w:rsidRPr="0029464A">
              <w:rPr>
                <w:rFonts w:ascii="Arial" w:eastAsia="Times New Roman" w:hAnsi="Arial" w:cs="Arial"/>
                <w:sz w:val="18"/>
                <w:szCs w:val="18"/>
                <w:lang w:val="en-US"/>
              </w:rPr>
              <w:br/>
              <w:t>(odds ratio scale)</w:t>
            </w:r>
          </w:p>
        </w:tc>
      </w:tr>
      <w:tr w:rsidR="005E2770" w:rsidRPr="0029464A" w14:paraId="5CF8F2A5" w14:textId="77777777" w:rsidTr="000C7522">
        <w:trPr>
          <w:tblHeader/>
        </w:trPr>
        <w:tc>
          <w:tcPr>
            <w:tcW w:w="0" w:type="auto"/>
            <w:gridSpan w:val="2"/>
            <w:tcBorders>
              <w:top w:val="nil"/>
              <w:left w:val="nil"/>
              <w:bottom w:val="single" w:sz="6" w:space="0" w:color="000000"/>
              <w:right w:val="nil"/>
            </w:tcBorders>
            <w:tcMar>
              <w:top w:w="45" w:type="dxa"/>
              <w:left w:w="180" w:type="dxa"/>
              <w:bottom w:w="45" w:type="dxa"/>
              <w:right w:w="180" w:type="dxa"/>
            </w:tcMar>
            <w:vAlign w:val="center"/>
            <w:hideMark/>
          </w:tcPr>
          <w:p w14:paraId="493BFC1B"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center"/>
              <w:rPr>
                <w:rFonts w:ascii="Arial" w:eastAsia="Times New Roman" w:hAnsi="Arial" w:cs="Arial"/>
                <w:sz w:val="18"/>
                <w:szCs w:val="18"/>
                <w:lang w:val="en-US"/>
              </w:rPr>
            </w:pPr>
            <w:r w:rsidRPr="0029464A">
              <w:rPr>
                <w:rFonts w:ascii="Arial" w:eastAsia="Times New Roman" w:hAnsi="Arial" w:cs="Arial"/>
                <w:sz w:val="18"/>
                <w:szCs w:val="18"/>
                <w:lang w:val="en-US"/>
              </w:rPr>
              <w:t> </w:t>
            </w:r>
          </w:p>
        </w:tc>
        <w:tc>
          <w:tcPr>
            <w:tcW w:w="0" w:type="auto"/>
            <w:gridSpan w:val="2"/>
            <w:tcBorders>
              <w:top w:val="nil"/>
              <w:left w:val="nil"/>
              <w:bottom w:val="single" w:sz="6" w:space="0" w:color="000000"/>
              <w:right w:val="nil"/>
            </w:tcBorders>
            <w:tcMar>
              <w:top w:w="45" w:type="dxa"/>
              <w:left w:w="180" w:type="dxa"/>
              <w:bottom w:w="45" w:type="dxa"/>
              <w:right w:w="180" w:type="dxa"/>
            </w:tcMar>
            <w:vAlign w:val="center"/>
            <w:hideMark/>
          </w:tcPr>
          <w:p w14:paraId="1D438488"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center"/>
              <w:rPr>
                <w:rFonts w:ascii="Arial" w:eastAsia="Times New Roman" w:hAnsi="Arial" w:cs="Arial"/>
                <w:sz w:val="18"/>
                <w:szCs w:val="18"/>
              </w:rPr>
            </w:pPr>
            <w:proofErr w:type="spellStart"/>
            <w:r w:rsidRPr="0029464A">
              <w:rPr>
                <w:rFonts w:ascii="Arial" w:eastAsia="Times New Roman" w:hAnsi="Arial" w:cs="Arial"/>
                <w:sz w:val="18"/>
                <w:szCs w:val="18"/>
              </w:rPr>
              <w:t>Estimate</w:t>
            </w:r>
            <w:proofErr w:type="spellEnd"/>
          </w:p>
        </w:tc>
        <w:tc>
          <w:tcPr>
            <w:tcW w:w="0" w:type="auto"/>
            <w:gridSpan w:val="2"/>
            <w:tcBorders>
              <w:top w:val="nil"/>
              <w:left w:val="nil"/>
              <w:bottom w:val="single" w:sz="6" w:space="0" w:color="000000"/>
              <w:right w:val="nil"/>
            </w:tcBorders>
            <w:tcMar>
              <w:top w:w="45" w:type="dxa"/>
              <w:left w:w="180" w:type="dxa"/>
              <w:bottom w:w="45" w:type="dxa"/>
              <w:right w:w="180" w:type="dxa"/>
            </w:tcMar>
            <w:vAlign w:val="center"/>
            <w:hideMark/>
          </w:tcPr>
          <w:p w14:paraId="42401E63"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center"/>
              <w:rPr>
                <w:rFonts w:ascii="Arial" w:eastAsia="Times New Roman" w:hAnsi="Arial" w:cs="Arial"/>
                <w:sz w:val="18"/>
                <w:szCs w:val="18"/>
              </w:rPr>
            </w:pPr>
            <w:r w:rsidRPr="0029464A">
              <w:rPr>
                <w:rFonts w:ascii="Arial" w:eastAsia="Times New Roman" w:hAnsi="Arial" w:cs="Arial"/>
                <w:sz w:val="18"/>
                <w:szCs w:val="18"/>
              </w:rPr>
              <w:t>Bias</w:t>
            </w:r>
          </w:p>
        </w:tc>
        <w:tc>
          <w:tcPr>
            <w:tcW w:w="0" w:type="auto"/>
            <w:gridSpan w:val="2"/>
            <w:tcBorders>
              <w:top w:val="nil"/>
              <w:left w:val="nil"/>
              <w:bottom w:val="single" w:sz="6" w:space="0" w:color="000000"/>
              <w:right w:val="nil"/>
            </w:tcBorders>
            <w:tcMar>
              <w:top w:w="45" w:type="dxa"/>
              <w:left w:w="180" w:type="dxa"/>
              <w:bottom w:w="45" w:type="dxa"/>
              <w:right w:w="180" w:type="dxa"/>
            </w:tcMar>
            <w:vAlign w:val="center"/>
            <w:hideMark/>
          </w:tcPr>
          <w:p w14:paraId="30DA92A8"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center"/>
              <w:rPr>
                <w:rFonts w:ascii="Arial" w:eastAsia="Times New Roman" w:hAnsi="Arial" w:cs="Arial"/>
                <w:sz w:val="18"/>
                <w:szCs w:val="18"/>
              </w:rPr>
            </w:pPr>
            <w:proofErr w:type="gramStart"/>
            <w:r w:rsidRPr="0029464A">
              <w:rPr>
                <w:rFonts w:ascii="Arial" w:eastAsia="Times New Roman" w:hAnsi="Arial" w:cs="Arial"/>
                <w:sz w:val="18"/>
                <w:szCs w:val="18"/>
              </w:rPr>
              <w:t>Standard Error</w:t>
            </w:r>
            <w:proofErr w:type="gramEnd"/>
          </w:p>
        </w:tc>
        <w:tc>
          <w:tcPr>
            <w:tcW w:w="0" w:type="auto"/>
            <w:gridSpan w:val="2"/>
            <w:tcBorders>
              <w:top w:val="nil"/>
              <w:left w:val="nil"/>
              <w:bottom w:val="single" w:sz="6" w:space="0" w:color="000000"/>
              <w:right w:val="nil"/>
            </w:tcBorders>
            <w:tcMar>
              <w:top w:w="45" w:type="dxa"/>
              <w:left w:w="180" w:type="dxa"/>
              <w:bottom w:w="45" w:type="dxa"/>
              <w:right w:w="180" w:type="dxa"/>
            </w:tcMar>
            <w:vAlign w:val="center"/>
            <w:hideMark/>
          </w:tcPr>
          <w:p w14:paraId="4C3916F0"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center"/>
              <w:rPr>
                <w:rFonts w:ascii="Arial" w:eastAsia="Times New Roman" w:hAnsi="Arial" w:cs="Arial"/>
                <w:sz w:val="18"/>
                <w:szCs w:val="18"/>
              </w:rPr>
            </w:pPr>
            <w:proofErr w:type="spellStart"/>
            <w:r w:rsidRPr="0029464A">
              <w:rPr>
                <w:rFonts w:ascii="Arial" w:eastAsia="Times New Roman" w:hAnsi="Arial" w:cs="Arial"/>
                <w:sz w:val="18"/>
                <w:szCs w:val="18"/>
              </w:rPr>
              <w:t>Standardized</w:t>
            </w:r>
            <w:proofErr w:type="spellEnd"/>
            <w:r w:rsidRPr="0029464A">
              <w:rPr>
                <w:rFonts w:ascii="Cambria Math" w:eastAsia="Times New Roman" w:hAnsi="Cambria Math" w:cs="Cambria Math"/>
                <w:sz w:val="18"/>
                <w:szCs w:val="18"/>
              </w:rPr>
              <w:t>⁺</w:t>
            </w:r>
          </w:p>
        </w:tc>
        <w:tc>
          <w:tcPr>
            <w:tcW w:w="0" w:type="auto"/>
            <w:gridSpan w:val="2"/>
            <w:tcBorders>
              <w:top w:val="nil"/>
              <w:left w:val="nil"/>
              <w:bottom w:val="single" w:sz="6" w:space="0" w:color="000000"/>
              <w:right w:val="nil"/>
            </w:tcBorders>
            <w:tcMar>
              <w:top w:w="45" w:type="dxa"/>
              <w:left w:w="180" w:type="dxa"/>
              <w:bottom w:w="45" w:type="dxa"/>
              <w:right w:w="180" w:type="dxa"/>
            </w:tcMar>
            <w:vAlign w:val="center"/>
            <w:hideMark/>
          </w:tcPr>
          <w:p w14:paraId="4531E235"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center"/>
              <w:rPr>
                <w:rFonts w:ascii="Arial" w:eastAsia="Times New Roman" w:hAnsi="Arial" w:cs="Arial"/>
                <w:sz w:val="18"/>
                <w:szCs w:val="18"/>
              </w:rPr>
            </w:pPr>
            <w:r w:rsidRPr="0029464A">
              <w:rPr>
                <w:rFonts w:ascii="Arial" w:eastAsia="Times New Roman" w:hAnsi="Arial" w:cs="Arial"/>
                <w:sz w:val="18"/>
                <w:szCs w:val="18"/>
              </w:rPr>
              <w:t>Odds Ratio</w:t>
            </w:r>
          </w:p>
        </w:tc>
        <w:tc>
          <w:tcPr>
            <w:tcW w:w="0" w:type="auto"/>
            <w:gridSpan w:val="2"/>
            <w:tcBorders>
              <w:top w:val="nil"/>
              <w:left w:val="nil"/>
              <w:bottom w:val="single" w:sz="6" w:space="0" w:color="000000"/>
              <w:right w:val="nil"/>
            </w:tcBorders>
            <w:tcMar>
              <w:top w:w="45" w:type="dxa"/>
              <w:left w:w="180" w:type="dxa"/>
              <w:bottom w:w="45" w:type="dxa"/>
              <w:right w:w="180" w:type="dxa"/>
            </w:tcMar>
            <w:vAlign w:val="center"/>
            <w:hideMark/>
          </w:tcPr>
          <w:p w14:paraId="25BFF01C"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center"/>
              <w:rPr>
                <w:rFonts w:ascii="Arial" w:eastAsia="Times New Roman" w:hAnsi="Arial" w:cs="Arial"/>
                <w:sz w:val="18"/>
                <w:szCs w:val="18"/>
              </w:rPr>
            </w:pPr>
            <w:r w:rsidRPr="0029464A">
              <w:rPr>
                <w:rFonts w:ascii="Arial" w:eastAsia="Times New Roman" w:hAnsi="Arial" w:cs="Arial"/>
                <w:sz w:val="18"/>
                <w:szCs w:val="18"/>
              </w:rPr>
              <w:t xml:space="preserve">Lower </w:t>
            </w:r>
            <w:proofErr w:type="spellStart"/>
            <w:r w:rsidRPr="0029464A">
              <w:rPr>
                <w:rFonts w:ascii="Arial" w:eastAsia="Times New Roman" w:hAnsi="Arial" w:cs="Arial"/>
                <w:sz w:val="18"/>
                <w:szCs w:val="18"/>
              </w:rPr>
              <w:t>bound</w:t>
            </w:r>
            <w:proofErr w:type="spellEnd"/>
          </w:p>
        </w:tc>
        <w:tc>
          <w:tcPr>
            <w:tcW w:w="0" w:type="auto"/>
            <w:gridSpan w:val="2"/>
            <w:tcBorders>
              <w:top w:val="nil"/>
              <w:left w:val="nil"/>
              <w:bottom w:val="single" w:sz="6" w:space="0" w:color="000000"/>
              <w:right w:val="nil"/>
            </w:tcBorders>
            <w:tcMar>
              <w:top w:w="45" w:type="dxa"/>
              <w:left w:w="180" w:type="dxa"/>
              <w:bottom w:w="45" w:type="dxa"/>
              <w:right w:w="180" w:type="dxa"/>
            </w:tcMar>
            <w:vAlign w:val="center"/>
            <w:hideMark/>
          </w:tcPr>
          <w:p w14:paraId="4F6B2861"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center"/>
              <w:rPr>
                <w:rFonts w:ascii="Arial" w:eastAsia="Times New Roman" w:hAnsi="Arial" w:cs="Arial"/>
                <w:sz w:val="18"/>
                <w:szCs w:val="18"/>
              </w:rPr>
            </w:pPr>
            <w:r w:rsidRPr="0029464A">
              <w:rPr>
                <w:rFonts w:ascii="Arial" w:eastAsia="Times New Roman" w:hAnsi="Arial" w:cs="Arial"/>
                <w:sz w:val="18"/>
                <w:szCs w:val="18"/>
              </w:rPr>
              <w:t xml:space="preserve">Upper </w:t>
            </w:r>
            <w:proofErr w:type="spellStart"/>
            <w:r w:rsidRPr="0029464A">
              <w:rPr>
                <w:rFonts w:ascii="Arial" w:eastAsia="Times New Roman" w:hAnsi="Arial" w:cs="Arial"/>
                <w:sz w:val="18"/>
                <w:szCs w:val="18"/>
              </w:rPr>
              <w:t>bound</w:t>
            </w:r>
            <w:proofErr w:type="spellEnd"/>
          </w:p>
        </w:tc>
      </w:tr>
      <w:tr w:rsidR="005E2770" w:rsidRPr="0029464A" w14:paraId="1765AA18" w14:textId="77777777" w:rsidTr="000C7522">
        <w:tc>
          <w:tcPr>
            <w:tcW w:w="0" w:type="auto"/>
            <w:tcBorders>
              <w:top w:val="nil"/>
              <w:left w:val="nil"/>
              <w:bottom w:val="nil"/>
              <w:right w:val="nil"/>
            </w:tcBorders>
            <w:tcMar>
              <w:top w:w="162" w:type="dxa"/>
              <w:left w:w="180" w:type="dxa"/>
              <w:bottom w:w="15" w:type="dxa"/>
              <w:right w:w="0" w:type="dxa"/>
            </w:tcMar>
            <w:vAlign w:val="center"/>
            <w:hideMark/>
          </w:tcPr>
          <w:p w14:paraId="558182E0"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r w:rsidRPr="0029464A">
              <w:rPr>
                <w:rFonts w:ascii="Arial" w:eastAsia="Times New Roman" w:hAnsi="Arial" w:cs="Arial"/>
                <w:sz w:val="18"/>
                <w:szCs w:val="18"/>
              </w:rPr>
              <w:t>(</w:t>
            </w:r>
            <w:proofErr w:type="spellStart"/>
            <w:r w:rsidRPr="0029464A">
              <w:rPr>
                <w:rFonts w:ascii="Arial" w:eastAsia="Times New Roman" w:hAnsi="Arial" w:cs="Arial"/>
                <w:sz w:val="18"/>
                <w:szCs w:val="18"/>
              </w:rPr>
              <w:t>Intercept</w:t>
            </w:r>
            <w:proofErr w:type="spellEnd"/>
            <w:r w:rsidRPr="0029464A">
              <w:rPr>
                <w:rFonts w:ascii="Arial" w:eastAsia="Times New Roman" w:hAnsi="Arial" w:cs="Arial"/>
                <w:sz w:val="18"/>
                <w:szCs w:val="18"/>
              </w:rPr>
              <w:t>)</w:t>
            </w:r>
          </w:p>
        </w:tc>
        <w:tc>
          <w:tcPr>
            <w:tcW w:w="0" w:type="auto"/>
            <w:tcBorders>
              <w:top w:val="nil"/>
              <w:left w:val="nil"/>
              <w:bottom w:val="nil"/>
              <w:right w:val="nil"/>
            </w:tcBorders>
            <w:tcMar>
              <w:top w:w="162" w:type="dxa"/>
              <w:left w:w="0" w:type="dxa"/>
              <w:bottom w:w="15" w:type="dxa"/>
              <w:right w:w="180" w:type="dxa"/>
            </w:tcMar>
            <w:vAlign w:val="center"/>
            <w:hideMark/>
          </w:tcPr>
          <w:p w14:paraId="6486AA88"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1D491779"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-3.021</w:t>
            </w:r>
          </w:p>
        </w:tc>
        <w:tc>
          <w:tcPr>
            <w:tcW w:w="0" w:type="auto"/>
            <w:tcBorders>
              <w:top w:val="nil"/>
              <w:left w:val="nil"/>
              <w:bottom w:val="nil"/>
              <w:right w:val="nil"/>
            </w:tcBorders>
            <w:tcMar>
              <w:top w:w="162" w:type="dxa"/>
              <w:left w:w="0" w:type="dxa"/>
              <w:bottom w:w="15" w:type="dxa"/>
              <w:right w:w="180" w:type="dxa"/>
            </w:tcMar>
            <w:vAlign w:val="center"/>
            <w:hideMark/>
          </w:tcPr>
          <w:p w14:paraId="18163E4C"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2860AC13"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-0.064</w:t>
            </w:r>
          </w:p>
        </w:tc>
        <w:tc>
          <w:tcPr>
            <w:tcW w:w="0" w:type="auto"/>
            <w:tcBorders>
              <w:top w:val="nil"/>
              <w:left w:val="nil"/>
              <w:bottom w:val="nil"/>
              <w:right w:val="nil"/>
            </w:tcBorders>
            <w:tcMar>
              <w:top w:w="162" w:type="dxa"/>
              <w:left w:w="0" w:type="dxa"/>
              <w:bottom w:w="15" w:type="dxa"/>
              <w:right w:w="180" w:type="dxa"/>
            </w:tcMar>
            <w:vAlign w:val="center"/>
            <w:hideMark/>
          </w:tcPr>
          <w:p w14:paraId="1FB60CCD"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2615DB48"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2.975</w:t>
            </w:r>
          </w:p>
        </w:tc>
        <w:tc>
          <w:tcPr>
            <w:tcW w:w="0" w:type="auto"/>
            <w:tcBorders>
              <w:top w:val="nil"/>
              <w:left w:val="nil"/>
              <w:bottom w:val="nil"/>
              <w:right w:val="nil"/>
            </w:tcBorders>
            <w:tcMar>
              <w:top w:w="162" w:type="dxa"/>
              <w:left w:w="0" w:type="dxa"/>
              <w:bottom w:w="15" w:type="dxa"/>
              <w:right w:w="180" w:type="dxa"/>
            </w:tcMar>
            <w:vAlign w:val="center"/>
            <w:hideMark/>
          </w:tcPr>
          <w:p w14:paraId="2F8A2596"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61D0A975"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0.701</w:t>
            </w:r>
          </w:p>
        </w:tc>
        <w:tc>
          <w:tcPr>
            <w:tcW w:w="0" w:type="auto"/>
            <w:tcBorders>
              <w:top w:val="nil"/>
              <w:left w:val="nil"/>
              <w:bottom w:val="nil"/>
              <w:right w:val="nil"/>
            </w:tcBorders>
            <w:tcMar>
              <w:top w:w="162" w:type="dxa"/>
              <w:left w:w="0" w:type="dxa"/>
              <w:bottom w:w="15" w:type="dxa"/>
              <w:right w:w="180" w:type="dxa"/>
            </w:tcMar>
            <w:vAlign w:val="center"/>
            <w:hideMark/>
          </w:tcPr>
          <w:p w14:paraId="1D01CFAA"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69885E49"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0.049</w:t>
            </w:r>
          </w:p>
        </w:tc>
        <w:tc>
          <w:tcPr>
            <w:tcW w:w="0" w:type="auto"/>
            <w:tcBorders>
              <w:top w:val="nil"/>
              <w:left w:val="nil"/>
              <w:bottom w:val="nil"/>
              <w:right w:val="nil"/>
            </w:tcBorders>
            <w:tcMar>
              <w:top w:w="162" w:type="dxa"/>
              <w:left w:w="0" w:type="dxa"/>
              <w:bottom w:w="15" w:type="dxa"/>
              <w:right w:w="180" w:type="dxa"/>
            </w:tcMar>
            <w:vAlign w:val="center"/>
            <w:hideMark/>
          </w:tcPr>
          <w:p w14:paraId="2F95F2D5"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2691A6D4"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0.000</w:t>
            </w:r>
          </w:p>
        </w:tc>
        <w:tc>
          <w:tcPr>
            <w:tcW w:w="0" w:type="auto"/>
            <w:tcBorders>
              <w:top w:val="nil"/>
              <w:left w:val="nil"/>
              <w:bottom w:val="nil"/>
              <w:right w:val="nil"/>
            </w:tcBorders>
            <w:tcMar>
              <w:top w:w="162" w:type="dxa"/>
              <w:left w:w="0" w:type="dxa"/>
              <w:bottom w:w="15" w:type="dxa"/>
              <w:right w:w="180" w:type="dxa"/>
            </w:tcMar>
            <w:vAlign w:val="center"/>
            <w:hideMark/>
          </w:tcPr>
          <w:p w14:paraId="3CB9D780"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408D2417"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17.107</w:t>
            </w:r>
          </w:p>
        </w:tc>
        <w:tc>
          <w:tcPr>
            <w:tcW w:w="0" w:type="auto"/>
            <w:tcBorders>
              <w:top w:val="nil"/>
              <w:left w:val="nil"/>
              <w:bottom w:val="nil"/>
              <w:right w:val="nil"/>
            </w:tcBorders>
            <w:tcMar>
              <w:top w:w="162" w:type="dxa"/>
              <w:left w:w="0" w:type="dxa"/>
              <w:bottom w:w="15" w:type="dxa"/>
              <w:right w:w="180" w:type="dxa"/>
            </w:tcMar>
            <w:vAlign w:val="center"/>
            <w:hideMark/>
          </w:tcPr>
          <w:p w14:paraId="01AE50FD"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r>
      <w:tr w:rsidR="005E2770" w:rsidRPr="0029464A" w14:paraId="602D2C47" w14:textId="77777777" w:rsidTr="000C7522">
        <w:tc>
          <w:tcPr>
            <w:tcW w:w="0" w:type="auto"/>
            <w:tcBorders>
              <w:top w:val="nil"/>
              <w:left w:val="nil"/>
              <w:bottom w:val="nil"/>
              <w:right w:val="nil"/>
            </w:tcBorders>
            <w:tcMar>
              <w:top w:w="15" w:type="dxa"/>
              <w:left w:w="180" w:type="dxa"/>
              <w:bottom w:w="15" w:type="dxa"/>
              <w:right w:w="0" w:type="dxa"/>
            </w:tcMar>
            <w:vAlign w:val="center"/>
            <w:hideMark/>
          </w:tcPr>
          <w:p w14:paraId="323B0655"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r w:rsidRPr="0029464A">
              <w:rPr>
                <w:rFonts w:ascii="Arial" w:eastAsia="Times New Roman" w:hAnsi="Arial" w:cs="Arial"/>
                <w:sz w:val="18"/>
                <w:szCs w:val="18"/>
              </w:rPr>
              <w:t>sex (</w:t>
            </w:r>
            <w:proofErr w:type="spellStart"/>
            <w:r>
              <w:rPr>
                <w:rFonts w:ascii="Arial" w:eastAsia="Times New Roman" w:hAnsi="Arial" w:cs="Arial"/>
                <w:sz w:val="18"/>
                <w:szCs w:val="18"/>
              </w:rPr>
              <w:t>female</w:t>
            </w:r>
            <w:proofErr w:type="spellEnd"/>
            <w:r w:rsidRPr="0029464A">
              <w:rPr>
                <w:rFonts w:ascii="Arial" w:eastAsia="Times New Roman" w:hAnsi="Arial" w:cs="Arial"/>
                <w:sz w:val="18"/>
                <w:szCs w:val="18"/>
              </w:rPr>
              <w:t>)</w:t>
            </w:r>
          </w:p>
        </w:tc>
        <w:tc>
          <w:tcPr>
            <w:tcW w:w="0" w:type="auto"/>
            <w:tcBorders>
              <w:top w:val="nil"/>
              <w:left w:val="nil"/>
              <w:bottom w:val="nil"/>
              <w:right w:val="nil"/>
            </w:tcBorders>
            <w:tcMar>
              <w:top w:w="15" w:type="dxa"/>
              <w:left w:w="0" w:type="dxa"/>
              <w:bottom w:w="15" w:type="dxa"/>
              <w:right w:w="180" w:type="dxa"/>
            </w:tcMar>
            <w:vAlign w:val="center"/>
            <w:hideMark/>
          </w:tcPr>
          <w:p w14:paraId="1D6EAA6C"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398CA5E9"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0.438</w:t>
            </w:r>
          </w:p>
        </w:tc>
        <w:tc>
          <w:tcPr>
            <w:tcW w:w="0" w:type="auto"/>
            <w:tcBorders>
              <w:top w:val="nil"/>
              <w:left w:val="nil"/>
              <w:bottom w:val="nil"/>
              <w:right w:val="nil"/>
            </w:tcBorders>
            <w:tcMar>
              <w:top w:w="15" w:type="dxa"/>
              <w:left w:w="0" w:type="dxa"/>
              <w:bottom w:w="15" w:type="dxa"/>
              <w:right w:w="180" w:type="dxa"/>
            </w:tcMar>
            <w:vAlign w:val="center"/>
            <w:hideMark/>
          </w:tcPr>
          <w:p w14:paraId="63C5A9B8"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310CDC06"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-0.081</w:t>
            </w:r>
          </w:p>
        </w:tc>
        <w:tc>
          <w:tcPr>
            <w:tcW w:w="0" w:type="auto"/>
            <w:tcBorders>
              <w:top w:val="nil"/>
              <w:left w:val="nil"/>
              <w:bottom w:val="nil"/>
              <w:right w:val="nil"/>
            </w:tcBorders>
            <w:tcMar>
              <w:top w:w="15" w:type="dxa"/>
              <w:left w:w="0" w:type="dxa"/>
              <w:bottom w:w="15" w:type="dxa"/>
              <w:right w:w="180" w:type="dxa"/>
            </w:tcMar>
            <w:vAlign w:val="center"/>
            <w:hideMark/>
          </w:tcPr>
          <w:p w14:paraId="5561A666"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1E397731"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1.578</w:t>
            </w:r>
          </w:p>
        </w:tc>
        <w:tc>
          <w:tcPr>
            <w:tcW w:w="0" w:type="auto"/>
            <w:tcBorders>
              <w:top w:val="nil"/>
              <w:left w:val="nil"/>
              <w:bottom w:val="nil"/>
              <w:right w:val="nil"/>
            </w:tcBorders>
            <w:tcMar>
              <w:top w:w="15" w:type="dxa"/>
              <w:left w:w="0" w:type="dxa"/>
              <w:bottom w:w="15" w:type="dxa"/>
              <w:right w:w="180" w:type="dxa"/>
            </w:tcMar>
            <w:vAlign w:val="center"/>
            <w:hideMark/>
          </w:tcPr>
          <w:p w14:paraId="1D9E4801"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5C3D007D"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0.170</w:t>
            </w:r>
          </w:p>
        </w:tc>
        <w:tc>
          <w:tcPr>
            <w:tcW w:w="0" w:type="auto"/>
            <w:tcBorders>
              <w:top w:val="nil"/>
              <w:left w:val="nil"/>
              <w:bottom w:val="nil"/>
              <w:right w:val="nil"/>
            </w:tcBorders>
            <w:tcMar>
              <w:top w:w="15" w:type="dxa"/>
              <w:left w:w="0" w:type="dxa"/>
              <w:bottom w:w="15" w:type="dxa"/>
              <w:right w:w="180" w:type="dxa"/>
            </w:tcMar>
            <w:vAlign w:val="center"/>
            <w:hideMark/>
          </w:tcPr>
          <w:p w14:paraId="2B48A91B"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1D8C47A7"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1.550</w:t>
            </w:r>
          </w:p>
        </w:tc>
        <w:tc>
          <w:tcPr>
            <w:tcW w:w="0" w:type="auto"/>
            <w:tcBorders>
              <w:top w:val="nil"/>
              <w:left w:val="nil"/>
              <w:bottom w:val="nil"/>
              <w:right w:val="nil"/>
            </w:tcBorders>
            <w:tcMar>
              <w:top w:w="15" w:type="dxa"/>
              <w:left w:w="0" w:type="dxa"/>
              <w:bottom w:w="15" w:type="dxa"/>
              <w:right w:w="180" w:type="dxa"/>
            </w:tcMar>
            <w:vAlign w:val="center"/>
            <w:hideMark/>
          </w:tcPr>
          <w:p w14:paraId="29A59927"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50F12B95"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0.250</w:t>
            </w:r>
          </w:p>
        </w:tc>
        <w:tc>
          <w:tcPr>
            <w:tcW w:w="0" w:type="auto"/>
            <w:tcBorders>
              <w:top w:val="nil"/>
              <w:left w:val="nil"/>
              <w:bottom w:val="nil"/>
              <w:right w:val="nil"/>
            </w:tcBorders>
            <w:tcMar>
              <w:top w:w="15" w:type="dxa"/>
              <w:left w:w="0" w:type="dxa"/>
              <w:bottom w:w="15" w:type="dxa"/>
              <w:right w:w="180" w:type="dxa"/>
            </w:tcMar>
            <w:vAlign w:val="center"/>
            <w:hideMark/>
          </w:tcPr>
          <w:p w14:paraId="4F21D8BB"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60846376"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6.067</w:t>
            </w:r>
          </w:p>
        </w:tc>
        <w:tc>
          <w:tcPr>
            <w:tcW w:w="0" w:type="auto"/>
            <w:tcBorders>
              <w:top w:val="nil"/>
              <w:left w:val="nil"/>
              <w:bottom w:val="nil"/>
              <w:right w:val="nil"/>
            </w:tcBorders>
            <w:tcMar>
              <w:top w:w="15" w:type="dxa"/>
              <w:left w:w="0" w:type="dxa"/>
              <w:bottom w:w="15" w:type="dxa"/>
              <w:right w:w="180" w:type="dxa"/>
            </w:tcMar>
            <w:vAlign w:val="center"/>
            <w:hideMark/>
          </w:tcPr>
          <w:p w14:paraId="51E8846D"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r>
      <w:tr w:rsidR="005E2770" w:rsidRPr="0029464A" w14:paraId="0FB8BEC8" w14:textId="77777777" w:rsidTr="000C7522">
        <w:tc>
          <w:tcPr>
            <w:tcW w:w="0" w:type="auto"/>
            <w:tcBorders>
              <w:top w:val="nil"/>
              <w:left w:val="nil"/>
              <w:bottom w:val="nil"/>
              <w:right w:val="nil"/>
            </w:tcBorders>
            <w:tcMar>
              <w:top w:w="15" w:type="dxa"/>
              <w:left w:w="180" w:type="dxa"/>
              <w:bottom w:w="15" w:type="dxa"/>
              <w:right w:w="0" w:type="dxa"/>
            </w:tcMar>
            <w:vAlign w:val="center"/>
            <w:hideMark/>
          </w:tcPr>
          <w:p w14:paraId="40088219"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proofErr w:type="spellStart"/>
            <w:r w:rsidRPr="0029464A">
              <w:rPr>
                <w:rFonts w:ascii="Arial" w:eastAsia="Times New Roman" w:hAnsi="Arial" w:cs="Arial"/>
                <w:sz w:val="18"/>
                <w:szCs w:val="18"/>
              </w:rPr>
              <w:t>age</w:t>
            </w:r>
            <w:proofErr w:type="spellEnd"/>
          </w:p>
        </w:tc>
        <w:tc>
          <w:tcPr>
            <w:tcW w:w="0" w:type="auto"/>
            <w:tcBorders>
              <w:top w:val="nil"/>
              <w:left w:val="nil"/>
              <w:bottom w:val="nil"/>
              <w:right w:val="nil"/>
            </w:tcBorders>
            <w:tcMar>
              <w:top w:w="15" w:type="dxa"/>
              <w:left w:w="0" w:type="dxa"/>
              <w:bottom w:w="15" w:type="dxa"/>
              <w:right w:w="180" w:type="dxa"/>
            </w:tcMar>
            <w:vAlign w:val="center"/>
            <w:hideMark/>
          </w:tcPr>
          <w:p w14:paraId="2173DEE9"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753B64B6"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0.015</w:t>
            </w:r>
          </w:p>
        </w:tc>
        <w:tc>
          <w:tcPr>
            <w:tcW w:w="0" w:type="auto"/>
            <w:tcBorders>
              <w:top w:val="nil"/>
              <w:left w:val="nil"/>
              <w:bottom w:val="nil"/>
              <w:right w:val="nil"/>
            </w:tcBorders>
            <w:tcMar>
              <w:top w:w="15" w:type="dxa"/>
              <w:left w:w="0" w:type="dxa"/>
              <w:bottom w:w="15" w:type="dxa"/>
              <w:right w:w="180" w:type="dxa"/>
            </w:tcMar>
            <w:vAlign w:val="center"/>
            <w:hideMark/>
          </w:tcPr>
          <w:p w14:paraId="029392AE"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726EDAB9"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0.001</w:t>
            </w:r>
          </w:p>
        </w:tc>
        <w:tc>
          <w:tcPr>
            <w:tcW w:w="0" w:type="auto"/>
            <w:tcBorders>
              <w:top w:val="nil"/>
              <w:left w:val="nil"/>
              <w:bottom w:val="nil"/>
              <w:right w:val="nil"/>
            </w:tcBorders>
            <w:tcMar>
              <w:top w:w="15" w:type="dxa"/>
              <w:left w:w="0" w:type="dxa"/>
              <w:bottom w:w="15" w:type="dxa"/>
              <w:right w:w="180" w:type="dxa"/>
            </w:tcMar>
            <w:vAlign w:val="center"/>
            <w:hideMark/>
          </w:tcPr>
          <w:p w14:paraId="21C9F049"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5B13DB7D"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0.022</w:t>
            </w:r>
          </w:p>
        </w:tc>
        <w:tc>
          <w:tcPr>
            <w:tcW w:w="0" w:type="auto"/>
            <w:tcBorders>
              <w:top w:val="nil"/>
              <w:left w:val="nil"/>
              <w:bottom w:val="nil"/>
              <w:right w:val="nil"/>
            </w:tcBorders>
            <w:tcMar>
              <w:top w:w="15" w:type="dxa"/>
              <w:left w:w="0" w:type="dxa"/>
              <w:bottom w:w="15" w:type="dxa"/>
              <w:right w:w="180" w:type="dxa"/>
            </w:tcMar>
            <w:vAlign w:val="center"/>
            <w:hideMark/>
          </w:tcPr>
          <w:p w14:paraId="23D82261"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35ABA028"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0.038</w:t>
            </w:r>
          </w:p>
        </w:tc>
        <w:tc>
          <w:tcPr>
            <w:tcW w:w="0" w:type="auto"/>
            <w:tcBorders>
              <w:top w:val="nil"/>
              <w:left w:val="nil"/>
              <w:bottom w:val="nil"/>
              <w:right w:val="nil"/>
            </w:tcBorders>
            <w:tcMar>
              <w:top w:w="15" w:type="dxa"/>
              <w:left w:w="0" w:type="dxa"/>
              <w:bottom w:w="15" w:type="dxa"/>
              <w:right w:w="180" w:type="dxa"/>
            </w:tcMar>
            <w:vAlign w:val="center"/>
            <w:hideMark/>
          </w:tcPr>
          <w:p w14:paraId="142BEBDC"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74041BC7"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1.015</w:t>
            </w:r>
          </w:p>
        </w:tc>
        <w:tc>
          <w:tcPr>
            <w:tcW w:w="0" w:type="auto"/>
            <w:tcBorders>
              <w:top w:val="nil"/>
              <w:left w:val="nil"/>
              <w:bottom w:val="nil"/>
              <w:right w:val="nil"/>
            </w:tcBorders>
            <w:tcMar>
              <w:top w:w="15" w:type="dxa"/>
              <w:left w:w="0" w:type="dxa"/>
              <w:bottom w:w="15" w:type="dxa"/>
              <w:right w:w="180" w:type="dxa"/>
            </w:tcMar>
            <w:vAlign w:val="center"/>
            <w:hideMark/>
          </w:tcPr>
          <w:p w14:paraId="5CAA9EB9"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1897FBBF"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0.970</w:t>
            </w:r>
          </w:p>
        </w:tc>
        <w:tc>
          <w:tcPr>
            <w:tcW w:w="0" w:type="auto"/>
            <w:tcBorders>
              <w:top w:val="nil"/>
              <w:left w:val="nil"/>
              <w:bottom w:val="nil"/>
              <w:right w:val="nil"/>
            </w:tcBorders>
            <w:tcMar>
              <w:top w:w="15" w:type="dxa"/>
              <w:left w:w="0" w:type="dxa"/>
              <w:bottom w:w="15" w:type="dxa"/>
              <w:right w:w="180" w:type="dxa"/>
            </w:tcMar>
            <w:vAlign w:val="center"/>
            <w:hideMark/>
          </w:tcPr>
          <w:p w14:paraId="19A18E61"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65DFD75C"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1.060</w:t>
            </w:r>
          </w:p>
        </w:tc>
        <w:tc>
          <w:tcPr>
            <w:tcW w:w="0" w:type="auto"/>
            <w:tcBorders>
              <w:top w:val="nil"/>
              <w:left w:val="nil"/>
              <w:bottom w:val="nil"/>
              <w:right w:val="nil"/>
            </w:tcBorders>
            <w:tcMar>
              <w:top w:w="15" w:type="dxa"/>
              <w:left w:w="0" w:type="dxa"/>
              <w:bottom w:w="15" w:type="dxa"/>
              <w:right w:w="180" w:type="dxa"/>
            </w:tcMar>
            <w:vAlign w:val="center"/>
            <w:hideMark/>
          </w:tcPr>
          <w:p w14:paraId="5755C022"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r>
      <w:tr w:rsidR="005E2770" w:rsidRPr="0029464A" w14:paraId="65CE68D0" w14:textId="77777777" w:rsidTr="000C7522">
        <w:tc>
          <w:tcPr>
            <w:tcW w:w="0" w:type="auto"/>
            <w:tcBorders>
              <w:top w:val="nil"/>
              <w:left w:val="nil"/>
              <w:bottom w:val="nil"/>
              <w:right w:val="nil"/>
            </w:tcBorders>
            <w:tcMar>
              <w:top w:w="15" w:type="dxa"/>
              <w:left w:w="180" w:type="dxa"/>
              <w:bottom w:w="15" w:type="dxa"/>
              <w:right w:w="0" w:type="dxa"/>
            </w:tcMar>
            <w:vAlign w:val="center"/>
            <w:hideMark/>
          </w:tcPr>
          <w:p w14:paraId="3D7BBDBF"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r w:rsidRPr="0029464A">
              <w:rPr>
                <w:rFonts w:ascii="Arial" w:eastAsia="Times New Roman" w:hAnsi="Arial" w:cs="Arial"/>
                <w:sz w:val="18"/>
                <w:szCs w:val="18"/>
              </w:rPr>
              <w:t>EXT</w:t>
            </w:r>
          </w:p>
        </w:tc>
        <w:tc>
          <w:tcPr>
            <w:tcW w:w="0" w:type="auto"/>
            <w:tcBorders>
              <w:top w:val="nil"/>
              <w:left w:val="nil"/>
              <w:bottom w:val="nil"/>
              <w:right w:val="nil"/>
            </w:tcBorders>
            <w:tcMar>
              <w:top w:w="15" w:type="dxa"/>
              <w:left w:w="0" w:type="dxa"/>
              <w:bottom w:w="15" w:type="dxa"/>
              <w:right w:w="180" w:type="dxa"/>
            </w:tcMar>
            <w:vAlign w:val="center"/>
            <w:hideMark/>
          </w:tcPr>
          <w:p w14:paraId="4F2B1FFA"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4476A09F"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0.046</w:t>
            </w:r>
          </w:p>
        </w:tc>
        <w:tc>
          <w:tcPr>
            <w:tcW w:w="0" w:type="auto"/>
            <w:tcBorders>
              <w:top w:val="nil"/>
              <w:left w:val="nil"/>
              <w:bottom w:val="nil"/>
              <w:right w:val="nil"/>
            </w:tcBorders>
            <w:tcMar>
              <w:top w:w="15" w:type="dxa"/>
              <w:left w:w="0" w:type="dxa"/>
              <w:bottom w:w="15" w:type="dxa"/>
              <w:right w:w="180" w:type="dxa"/>
            </w:tcMar>
            <w:vAlign w:val="center"/>
            <w:hideMark/>
          </w:tcPr>
          <w:p w14:paraId="15FCD5B2"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1F9ED0A7"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-0.008</w:t>
            </w:r>
          </w:p>
        </w:tc>
        <w:tc>
          <w:tcPr>
            <w:tcW w:w="0" w:type="auto"/>
            <w:tcBorders>
              <w:top w:val="nil"/>
              <w:left w:val="nil"/>
              <w:bottom w:val="nil"/>
              <w:right w:val="nil"/>
            </w:tcBorders>
            <w:tcMar>
              <w:top w:w="15" w:type="dxa"/>
              <w:left w:w="0" w:type="dxa"/>
              <w:bottom w:w="15" w:type="dxa"/>
              <w:right w:w="180" w:type="dxa"/>
            </w:tcMar>
            <w:vAlign w:val="center"/>
            <w:hideMark/>
          </w:tcPr>
          <w:p w14:paraId="2AB758FB"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56DD6581"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0.310</w:t>
            </w:r>
          </w:p>
        </w:tc>
        <w:tc>
          <w:tcPr>
            <w:tcW w:w="0" w:type="auto"/>
            <w:tcBorders>
              <w:top w:val="nil"/>
              <w:left w:val="nil"/>
              <w:bottom w:val="nil"/>
              <w:right w:val="nil"/>
            </w:tcBorders>
            <w:tcMar>
              <w:top w:w="15" w:type="dxa"/>
              <w:left w:w="0" w:type="dxa"/>
              <w:bottom w:w="15" w:type="dxa"/>
              <w:right w:w="180" w:type="dxa"/>
            </w:tcMar>
            <w:vAlign w:val="center"/>
            <w:hideMark/>
          </w:tcPr>
          <w:p w14:paraId="068BFB48"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43339E78"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0.487</w:t>
            </w:r>
          </w:p>
        </w:tc>
        <w:tc>
          <w:tcPr>
            <w:tcW w:w="0" w:type="auto"/>
            <w:tcBorders>
              <w:top w:val="nil"/>
              <w:left w:val="nil"/>
              <w:bottom w:val="nil"/>
              <w:right w:val="nil"/>
            </w:tcBorders>
            <w:tcMar>
              <w:top w:w="15" w:type="dxa"/>
              <w:left w:w="0" w:type="dxa"/>
              <w:bottom w:w="15" w:type="dxa"/>
              <w:right w:w="180" w:type="dxa"/>
            </w:tcMar>
            <w:vAlign w:val="center"/>
            <w:hideMark/>
          </w:tcPr>
          <w:p w14:paraId="2E534CF8"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4CBC84BC"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1.047</w:t>
            </w:r>
          </w:p>
        </w:tc>
        <w:tc>
          <w:tcPr>
            <w:tcW w:w="0" w:type="auto"/>
            <w:tcBorders>
              <w:top w:val="nil"/>
              <w:left w:val="nil"/>
              <w:bottom w:val="nil"/>
              <w:right w:val="nil"/>
            </w:tcBorders>
            <w:tcMar>
              <w:top w:w="15" w:type="dxa"/>
              <w:left w:w="0" w:type="dxa"/>
              <w:bottom w:w="15" w:type="dxa"/>
              <w:right w:w="180" w:type="dxa"/>
            </w:tcMar>
            <w:vAlign w:val="center"/>
            <w:hideMark/>
          </w:tcPr>
          <w:p w14:paraId="773CF470"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787A6C36"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0.574</w:t>
            </w:r>
          </w:p>
        </w:tc>
        <w:tc>
          <w:tcPr>
            <w:tcW w:w="0" w:type="auto"/>
            <w:tcBorders>
              <w:top w:val="nil"/>
              <w:left w:val="nil"/>
              <w:bottom w:val="nil"/>
              <w:right w:val="nil"/>
            </w:tcBorders>
            <w:tcMar>
              <w:top w:w="15" w:type="dxa"/>
              <w:left w:w="0" w:type="dxa"/>
              <w:bottom w:w="15" w:type="dxa"/>
              <w:right w:w="180" w:type="dxa"/>
            </w:tcMar>
            <w:vAlign w:val="center"/>
            <w:hideMark/>
          </w:tcPr>
          <w:p w14:paraId="0B9659D1"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220066B1"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1.962</w:t>
            </w:r>
          </w:p>
        </w:tc>
        <w:tc>
          <w:tcPr>
            <w:tcW w:w="0" w:type="auto"/>
            <w:tcBorders>
              <w:top w:val="nil"/>
              <w:left w:val="nil"/>
              <w:bottom w:val="nil"/>
              <w:right w:val="nil"/>
            </w:tcBorders>
            <w:tcMar>
              <w:top w:w="15" w:type="dxa"/>
              <w:left w:w="0" w:type="dxa"/>
              <w:bottom w:w="15" w:type="dxa"/>
              <w:right w:w="180" w:type="dxa"/>
            </w:tcMar>
            <w:vAlign w:val="center"/>
            <w:hideMark/>
          </w:tcPr>
          <w:p w14:paraId="04705DE2"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r>
      <w:tr w:rsidR="005E2770" w:rsidRPr="0029464A" w14:paraId="0E3838B7" w14:textId="77777777" w:rsidTr="000C7522">
        <w:tc>
          <w:tcPr>
            <w:tcW w:w="0" w:type="auto"/>
            <w:tcBorders>
              <w:top w:val="nil"/>
              <w:left w:val="nil"/>
              <w:bottom w:val="nil"/>
              <w:right w:val="nil"/>
            </w:tcBorders>
            <w:tcMar>
              <w:top w:w="15" w:type="dxa"/>
              <w:left w:w="180" w:type="dxa"/>
              <w:bottom w:w="15" w:type="dxa"/>
              <w:right w:w="0" w:type="dxa"/>
            </w:tcMar>
            <w:vAlign w:val="center"/>
            <w:hideMark/>
          </w:tcPr>
          <w:p w14:paraId="3A97D8DE"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r w:rsidRPr="0029464A">
              <w:rPr>
                <w:rFonts w:ascii="Arial" w:eastAsia="Times New Roman" w:hAnsi="Arial" w:cs="Arial"/>
                <w:sz w:val="18"/>
                <w:szCs w:val="18"/>
              </w:rPr>
              <w:t>NEU</w:t>
            </w:r>
          </w:p>
        </w:tc>
        <w:tc>
          <w:tcPr>
            <w:tcW w:w="0" w:type="auto"/>
            <w:tcBorders>
              <w:top w:val="nil"/>
              <w:left w:val="nil"/>
              <w:bottom w:val="nil"/>
              <w:right w:val="nil"/>
            </w:tcBorders>
            <w:tcMar>
              <w:top w:w="15" w:type="dxa"/>
              <w:left w:w="0" w:type="dxa"/>
              <w:bottom w:w="15" w:type="dxa"/>
              <w:right w:w="180" w:type="dxa"/>
            </w:tcMar>
            <w:vAlign w:val="center"/>
            <w:hideMark/>
          </w:tcPr>
          <w:p w14:paraId="6E67864D"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14982705"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0.583</w:t>
            </w:r>
          </w:p>
        </w:tc>
        <w:tc>
          <w:tcPr>
            <w:tcW w:w="0" w:type="auto"/>
            <w:tcBorders>
              <w:top w:val="nil"/>
              <w:left w:val="nil"/>
              <w:bottom w:val="nil"/>
              <w:right w:val="nil"/>
            </w:tcBorders>
            <w:tcMar>
              <w:top w:w="15" w:type="dxa"/>
              <w:left w:w="0" w:type="dxa"/>
              <w:bottom w:w="15" w:type="dxa"/>
              <w:right w:w="180" w:type="dxa"/>
            </w:tcMar>
            <w:vAlign w:val="center"/>
            <w:hideMark/>
          </w:tcPr>
          <w:p w14:paraId="2C1DA5C9"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086DE7FD"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0.049</w:t>
            </w:r>
          </w:p>
        </w:tc>
        <w:tc>
          <w:tcPr>
            <w:tcW w:w="0" w:type="auto"/>
            <w:tcBorders>
              <w:top w:val="nil"/>
              <w:left w:val="nil"/>
              <w:bottom w:val="nil"/>
              <w:right w:val="nil"/>
            </w:tcBorders>
            <w:tcMar>
              <w:top w:w="15" w:type="dxa"/>
              <w:left w:w="0" w:type="dxa"/>
              <w:bottom w:w="15" w:type="dxa"/>
              <w:right w:w="180" w:type="dxa"/>
            </w:tcMar>
            <w:vAlign w:val="center"/>
            <w:hideMark/>
          </w:tcPr>
          <w:p w14:paraId="7B6991D3"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1C0C3F58"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0.315</w:t>
            </w:r>
          </w:p>
        </w:tc>
        <w:tc>
          <w:tcPr>
            <w:tcW w:w="0" w:type="auto"/>
            <w:tcBorders>
              <w:top w:val="nil"/>
              <w:left w:val="nil"/>
              <w:bottom w:val="nil"/>
              <w:right w:val="nil"/>
            </w:tcBorders>
            <w:tcMar>
              <w:top w:w="15" w:type="dxa"/>
              <w:left w:w="0" w:type="dxa"/>
              <w:bottom w:w="15" w:type="dxa"/>
              <w:right w:w="180" w:type="dxa"/>
            </w:tcMar>
            <w:vAlign w:val="center"/>
            <w:hideMark/>
          </w:tcPr>
          <w:p w14:paraId="1CE6D7D5"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5EF2B715"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0.155</w:t>
            </w:r>
          </w:p>
        </w:tc>
        <w:tc>
          <w:tcPr>
            <w:tcW w:w="0" w:type="auto"/>
            <w:tcBorders>
              <w:top w:val="nil"/>
              <w:left w:val="nil"/>
              <w:bottom w:val="nil"/>
              <w:right w:val="nil"/>
            </w:tcBorders>
            <w:tcMar>
              <w:top w:w="15" w:type="dxa"/>
              <w:left w:w="0" w:type="dxa"/>
              <w:bottom w:w="15" w:type="dxa"/>
              <w:right w:w="180" w:type="dxa"/>
            </w:tcMar>
            <w:vAlign w:val="center"/>
            <w:hideMark/>
          </w:tcPr>
          <w:p w14:paraId="20667D05"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16D6DADF"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1.792</w:t>
            </w:r>
          </w:p>
        </w:tc>
        <w:tc>
          <w:tcPr>
            <w:tcW w:w="0" w:type="auto"/>
            <w:tcBorders>
              <w:top w:val="nil"/>
              <w:left w:val="nil"/>
              <w:bottom w:val="nil"/>
              <w:right w:val="nil"/>
            </w:tcBorders>
            <w:tcMar>
              <w:top w:w="15" w:type="dxa"/>
              <w:left w:w="0" w:type="dxa"/>
              <w:bottom w:w="15" w:type="dxa"/>
              <w:right w:w="180" w:type="dxa"/>
            </w:tcMar>
            <w:vAlign w:val="center"/>
            <w:hideMark/>
          </w:tcPr>
          <w:p w14:paraId="4B975D60"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08E606D7"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0.940</w:t>
            </w:r>
          </w:p>
        </w:tc>
        <w:tc>
          <w:tcPr>
            <w:tcW w:w="0" w:type="auto"/>
            <w:tcBorders>
              <w:top w:val="nil"/>
              <w:left w:val="nil"/>
              <w:bottom w:val="nil"/>
              <w:right w:val="nil"/>
            </w:tcBorders>
            <w:tcMar>
              <w:top w:w="15" w:type="dxa"/>
              <w:left w:w="0" w:type="dxa"/>
              <w:bottom w:w="15" w:type="dxa"/>
              <w:right w:w="180" w:type="dxa"/>
            </w:tcMar>
            <w:vAlign w:val="center"/>
            <w:hideMark/>
          </w:tcPr>
          <w:p w14:paraId="7BA12D36"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715058EA"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3.155</w:t>
            </w:r>
          </w:p>
        </w:tc>
        <w:tc>
          <w:tcPr>
            <w:tcW w:w="0" w:type="auto"/>
            <w:tcBorders>
              <w:top w:val="nil"/>
              <w:left w:val="nil"/>
              <w:bottom w:val="nil"/>
              <w:right w:val="nil"/>
            </w:tcBorders>
            <w:tcMar>
              <w:top w:w="15" w:type="dxa"/>
              <w:left w:w="0" w:type="dxa"/>
              <w:bottom w:w="15" w:type="dxa"/>
              <w:right w:w="180" w:type="dxa"/>
            </w:tcMar>
            <w:vAlign w:val="center"/>
            <w:hideMark/>
          </w:tcPr>
          <w:p w14:paraId="32700338"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r>
      <w:tr w:rsidR="005E2770" w:rsidRPr="0029464A" w14:paraId="35439B17" w14:textId="77777777" w:rsidTr="000C7522">
        <w:tc>
          <w:tcPr>
            <w:tcW w:w="0" w:type="auto"/>
            <w:tcBorders>
              <w:top w:val="nil"/>
              <w:left w:val="nil"/>
              <w:bottom w:val="nil"/>
              <w:right w:val="nil"/>
            </w:tcBorders>
            <w:tcMar>
              <w:top w:w="15" w:type="dxa"/>
              <w:left w:w="180" w:type="dxa"/>
              <w:bottom w:w="15" w:type="dxa"/>
              <w:right w:w="0" w:type="dxa"/>
            </w:tcMar>
            <w:vAlign w:val="center"/>
            <w:hideMark/>
          </w:tcPr>
          <w:p w14:paraId="1DE46EE4"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r w:rsidRPr="0029464A">
              <w:rPr>
                <w:rFonts w:ascii="Arial" w:eastAsia="Times New Roman" w:hAnsi="Arial" w:cs="Arial"/>
                <w:sz w:val="18"/>
                <w:szCs w:val="18"/>
              </w:rPr>
              <w:t>OFF</w:t>
            </w:r>
          </w:p>
        </w:tc>
        <w:tc>
          <w:tcPr>
            <w:tcW w:w="0" w:type="auto"/>
            <w:tcBorders>
              <w:top w:val="nil"/>
              <w:left w:val="nil"/>
              <w:bottom w:val="nil"/>
              <w:right w:val="nil"/>
            </w:tcBorders>
            <w:tcMar>
              <w:top w:w="15" w:type="dxa"/>
              <w:left w:w="0" w:type="dxa"/>
              <w:bottom w:w="15" w:type="dxa"/>
              <w:right w:w="180" w:type="dxa"/>
            </w:tcMar>
            <w:vAlign w:val="center"/>
            <w:hideMark/>
          </w:tcPr>
          <w:p w14:paraId="5F7EF353"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24499078"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0.155</w:t>
            </w:r>
          </w:p>
        </w:tc>
        <w:tc>
          <w:tcPr>
            <w:tcW w:w="0" w:type="auto"/>
            <w:tcBorders>
              <w:top w:val="nil"/>
              <w:left w:val="nil"/>
              <w:bottom w:val="nil"/>
              <w:right w:val="nil"/>
            </w:tcBorders>
            <w:tcMar>
              <w:top w:w="15" w:type="dxa"/>
              <w:left w:w="0" w:type="dxa"/>
              <w:bottom w:w="15" w:type="dxa"/>
              <w:right w:w="180" w:type="dxa"/>
            </w:tcMar>
            <w:vAlign w:val="center"/>
            <w:hideMark/>
          </w:tcPr>
          <w:p w14:paraId="353812DA"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43380512"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0.004</w:t>
            </w:r>
          </w:p>
        </w:tc>
        <w:tc>
          <w:tcPr>
            <w:tcW w:w="0" w:type="auto"/>
            <w:tcBorders>
              <w:top w:val="nil"/>
              <w:left w:val="nil"/>
              <w:bottom w:val="nil"/>
              <w:right w:val="nil"/>
            </w:tcBorders>
            <w:tcMar>
              <w:top w:w="15" w:type="dxa"/>
              <w:left w:w="0" w:type="dxa"/>
              <w:bottom w:w="15" w:type="dxa"/>
              <w:right w:w="180" w:type="dxa"/>
            </w:tcMar>
            <w:vAlign w:val="center"/>
            <w:hideMark/>
          </w:tcPr>
          <w:p w14:paraId="57274F24"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1A13FC7C"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0.270</w:t>
            </w:r>
          </w:p>
        </w:tc>
        <w:tc>
          <w:tcPr>
            <w:tcW w:w="0" w:type="auto"/>
            <w:tcBorders>
              <w:top w:val="nil"/>
              <w:left w:val="nil"/>
              <w:bottom w:val="nil"/>
              <w:right w:val="nil"/>
            </w:tcBorders>
            <w:tcMar>
              <w:top w:w="15" w:type="dxa"/>
              <w:left w:w="0" w:type="dxa"/>
              <w:bottom w:w="15" w:type="dxa"/>
              <w:right w:w="180" w:type="dxa"/>
            </w:tcMar>
            <w:vAlign w:val="center"/>
            <w:hideMark/>
          </w:tcPr>
          <w:p w14:paraId="0BC9E3D0"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5B354FF8"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0.303</w:t>
            </w:r>
          </w:p>
        </w:tc>
        <w:tc>
          <w:tcPr>
            <w:tcW w:w="0" w:type="auto"/>
            <w:tcBorders>
              <w:top w:val="nil"/>
              <w:left w:val="nil"/>
              <w:bottom w:val="nil"/>
              <w:right w:val="nil"/>
            </w:tcBorders>
            <w:tcMar>
              <w:top w:w="15" w:type="dxa"/>
              <w:left w:w="0" w:type="dxa"/>
              <w:bottom w:w="15" w:type="dxa"/>
              <w:right w:w="180" w:type="dxa"/>
            </w:tcMar>
            <w:vAlign w:val="center"/>
            <w:hideMark/>
          </w:tcPr>
          <w:p w14:paraId="2749B9C8"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5268FB95"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1.168</w:t>
            </w:r>
          </w:p>
        </w:tc>
        <w:tc>
          <w:tcPr>
            <w:tcW w:w="0" w:type="auto"/>
            <w:tcBorders>
              <w:top w:val="nil"/>
              <w:left w:val="nil"/>
              <w:bottom w:val="nil"/>
              <w:right w:val="nil"/>
            </w:tcBorders>
            <w:tcMar>
              <w:top w:w="15" w:type="dxa"/>
              <w:left w:w="0" w:type="dxa"/>
              <w:bottom w:w="15" w:type="dxa"/>
              <w:right w:w="180" w:type="dxa"/>
            </w:tcMar>
            <w:vAlign w:val="center"/>
            <w:hideMark/>
          </w:tcPr>
          <w:p w14:paraId="20885960"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29D96DFA"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0.699</w:t>
            </w:r>
          </w:p>
        </w:tc>
        <w:tc>
          <w:tcPr>
            <w:tcW w:w="0" w:type="auto"/>
            <w:tcBorders>
              <w:top w:val="nil"/>
              <w:left w:val="nil"/>
              <w:bottom w:val="nil"/>
              <w:right w:val="nil"/>
            </w:tcBorders>
            <w:tcMar>
              <w:top w:w="15" w:type="dxa"/>
              <w:left w:w="0" w:type="dxa"/>
              <w:bottom w:w="15" w:type="dxa"/>
              <w:right w:w="180" w:type="dxa"/>
            </w:tcMar>
            <w:vAlign w:val="center"/>
            <w:hideMark/>
          </w:tcPr>
          <w:p w14:paraId="155CC8D8"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2391C2B7"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2.003</w:t>
            </w:r>
          </w:p>
        </w:tc>
        <w:tc>
          <w:tcPr>
            <w:tcW w:w="0" w:type="auto"/>
            <w:tcBorders>
              <w:top w:val="nil"/>
              <w:left w:val="nil"/>
              <w:bottom w:val="nil"/>
              <w:right w:val="nil"/>
            </w:tcBorders>
            <w:tcMar>
              <w:top w:w="15" w:type="dxa"/>
              <w:left w:w="0" w:type="dxa"/>
              <w:bottom w:w="15" w:type="dxa"/>
              <w:right w:w="180" w:type="dxa"/>
            </w:tcMar>
            <w:vAlign w:val="center"/>
            <w:hideMark/>
          </w:tcPr>
          <w:p w14:paraId="29E79B75"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r>
      <w:tr w:rsidR="005E2770" w:rsidRPr="0029464A" w14:paraId="2C58E353" w14:textId="77777777" w:rsidTr="000C7522">
        <w:tc>
          <w:tcPr>
            <w:tcW w:w="0" w:type="auto"/>
            <w:tcBorders>
              <w:top w:val="nil"/>
              <w:left w:val="nil"/>
              <w:bottom w:val="nil"/>
              <w:right w:val="nil"/>
            </w:tcBorders>
            <w:tcMar>
              <w:top w:w="15" w:type="dxa"/>
              <w:left w:w="180" w:type="dxa"/>
              <w:bottom w:w="15" w:type="dxa"/>
              <w:right w:w="0" w:type="dxa"/>
            </w:tcMar>
            <w:vAlign w:val="center"/>
            <w:hideMark/>
          </w:tcPr>
          <w:p w14:paraId="7DA1950C"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r w:rsidRPr="0029464A">
              <w:rPr>
                <w:rFonts w:ascii="Arial" w:eastAsia="Times New Roman" w:hAnsi="Arial" w:cs="Arial"/>
                <w:sz w:val="18"/>
                <w:szCs w:val="18"/>
              </w:rPr>
              <w:t>GEW</w:t>
            </w:r>
          </w:p>
        </w:tc>
        <w:tc>
          <w:tcPr>
            <w:tcW w:w="0" w:type="auto"/>
            <w:tcBorders>
              <w:top w:val="nil"/>
              <w:left w:val="nil"/>
              <w:bottom w:val="nil"/>
              <w:right w:val="nil"/>
            </w:tcBorders>
            <w:tcMar>
              <w:top w:w="15" w:type="dxa"/>
              <w:left w:w="0" w:type="dxa"/>
              <w:bottom w:w="15" w:type="dxa"/>
              <w:right w:w="180" w:type="dxa"/>
            </w:tcMar>
            <w:vAlign w:val="center"/>
            <w:hideMark/>
          </w:tcPr>
          <w:p w14:paraId="3ADFE971"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3B0B6619"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0.427</w:t>
            </w:r>
          </w:p>
        </w:tc>
        <w:tc>
          <w:tcPr>
            <w:tcW w:w="0" w:type="auto"/>
            <w:tcBorders>
              <w:top w:val="nil"/>
              <w:left w:val="nil"/>
              <w:bottom w:val="nil"/>
              <w:right w:val="nil"/>
            </w:tcBorders>
            <w:tcMar>
              <w:top w:w="15" w:type="dxa"/>
              <w:left w:w="0" w:type="dxa"/>
              <w:bottom w:w="15" w:type="dxa"/>
              <w:right w:w="180" w:type="dxa"/>
            </w:tcMar>
            <w:vAlign w:val="center"/>
            <w:hideMark/>
          </w:tcPr>
          <w:p w14:paraId="3F58A2F3"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46702443"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0.057</w:t>
            </w:r>
          </w:p>
        </w:tc>
        <w:tc>
          <w:tcPr>
            <w:tcW w:w="0" w:type="auto"/>
            <w:tcBorders>
              <w:top w:val="nil"/>
              <w:left w:val="nil"/>
              <w:bottom w:val="nil"/>
              <w:right w:val="nil"/>
            </w:tcBorders>
            <w:tcMar>
              <w:top w:w="15" w:type="dxa"/>
              <w:left w:w="0" w:type="dxa"/>
              <w:bottom w:w="15" w:type="dxa"/>
              <w:right w:w="180" w:type="dxa"/>
            </w:tcMar>
            <w:vAlign w:val="center"/>
            <w:hideMark/>
          </w:tcPr>
          <w:p w14:paraId="572BEBF7"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4B084376"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0.380</w:t>
            </w:r>
          </w:p>
        </w:tc>
        <w:tc>
          <w:tcPr>
            <w:tcW w:w="0" w:type="auto"/>
            <w:tcBorders>
              <w:top w:val="nil"/>
              <w:left w:val="nil"/>
              <w:bottom w:val="nil"/>
              <w:right w:val="nil"/>
            </w:tcBorders>
            <w:tcMar>
              <w:top w:w="15" w:type="dxa"/>
              <w:left w:w="0" w:type="dxa"/>
              <w:bottom w:w="15" w:type="dxa"/>
              <w:right w:w="180" w:type="dxa"/>
            </w:tcMar>
            <w:vAlign w:val="center"/>
            <w:hideMark/>
          </w:tcPr>
          <w:p w14:paraId="1710F2D1"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003FF374"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-0.242</w:t>
            </w:r>
          </w:p>
        </w:tc>
        <w:tc>
          <w:tcPr>
            <w:tcW w:w="0" w:type="auto"/>
            <w:tcBorders>
              <w:top w:val="nil"/>
              <w:left w:val="nil"/>
              <w:bottom w:val="nil"/>
              <w:right w:val="nil"/>
            </w:tcBorders>
            <w:tcMar>
              <w:top w:w="15" w:type="dxa"/>
              <w:left w:w="0" w:type="dxa"/>
              <w:bottom w:w="15" w:type="dxa"/>
              <w:right w:w="180" w:type="dxa"/>
            </w:tcMar>
            <w:vAlign w:val="center"/>
            <w:hideMark/>
          </w:tcPr>
          <w:p w14:paraId="306B4D1C"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1F79E5D8"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1.532</w:t>
            </w:r>
          </w:p>
        </w:tc>
        <w:tc>
          <w:tcPr>
            <w:tcW w:w="0" w:type="auto"/>
            <w:tcBorders>
              <w:top w:val="nil"/>
              <w:left w:val="nil"/>
              <w:bottom w:val="nil"/>
              <w:right w:val="nil"/>
            </w:tcBorders>
            <w:tcMar>
              <w:top w:w="15" w:type="dxa"/>
              <w:left w:w="0" w:type="dxa"/>
              <w:bottom w:w="15" w:type="dxa"/>
              <w:right w:w="180" w:type="dxa"/>
            </w:tcMar>
            <w:vAlign w:val="center"/>
            <w:hideMark/>
          </w:tcPr>
          <w:p w14:paraId="227359F3"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3E4E87E2"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0.700</w:t>
            </w:r>
          </w:p>
        </w:tc>
        <w:tc>
          <w:tcPr>
            <w:tcW w:w="0" w:type="auto"/>
            <w:tcBorders>
              <w:top w:val="nil"/>
              <w:left w:val="nil"/>
              <w:bottom w:val="nil"/>
              <w:right w:val="nil"/>
            </w:tcBorders>
            <w:tcMar>
              <w:top w:w="15" w:type="dxa"/>
              <w:left w:w="0" w:type="dxa"/>
              <w:bottom w:w="15" w:type="dxa"/>
              <w:right w:w="180" w:type="dxa"/>
            </w:tcMar>
            <w:vAlign w:val="center"/>
            <w:hideMark/>
          </w:tcPr>
          <w:p w14:paraId="65BFC350"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08B4C894"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29464A">
              <w:rPr>
                <w:rFonts w:ascii="Arial" w:eastAsia="Times New Roman" w:hAnsi="Arial" w:cs="Arial"/>
                <w:sz w:val="18"/>
                <w:szCs w:val="18"/>
              </w:rPr>
              <w:t>3.075</w:t>
            </w:r>
          </w:p>
        </w:tc>
        <w:tc>
          <w:tcPr>
            <w:tcW w:w="0" w:type="auto"/>
            <w:tcBorders>
              <w:top w:val="nil"/>
              <w:left w:val="nil"/>
              <w:bottom w:val="nil"/>
              <w:right w:val="nil"/>
            </w:tcBorders>
            <w:tcMar>
              <w:top w:w="15" w:type="dxa"/>
              <w:left w:w="0" w:type="dxa"/>
              <w:bottom w:w="15" w:type="dxa"/>
              <w:right w:w="180" w:type="dxa"/>
            </w:tcMar>
            <w:vAlign w:val="center"/>
            <w:hideMark/>
          </w:tcPr>
          <w:p w14:paraId="1A7F9A8D"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r>
      <w:tr w:rsidR="005E2770" w:rsidRPr="0029464A" w14:paraId="384AD055" w14:textId="77777777" w:rsidTr="000C7522">
        <w:tc>
          <w:tcPr>
            <w:tcW w:w="0" w:type="auto"/>
            <w:tcBorders>
              <w:top w:val="nil"/>
              <w:left w:val="nil"/>
              <w:bottom w:val="nil"/>
              <w:right w:val="nil"/>
            </w:tcBorders>
            <w:tcMar>
              <w:top w:w="15" w:type="dxa"/>
              <w:left w:w="180" w:type="dxa"/>
              <w:bottom w:w="15" w:type="dxa"/>
              <w:right w:w="0" w:type="dxa"/>
            </w:tcMar>
            <w:vAlign w:val="center"/>
            <w:hideMark/>
          </w:tcPr>
          <w:p w14:paraId="6915A14B"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rPr>
                <w:rFonts w:ascii="Arial" w:eastAsia="Times New Roman" w:hAnsi="Arial" w:cs="Arial"/>
                <w:sz w:val="18"/>
                <w:szCs w:val="18"/>
              </w:rPr>
            </w:pPr>
            <w:r w:rsidRPr="0029464A">
              <w:rPr>
                <w:rFonts w:ascii="Arial" w:eastAsia="Times New Roman" w:hAnsi="Arial" w:cs="Arial"/>
                <w:sz w:val="18"/>
                <w:szCs w:val="18"/>
              </w:rPr>
              <w:t>VER</w:t>
            </w:r>
          </w:p>
        </w:tc>
        <w:tc>
          <w:tcPr>
            <w:tcW w:w="0" w:type="auto"/>
            <w:tcBorders>
              <w:top w:val="nil"/>
              <w:left w:val="nil"/>
              <w:bottom w:val="nil"/>
              <w:right w:val="nil"/>
            </w:tcBorders>
            <w:tcMar>
              <w:top w:w="15" w:type="dxa"/>
              <w:left w:w="0" w:type="dxa"/>
              <w:bottom w:w="15" w:type="dxa"/>
              <w:right w:w="180" w:type="dxa"/>
            </w:tcMar>
            <w:vAlign w:val="center"/>
            <w:hideMark/>
          </w:tcPr>
          <w:p w14:paraId="7DD9B8A6"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248DA28E"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r w:rsidRPr="0029464A">
              <w:rPr>
                <w:rFonts w:ascii="Arial" w:eastAsia="Times New Roman" w:hAnsi="Arial" w:cs="Arial"/>
                <w:sz w:val="18"/>
                <w:szCs w:val="18"/>
              </w:rPr>
              <w:t>-0.320</w:t>
            </w:r>
          </w:p>
        </w:tc>
        <w:tc>
          <w:tcPr>
            <w:tcW w:w="0" w:type="auto"/>
            <w:tcBorders>
              <w:top w:val="nil"/>
              <w:left w:val="nil"/>
              <w:bottom w:val="nil"/>
              <w:right w:val="nil"/>
            </w:tcBorders>
            <w:tcMar>
              <w:top w:w="15" w:type="dxa"/>
              <w:left w:w="0" w:type="dxa"/>
              <w:bottom w:w="15" w:type="dxa"/>
              <w:right w:w="180" w:type="dxa"/>
            </w:tcMar>
            <w:vAlign w:val="center"/>
            <w:hideMark/>
          </w:tcPr>
          <w:p w14:paraId="68A1EAF0"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26BEF2B9"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r w:rsidRPr="0029464A">
              <w:rPr>
                <w:rFonts w:ascii="Arial" w:eastAsia="Times New Roman" w:hAnsi="Arial" w:cs="Arial"/>
                <w:sz w:val="18"/>
                <w:szCs w:val="18"/>
              </w:rPr>
              <w:t>-0.048</w:t>
            </w:r>
          </w:p>
        </w:tc>
        <w:tc>
          <w:tcPr>
            <w:tcW w:w="0" w:type="auto"/>
            <w:tcBorders>
              <w:top w:val="nil"/>
              <w:left w:val="nil"/>
              <w:bottom w:val="nil"/>
              <w:right w:val="nil"/>
            </w:tcBorders>
            <w:tcMar>
              <w:top w:w="15" w:type="dxa"/>
              <w:left w:w="0" w:type="dxa"/>
              <w:bottom w:w="15" w:type="dxa"/>
              <w:right w:w="180" w:type="dxa"/>
            </w:tcMar>
            <w:vAlign w:val="center"/>
            <w:hideMark/>
          </w:tcPr>
          <w:p w14:paraId="06726E84"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6F06601E"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r w:rsidRPr="0029464A">
              <w:rPr>
                <w:rFonts w:ascii="Arial" w:eastAsia="Times New Roman" w:hAnsi="Arial" w:cs="Arial"/>
                <w:sz w:val="18"/>
                <w:szCs w:val="18"/>
              </w:rPr>
              <w:t>0.321</w:t>
            </w:r>
          </w:p>
        </w:tc>
        <w:tc>
          <w:tcPr>
            <w:tcW w:w="0" w:type="auto"/>
            <w:tcBorders>
              <w:top w:val="nil"/>
              <w:left w:val="nil"/>
              <w:bottom w:val="nil"/>
              <w:right w:val="nil"/>
            </w:tcBorders>
            <w:tcMar>
              <w:top w:w="15" w:type="dxa"/>
              <w:left w:w="0" w:type="dxa"/>
              <w:bottom w:w="15" w:type="dxa"/>
              <w:right w:w="180" w:type="dxa"/>
            </w:tcMar>
            <w:vAlign w:val="center"/>
            <w:hideMark/>
          </w:tcPr>
          <w:p w14:paraId="62A25881"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092A4594"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r w:rsidRPr="0029464A">
              <w:rPr>
                <w:rFonts w:ascii="Arial" w:eastAsia="Times New Roman" w:hAnsi="Arial" w:cs="Arial"/>
                <w:sz w:val="18"/>
                <w:szCs w:val="18"/>
              </w:rPr>
              <w:t>0.438</w:t>
            </w:r>
          </w:p>
        </w:tc>
        <w:tc>
          <w:tcPr>
            <w:tcW w:w="0" w:type="auto"/>
            <w:tcBorders>
              <w:top w:val="nil"/>
              <w:left w:val="nil"/>
              <w:bottom w:val="nil"/>
              <w:right w:val="nil"/>
            </w:tcBorders>
            <w:tcMar>
              <w:top w:w="15" w:type="dxa"/>
              <w:left w:w="0" w:type="dxa"/>
              <w:bottom w:w="15" w:type="dxa"/>
              <w:right w:w="180" w:type="dxa"/>
            </w:tcMar>
            <w:vAlign w:val="center"/>
            <w:hideMark/>
          </w:tcPr>
          <w:p w14:paraId="35BBE3C8"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041E3F29"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r w:rsidRPr="0029464A">
              <w:rPr>
                <w:rFonts w:ascii="Arial" w:eastAsia="Times New Roman" w:hAnsi="Arial" w:cs="Arial"/>
                <w:sz w:val="18"/>
                <w:szCs w:val="18"/>
              </w:rPr>
              <w:t>0.726</w:t>
            </w:r>
          </w:p>
        </w:tc>
        <w:tc>
          <w:tcPr>
            <w:tcW w:w="0" w:type="auto"/>
            <w:tcBorders>
              <w:top w:val="nil"/>
              <w:left w:val="nil"/>
              <w:bottom w:val="nil"/>
              <w:right w:val="nil"/>
            </w:tcBorders>
            <w:tcMar>
              <w:top w:w="15" w:type="dxa"/>
              <w:left w:w="0" w:type="dxa"/>
              <w:bottom w:w="15" w:type="dxa"/>
              <w:right w:w="180" w:type="dxa"/>
            </w:tcMar>
            <w:vAlign w:val="center"/>
            <w:hideMark/>
          </w:tcPr>
          <w:p w14:paraId="1769B0A9"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4CAAEFAD"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r w:rsidRPr="0029464A">
              <w:rPr>
                <w:rFonts w:ascii="Arial" w:eastAsia="Times New Roman" w:hAnsi="Arial" w:cs="Arial"/>
                <w:sz w:val="18"/>
                <w:szCs w:val="18"/>
              </w:rPr>
              <w:t>0.413</w:t>
            </w:r>
          </w:p>
        </w:tc>
        <w:tc>
          <w:tcPr>
            <w:tcW w:w="0" w:type="auto"/>
            <w:tcBorders>
              <w:top w:val="nil"/>
              <w:left w:val="nil"/>
              <w:bottom w:val="nil"/>
              <w:right w:val="nil"/>
            </w:tcBorders>
            <w:tcMar>
              <w:top w:w="15" w:type="dxa"/>
              <w:left w:w="0" w:type="dxa"/>
              <w:bottom w:w="15" w:type="dxa"/>
              <w:right w:w="180" w:type="dxa"/>
            </w:tcMar>
            <w:vAlign w:val="center"/>
            <w:hideMark/>
          </w:tcPr>
          <w:p w14:paraId="54B9A719"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714C4F75"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r w:rsidRPr="0029464A">
              <w:rPr>
                <w:rFonts w:ascii="Arial" w:eastAsia="Times New Roman" w:hAnsi="Arial" w:cs="Arial"/>
                <w:sz w:val="18"/>
                <w:szCs w:val="18"/>
              </w:rPr>
              <w:t>1.443</w:t>
            </w:r>
          </w:p>
        </w:tc>
        <w:tc>
          <w:tcPr>
            <w:tcW w:w="0" w:type="auto"/>
            <w:tcBorders>
              <w:top w:val="nil"/>
              <w:left w:val="nil"/>
              <w:bottom w:val="nil"/>
              <w:right w:val="nil"/>
            </w:tcBorders>
            <w:tcMar>
              <w:top w:w="15" w:type="dxa"/>
              <w:left w:w="0" w:type="dxa"/>
              <w:bottom w:w="15" w:type="dxa"/>
              <w:right w:w="180" w:type="dxa"/>
            </w:tcMar>
            <w:vAlign w:val="center"/>
            <w:hideMark/>
          </w:tcPr>
          <w:p w14:paraId="1791327E"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p>
        </w:tc>
      </w:tr>
      <w:tr w:rsidR="005E2770" w:rsidRPr="0029464A" w14:paraId="5F2D4532" w14:textId="77777777" w:rsidTr="000C7522">
        <w:tc>
          <w:tcPr>
            <w:tcW w:w="0" w:type="auto"/>
            <w:gridSpan w:val="16"/>
            <w:tcBorders>
              <w:top w:val="nil"/>
              <w:left w:val="nil"/>
              <w:bottom w:val="single" w:sz="12" w:space="0" w:color="000000"/>
              <w:right w:val="nil"/>
            </w:tcBorders>
            <w:tcMar>
              <w:top w:w="15" w:type="dxa"/>
              <w:left w:w="15" w:type="dxa"/>
              <w:bottom w:w="15" w:type="dxa"/>
              <w:right w:w="15" w:type="dxa"/>
            </w:tcMar>
            <w:vAlign w:val="center"/>
            <w:hideMark/>
          </w:tcPr>
          <w:p w14:paraId="29272E70"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rPr>
                <w:rFonts w:ascii="Times New Roman" w:eastAsia="Times New Roman" w:hAnsi="Times New Roman" w:cs="Times New Roman"/>
                <w:color w:val="auto"/>
                <w:sz w:val="20"/>
                <w:szCs w:val="20"/>
              </w:rPr>
            </w:pPr>
          </w:p>
        </w:tc>
      </w:tr>
      <w:tr w:rsidR="005E2770" w:rsidRPr="0029464A" w14:paraId="178D0215" w14:textId="77777777" w:rsidTr="000C7522">
        <w:tc>
          <w:tcPr>
            <w:tcW w:w="0" w:type="auto"/>
            <w:gridSpan w:val="16"/>
            <w:tcBorders>
              <w:top w:val="nil"/>
              <w:left w:val="nil"/>
              <w:bottom w:val="nil"/>
              <w:right w:val="nil"/>
            </w:tcBorders>
            <w:tcMar>
              <w:top w:w="15" w:type="dxa"/>
              <w:left w:w="15" w:type="dxa"/>
              <w:bottom w:w="15" w:type="dxa"/>
              <w:right w:w="15" w:type="dxa"/>
            </w:tcMar>
            <w:vAlign w:val="center"/>
            <w:hideMark/>
          </w:tcPr>
          <w:p w14:paraId="66C46614"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r w:rsidRPr="0029464A">
              <w:rPr>
                <w:rFonts w:ascii="Arial" w:eastAsia="Times New Roman" w:hAnsi="Arial" w:cs="Arial"/>
                <w:sz w:val="18"/>
                <w:szCs w:val="18"/>
              </w:rPr>
              <w:t xml:space="preserve">* Bias </w:t>
            </w:r>
            <w:proofErr w:type="spellStart"/>
            <w:r w:rsidRPr="0029464A">
              <w:rPr>
                <w:rFonts w:ascii="Arial" w:eastAsia="Times New Roman" w:hAnsi="Arial" w:cs="Arial"/>
                <w:sz w:val="18"/>
                <w:szCs w:val="18"/>
              </w:rPr>
              <w:t>corrected</w:t>
            </w:r>
            <w:proofErr w:type="spellEnd"/>
            <w:r w:rsidRPr="0029464A">
              <w:rPr>
                <w:rFonts w:ascii="Arial" w:eastAsia="Times New Roman" w:hAnsi="Arial" w:cs="Arial"/>
                <w:sz w:val="18"/>
                <w:szCs w:val="18"/>
              </w:rPr>
              <w:t xml:space="preserve"> </w:t>
            </w:r>
            <w:proofErr w:type="spellStart"/>
            <w:r w:rsidRPr="0029464A">
              <w:rPr>
                <w:rFonts w:ascii="Arial" w:eastAsia="Times New Roman" w:hAnsi="Arial" w:cs="Arial"/>
                <w:sz w:val="18"/>
                <w:szCs w:val="18"/>
              </w:rPr>
              <w:t>accelerated</w:t>
            </w:r>
            <w:proofErr w:type="spellEnd"/>
            <w:r w:rsidRPr="0029464A">
              <w:rPr>
                <w:rFonts w:ascii="Arial" w:eastAsia="Times New Roman" w:hAnsi="Arial" w:cs="Arial"/>
                <w:sz w:val="18"/>
                <w:szCs w:val="18"/>
              </w:rPr>
              <w:t>.</w:t>
            </w:r>
          </w:p>
        </w:tc>
      </w:tr>
      <w:tr w:rsidR="005E2770" w:rsidRPr="007C028B" w14:paraId="613ED8B6" w14:textId="77777777" w:rsidTr="000C7522">
        <w:tc>
          <w:tcPr>
            <w:tcW w:w="0" w:type="auto"/>
            <w:gridSpan w:val="16"/>
            <w:tcBorders>
              <w:top w:val="nil"/>
              <w:left w:val="nil"/>
              <w:bottom w:val="nil"/>
              <w:right w:val="nil"/>
            </w:tcBorders>
            <w:tcMar>
              <w:top w:w="15" w:type="dxa"/>
              <w:left w:w="15" w:type="dxa"/>
              <w:bottom w:w="15" w:type="dxa"/>
              <w:right w:w="15" w:type="dxa"/>
            </w:tcMar>
            <w:vAlign w:val="center"/>
            <w:hideMark/>
          </w:tcPr>
          <w:p w14:paraId="179599ED"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lang w:val="en-US"/>
              </w:rPr>
            </w:pPr>
            <w:r w:rsidRPr="0029464A">
              <w:rPr>
                <w:rFonts w:ascii="Arial" w:eastAsia="Times New Roman" w:hAnsi="Arial" w:cs="Arial"/>
                <w:i/>
                <w:iCs/>
                <w:sz w:val="18"/>
                <w:szCs w:val="18"/>
                <w:lang w:val="en-US"/>
              </w:rPr>
              <w:t>Note.</w:t>
            </w:r>
            <w:r w:rsidRPr="0029464A">
              <w:rPr>
                <w:rFonts w:ascii="Arial" w:eastAsia="Times New Roman" w:hAnsi="Arial" w:cs="Arial"/>
                <w:sz w:val="18"/>
                <w:szCs w:val="18"/>
                <w:lang w:val="en-US"/>
              </w:rPr>
              <w:t xml:space="preserve">  Bootstrapping based on 5000 successful replicates.</w:t>
            </w:r>
          </w:p>
        </w:tc>
      </w:tr>
      <w:tr w:rsidR="005E2770" w:rsidRPr="007C028B" w14:paraId="5667B594" w14:textId="77777777" w:rsidTr="000C7522">
        <w:tc>
          <w:tcPr>
            <w:tcW w:w="0" w:type="auto"/>
            <w:gridSpan w:val="16"/>
            <w:tcBorders>
              <w:top w:val="nil"/>
              <w:left w:val="nil"/>
              <w:bottom w:val="nil"/>
              <w:right w:val="nil"/>
            </w:tcBorders>
            <w:tcMar>
              <w:top w:w="15" w:type="dxa"/>
              <w:left w:w="15" w:type="dxa"/>
              <w:bottom w:w="15" w:type="dxa"/>
              <w:right w:w="15" w:type="dxa"/>
            </w:tcMar>
            <w:vAlign w:val="center"/>
            <w:hideMark/>
          </w:tcPr>
          <w:p w14:paraId="430CA020"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lang w:val="en-US"/>
              </w:rPr>
            </w:pPr>
            <w:r w:rsidRPr="0029464A">
              <w:rPr>
                <w:rFonts w:ascii="Arial" w:eastAsia="Times New Roman" w:hAnsi="Arial" w:cs="Arial"/>
                <w:i/>
                <w:iCs/>
                <w:sz w:val="18"/>
                <w:szCs w:val="18"/>
                <w:lang w:val="en-US"/>
              </w:rPr>
              <w:t>Note.</w:t>
            </w:r>
            <w:r w:rsidRPr="0029464A">
              <w:rPr>
                <w:rFonts w:ascii="Arial" w:eastAsia="Times New Roman" w:hAnsi="Arial" w:cs="Arial"/>
                <w:sz w:val="18"/>
                <w:szCs w:val="18"/>
                <w:lang w:val="en-US"/>
              </w:rPr>
              <w:t xml:space="preserve">  Coefficient estimate is based on the median of the bootstrap distribution.</w:t>
            </w:r>
          </w:p>
        </w:tc>
      </w:tr>
      <w:tr w:rsidR="005E2770" w:rsidRPr="007C028B" w14:paraId="1E90C17D" w14:textId="77777777" w:rsidTr="000C7522">
        <w:tc>
          <w:tcPr>
            <w:tcW w:w="0" w:type="auto"/>
            <w:gridSpan w:val="16"/>
            <w:tcBorders>
              <w:top w:val="nil"/>
              <w:left w:val="nil"/>
              <w:bottom w:val="nil"/>
              <w:right w:val="nil"/>
            </w:tcBorders>
            <w:tcMar>
              <w:top w:w="15" w:type="dxa"/>
              <w:left w:w="15" w:type="dxa"/>
              <w:bottom w:w="15" w:type="dxa"/>
              <w:right w:w="15" w:type="dxa"/>
            </w:tcMar>
            <w:vAlign w:val="center"/>
            <w:hideMark/>
          </w:tcPr>
          <w:p w14:paraId="63ADD351" w14:textId="77777777" w:rsidR="005E2770" w:rsidRPr="0029464A"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lang w:val="en-US"/>
              </w:rPr>
            </w:pPr>
            <w:r w:rsidRPr="0029464A">
              <w:rPr>
                <w:rFonts w:ascii="Cambria Math" w:eastAsia="Times New Roman" w:hAnsi="Cambria Math" w:cs="Cambria Math"/>
                <w:sz w:val="18"/>
                <w:szCs w:val="18"/>
                <w:lang w:val="en-US"/>
              </w:rPr>
              <w:t>⁺</w:t>
            </w:r>
            <w:r w:rsidRPr="0029464A">
              <w:rPr>
                <w:rFonts w:ascii="Arial" w:eastAsia="Times New Roman" w:hAnsi="Arial" w:cs="Arial"/>
                <w:sz w:val="18"/>
                <w:szCs w:val="18"/>
                <w:lang w:val="en-US"/>
              </w:rPr>
              <w:t> Standardized estimates represent estimates where the continuous predictors are standardized (X-standardization).</w:t>
            </w:r>
          </w:p>
        </w:tc>
      </w:tr>
    </w:tbl>
    <w:p w14:paraId="325BA3F0" w14:textId="77777777" w:rsidR="005E2770" w:rsidRDefault="005E2770" w:rsidP="005E2770">
      <w:pPr>
        <w:pBdr>
          <w:top w:val="none" w:sz="0" w:space="0" w:color="auto"/>
          <w:left w:val="none" w:sz="0" w:space="0" w:color="auto"/>
          <w:bottom w:val="none" w:sz="0" w:space="0" w:color="auto"/>
          <w:right w:val="none" w:sz="0" w:space="0" w:color="auto"/>
        </w:pBdr>
        <w:suppressAutoHyphens w:val="0"/>
        <w:autoSpaceDN/>
        <w:spacing w:before="224" w:after="224" w:line="240" w:lineRule="auto"/>
        <w:textAlignment w:val="center"/>
        <w:outlineLvl w:val="1"/>
        <w:rPr>
          <w:rFonts w:ascii="Arial" w:eastAsia="Times New Roman" w:hAnsi="Arial" w:cs="Arial"/>
          <w:b/>
          <w:bCs/>
          <w:sz w:val="27"/>
          <w:szCs w:val="27"/>
          <w:lang w:val="en-US"/>
        </w:rPr>
      </w:pPr>
    </w:p>
    <w:p w14:paraId="00AD0BA1" w14:textId="77777777" w:rsidR="005E2770" w:rsidRDefault="005E2770" w:rsidP="005E2770">
      <w:pPr>
        <w:pBdr>
          <w:top w:val="none" w:sz="0" w:space="0" w:color="auto"/>
          <w:left w:val="none" w:sz="0" w:space="0" w:color="auto"/>
          <w:bottom w:val="none" w:sz="0" w:space="0" w:color="auto"/>
          <w:right w:val="none" w:sz="0" w:space="0" w:color="auto"/>
        </w:pBdr>
        <w:suppressAutoHyphens w:val="0"/>
        <w:autoSpaceDN/>
        <w:spacing w:before="224" w:after="224" w:line="240" w:lineRule="auto"/>
        <w:textAlignment w:val="center"/>
        <w:outlineLvl w:val="1"/>
        <w:rPr>
          <w:rFonts w:ascii="Arial" w:eastAsia="Times New Roman" w:hAnsi="Arial" w:cs="Arial"/>
          <w:b/>
          <w:bCs/>
          <w:sz w:val="27"/>
          <w:szCs w:val="27"/>
          <w:lang w:val="en-US"/>
        </w:rPr>
      </w:pPr>
    </w:p>
    <w:p w14:paraId="09A3C003" w14:textId="77777777" w:rsidR="005E2770" w:rsidRPr="001D216C" w:rsidRDefault="005E2770" w:rsidP="005E2770">
      <w:pPr>
        <w:pBdr>
          <w:top w:val="none" w:sz="0" w:space="0" w:color="auto"/>
          <w:left w:val="none" w:sz="0" w:space="0" w:color="auto"/>
          <w:bottom w:val="none" w:sz="0" w:space="0" w:color="auto"/>
          <w:right w:val="none" w:sz="0" w:space="0" w:color="auto"/>
        </w:pBdr>
        <w:suppressAutoHyphens w:val="0"/>
        <w:autoSpaceDN/>
        <w:spacing w:before="224" w:after="224" w:line="240" w:lineRule="auto"/>
        <w:textAlignment w:val="center"/>
        <w:outlineLvl w:val="1"/>
        <w:rPr>
          <w:rFonts w:ascii="Arial" w:eastAsia="Times New Roman" w:hAnsi="Arial" w:cs="Arial"/>
          <w:b/>
          <w:bCs/>
          <w:sz w:val="27"/>
          <w:szCs w:val="27"/>
          <w:lang w:val="en-US"/>
        </w:rPr>
      </w:pPr>
      <w:r w:rsidRPr="001D216C">
        <w:rPr>
          <w:rFonts w:ascii="Arial" w:eastAsia="Times New Roman" w:hAnsi="Arial" w:cs="Arial"/>
          <w:b/>
          <w:bCs/>
          <w:sz w:val="27"/>
          <w:szCs w:val="27"/>
          <w:lang w:val="en-US"/>
        </w:rPr>
        <w:t>Logistic Regression</w:t>
      </w:r>
      <w:r w:rsidRPr="00503C7D">
        <w:rPr>
          <w:rFonts w:ascii="Arial" w:eastAsia="Times New Roman" w:hAnsi="Arial" w:cs="Arial"/>
          <w:b/>
          <w:bCs/>
          <w:sz w:val="27"/>
          <w:szCs w:val="27"/>
          <w:lang w:val="en-US"/>
        </w:rPr>
        <w:t xml:space="preserve"> </w:t>
      </w:r>
      <w:proofErr w:type="gramStart"/>
      <w:r w:rsidRPr="00503C7D">
        <w:rPr>
          <w:rFonts w:ascii="Arial" w:eastAsia="Times New Roman" w:hAnsi="Arial" w:cs="Arial"/>
          <w:b/>
          <w:bCs/>
          <w:sz w:val="27"/>
          <w:szCs w:val="27"/>
          <w:lang w:val="en-US"/>
        </w:rPr>
        <w:t xml:space="preserve">MODEL </w:t>
      </w:r>
      <w:r>
        <w:rPr>
          <w:rFonts w:ascii="Arial" w:eastAsia="Times New Roman" w:hAnsi="Arial" w:cs="Arial"/>
          <w:b/>
          <w:bCs/>
          <w:sz w:val="27"/>
          <w:szCs w:val="27"/>
          <w:lang w:val="en-US"/>
        </w:rPr>
        <w:t xml:space="preserve"> –</w:t>
      </w:r>
      <w:proofErr w:type="gramEnd"/>
      <w:r>
        <w:rPr>
          <w:rFonts w:ascii="Arial" w:eastAsia="Times New Roman" w:hAnsi="Arial" w:cs="Arial"/>
          <w:b/>
          <w:bCs/>
          <w:sz w:val="27"/>
          <w:szCs w:val="27"/>
          <w:lang w:val="en-US"/>
        </w:rPr>
        <w:t xml:space="preserve"> Table S4</w:t>
      </w:r>
    </w:p>
    <w:tbl>
      <w:tblPr>
        <w:tblW w:w="0" w:type="auto"/>
        <w:tblCellMar>
          <w:left w:w="0" w:type="dxa"/>
          <w:right w:w="0" w:type="dxa"/>
        </w:tblCellMar>
        <w:tblLook w:val="04A0" w:firstRow="1" w:lastRow="0" w:firstColumn="1" w:lastColumn="0" w:noHBand="0" w:noVBand="1"/>
      </w:tblPr>
      <w:tblGrid>
        <w:gridCol w:w="610"/>
        <w:gridCol w:w="186"/>
        <w:gridCol w:w="897"/>
        <w:gridCol w:w="264"/>
        <w:gridCol w:w="631"/>
        <w:gridCol w:w="186"/>
      </w:tblGrid>
      <w:tr w:rsidR="005E2770" w:rsidRPr="00F070D3" w14:paraId="17E7F0F9" w14:textId="77777777" w:rsidTr="000C7522">
        <w:trPr>
          <w:tblHeader/>
        </w:trPr>
        <w:tc>
          <w:tcPr>
            <w:tcW w:w="0" w:type="auto"/>
            <w:gridSpan w:val="6"/>
            <w:tcBorders>
              <w:top w:val="nil"/>
              <w:left w:val="nil"/>
              <w:bottom w:val="single" w:sz="6" w:space="0" w:color="000000"/>
              <w:right w:val="nil"/>
            </w:tcBorders>
            <w:tcMar>
              <w:top w:w="90" w:type="dxa"/>
              <w:left w:w="0" w:type="dxa"/>
              <w:bottom w:w="90" w:type="dxa"/>
              <w:right w:w="150" w:type="dxa"/>
            </w:tcMar>
            <w:vAlign w:val="center"/>
            <w:hideMark/>
          </w:tcPr>
          <w:p w14:paraId="6A09E01F"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proofErr w:type="spellStart"/>
            <w:r w:rsidRPr="00F070D3">
              <w:rPr>
                <w:rFonts w:ascii="Arial" w:eastAsia="Times New Roman" w:hAnsi="Arial" w:cs="Arial"/>
                <w:i/>
                <w:iCs/>
                <w:sz w:val="18"/>
                <w:szCs w:val="18"/>
              </w:rPr>
              <w:t>Multicollinearity</w:t>
            </w:r>
            <w:proofErr w:type="spellEnd"/>
            <w:r w:rsidRPr="00F070D3">
              <w:rPr>
                <w:rFonts w:ascii="Arial" w:eastAsia="Times New Roman" w:hAnsi="Arial" w:cs="Arial"/>
                <w:i/>
                <w:iCs/>
                <w:sz w:val="18"/>
                <w:szCs w:val="18"/>
              </w:rPr>
              <w:t xml:space="preserve"> </w:t>
            </w:r>
            <w:proofErr w:type="spellStart"/>
            <w:r w:rsidRPr="00F070D3">
              <w:rPr>
                <w:rFonts w:ascii="Arial" w:eastAsia="Times New Roman" w:hAnsi="Arial" w:cs="Arial"/>
                <w:i/>
                <w:iCs/>
                <w:sz w:val="18"/>
                <w:szCs w:val="18"/>
              </w:rPr>
              <w:t>Diagnostics</w:t>
            </w:r>
            <w:proofErr w:type="spellEnd"/>
            <w:r w:rsidRPr="00F070D3">
              <w:rPr>
                <w:rFonts w:ascii="Arial" w:eastAsia="Times New Roman" w:hAnsi="Arial" w:cs="Arial"/>
                <w:sz w:val="18"/>
                <w:szCs w:val="18"/>
              </w:rPr>
              <w:t xml:space="preserve"> </w:t>
            </w:r>
          </w:p>
        </w:tc>
      </w:tr>
      <w:tr w:rsidR="005E2770" w:rsidRPr="00F070D3" w14:paraId="3AD76654" w14:textId="77777777" w:rsidTr="000C7522">
        <w:trPr>
          <w:tblHeader/>
        </w:trPr>
        <w:tc>
          <w:tcPr>
            <w:tcW w:w="0" w:type="auto"/>
            <w:gridSpan w:val="2"/>
            <w:tcBorders>
              <w:top w:val="nil"/>
              <w:left w:val="nil"/>
              <w:bottom w:val="single" w:sz="6" w:space="0" w:color="000000"/>
              <w:right w:val="nil"/>
            </w:tcBorders>
            <w:tcMar>
              <w:top w:w="45" w:type="dxa"/>
              <w:left w:w="180" w:type="dxa"/>
              <w:bottom w:w="45" w:type="dxa"/>
              <w:right w:w="180" w:type="dxa"/>
            </w:tcMar>
            <w:vAlign w:val="center"/>
            <w:hideMark/>
          </w:tcPr>
          <w:p w14:paraId="38144B3C"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center"/>
              <w:rPr>
                <w:rFonts w:ascii="Arial" w:eastAsia="Times New Roman" w:hAnsi="Arial" w:cs="Arial"/>
                <w:sz w:val="18"/>
                <w:szCs w:val="18"/>
              </w:rPr>
            </w:pPr>
            <w:r w:rsidRPr="00F070D3">
              <w:rPr>
                <w:rFonts w:ascii="Arial" w:eastAsia="Times New Roman" w:hAnsi="Arial" w:cs="Arial"/>
                <w:sz w:val="18"/>
                <w:szCs w:val="18"/>
              </w:rPr>
              <w:t> </w:t>
            </w:r>
          </w:p>
        </w:tc>
        <w:tc>
          <w:tcPr>
            <w:tcW w:w="0" w:type="auto"/>
            <w:gridSpan w:val="2"/>
            <w:tcBorders>
              <w:top w:val="nil"/>
              <w:left w:val="nil"/>
              <w:bottom w:val="single" w:sz="6" w:space="0" w:color="000000"/>
              <w:right w:val="nil"/>
            </w:tcBorders>
            <w:tcMar>
              <w:top w:w="45" w:type="dxa"/>
              <w:left w:w="180" w:type="dxa"/>
              <w:bottom w:w="45" w:type="dxa"/>
              <w:right w:w="180" w:type="dxa"/>
            </w:tcMar>
            <w:vAlign w:val="center"/>
            <w:hideMark/>
          </w:tcPr>
          <w:p w14:paraId="7D972146"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center"/>
              <w:rPr>
                <w:rFonts w:ascii="Arial" w:eastAsia="Times New Roman" w:hAnsi="Arial" w:cs="Arial"/>
                <w:sz w:val="18"/>
                <w:szCs w:val="18"/>
              </w:rPr>
            </w:pPr>
            <w:proofErr w:type="spellStart"/>
            <w:r w:rsidRPr="00F070D3">
              <w:rPr>
                <w:rFonts w:ascii="Arial" w:eastAsia="Times New Roman" w:hAnsi="Arial" w:cs="Arial"/>
                <w:sz w:val="18"/>
                <w:szCs w:val="18"/>
              </w:rPr>
              <w:t>Tolerance</w:t>
            </w:r>
            <w:proofErr w:type="spellEnd"/>
          </w:p>
        </w:tc>
        <w:tc>
          <w:tcPr>
            <w:tcW w:w="0" w:type="auto"/>
            <w:gridSpan w:val="2"/>
            <w:tcBorders>
              <w:top w:val="nil"/>
              <w:left w:val="nil"/>
              <w:bottom w:val="single" w:sz="6" w:space="0" w:color="000000"/>
              <w:right w:val="nil"/>
            </w:tcBorders>
            <w:tcMar>
              <w:top w:w="45" w:type="dxa"/>
              <w:left w:w="180" w:type="dxa"/>
              <w:bottom w:w="45" w:type="dxa"/>
              <w:right w:w="180" w:type="dxa"/>
            </w:tcMar>
            <w:vAlign w:val="center"/>
            <w:hideMark/>
          </w:tcPr>
          <w:p w14:paraId="29E46A86"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center"/>
              <w:rPr>
                <w:rFonts w:ascii="Arial" w:eastAsia="Times New Roman" w:hAnsi="Arial" w:cs="Arial"/>
                <w:sz w:val="18"/>
                <w:szCs w:val="18"/>
              </w:rPr>
            </w:pPr>
            <w:r w:rsidRPr="00F070D3">
              <w:rPr>
                <w:rFonts w:ascii="Arial" w:eastAsia="Times New Roman" w:hAnsi="Arial" w:cs="Arial"/>
                <w:sz w:val="18"/>
                <w:szCs w:val="18"/>
              </w:rPr>
              <w:t>VIF</w:t>
            </w:r>
          </w:p>
        </w:tc>
      </w:tr>
      <w:tr w:rsidR="005E2770" w:rsidRPr="00F070D3" w14:paraId="5F226D24" w14:textId="77777777" w:rsidTr="000C7522">
        <w:tc>
          <w:tcPr>
            <w:tcW w:w="0" w:type="auto"/>
            <w:tcBorders>
              <w:top w:val="nil"/>
              <w:left w:val="nil"/>
              <w:bottom w:val="nil"/>
              <w:right w:val="nil"/>
            </w:tcBorders>
            <w:tcMar>
              <w:top w:w="162" w:type="dxa"/>
              <w:left w:w="180" w:type="dxa"/>
              <w:bottom w:w="15" w:type="dxa"/>
              <w:right w:w="0" w:type="dxa"/>
            </w:tcMar>
            <w:vAlign w:val="center"/>
            <w:hideMark/>
          </w:tcPr>
          <w:p w14:paraId="747D8193"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r w:rsidRPr="00F070D3">
              <w:rPr>
                <w:rFonts w:ascii="Arial" w:eastAsia="Times New Roman" w:hAnsi="Arial" w:cs="Arial"/>
                <w:sz w:val="18"/>
                <w:szCs w:val="18"/>
              </w:rPr>
              <w:t>sex</w:t>
            </w:r>
          </w:p>
        </w:tc>
        <w:tc>
          <w:tcPr>
            <w:tcW w:w="0" w:type="auto"/>
            <w:tcBorders>
              <w:top w:val="nil"/>
              <w:left w:val="nil"/>
              <w:bottom w:val="nil"/>
              <w:right w:val="nil"/>
            </w:tcBorders>
            <w:tcMar>
              <w:top w:w="162" w:type="dxa"/>
              <w:left w:w="0" w:type="dxa"/>
              <w:bottom w:w="15" w:type="dxa"/>
              <w:right w:w="180" w:type="dxa"/>
            </w:tcMar>
            <w:vAlign w:val="center"/>
            <w:hideMark/>
          </w:tcPr>
          <w:p w14:paraId="0DE0D52C"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055EBAB3"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F070D3">
              <w:rPr>
                <w:rFonts w:ascii="Arial" w:eastAsia="Times New Roman" w:hAnsi="Arial" w:cs="Arial"/>
                <w:sz w:val="18"/>
                <w:szCs w:val="18"/>
              </w:rPr>
              <w:t>0.955</w:t>
            </w:r>
          </w:p>
        </w:tc>
        <w:tc>
          <w:tcPr>
            <w:tcW w:w="0" w:type="auto"/>
            <w:tcBorders>
              <w:top w:val="nil"/>
              <w:left w:val="nil"/>
              <w:bottom w:val="nil"/>
              <w:right w:val="nil"/>
            </w:tcBorders>
            <w:tcMar>
              <w:top w:w="162" w:type="dxa"/>
              <w:left w:w="0" w:type="dxa"/>
              <w:bottom w:w="15" w:type="dxa"/>
              <w:right w:w="180" w:type="dxa"/>
            </w:tcMar>
            <w:vAlign w:val="center"/>
            <w:hideMark/>
          </w:tcPr>
          <w:p w14:paraId="1E2D23F8"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44C9AAC0"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F070D3">
              <w:rPr>
                <w:rFonts w:ascii="Arial" w:eastAsia="Times New Roman" w:hAnsi="Arial" w:cs="Arial"/>
                <w:sz w:val="18"/>
                <w:szCs w:val="18"/>
              </w:rPr>
              <w:t>1.047</w:t>
            </w:r>
          </w:p>
        </w:tc>
        <w:tc>
          <w:tcPr>
            <w:tcW w:w="0" w:type="auto"/>
            <w:tcBorders>
              <w:top w:val="nil"/>
              <w:left w:val="nil"/>
              <w:bottom w:val="nil"/>
              <w:right w:val="nil"/>
            </w:tcBorders>
            <w:tcMar>
              <w:top w:w="162" w:type="dxa"/>
              <w:left w:w="0" w:type="dxa"/>
              <w:bottom w:w="15" w:type="dxa"/>
              <w:right w:w="180" w:type="dxa"/>
            </w:tcMar>
            <w:vAlign w:val="center"/>
            <w:hideMark/>
          </w:tcPr>
          <w:p w14:paraId="07A8506F"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r>
      <w:tr w:rsidR="005E2770" w:rsidRPr="00F070D3" w14:paraId="3CACFCB0" w14:textId="77777777" w:rsidTr="000C7522">
        <w:tc>
          <w:tcPr>
            <w:tcW w:w="0" w:type="auto"/>
            <w:tcBorders>
              <w:top w:val="nil"/>
              <w:left w:val="nil"/>
              <w:bottom w:val="nil"/>
              <w:right w:val="nil"/>
            </w:tcBorders>
            <w:tcMar>
              <w:top w:w="15" w:type="dxa"/>
              <w:left w:w="180" w:type="dxa"/>
              <w:bottom w:w="15" w:type="dxa"/>
              <w:right w:w="0" w:type="dxa"/>
            </w:tcMar>
            <w:vAlign w:val="center"/>
            <w:hideMark/>
          </w:tcPr>
          <w:p w14:paraId="46C1EE78"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proofErr w:type="spellStart"/>
            <w:r w:rsidRPr="00F070D3">
              <w:rPr>
                <w:rFonts w:ascii="Arial" w:eastAsia="Times New Roman" w:hAnsi="Arial" w:cs="Arial"/>
                <w:sz w:val="18"/>
                <w:szCs w:val="18"/>
              </w:rPr>
              <w:t>age</w:t>
            </w:r>
            <w:proofErr w:type="spellEnd"/>
          </w:p>
        </w:tc>
        <w:tc>
          <w:tcPr>
            <w:tcW w:w="0" w:type="auto"/>
            <w:tcBorders>
              <w:top w:val="nil"/>
              <w:left w:val="nil"/>
              <w:bottom w:val="nil"/>
              <w:right w:val="nil"/>
            </w:tcBorders>
            <w:tcMar>
              <w:top w:w="15" w:type="dxa"/>
              <w:left w:w="0" w:type="dxa"/>
              <w:bottom w:w="15" w:type="dxa"/>
              <w:right w:w="180" w:type="dxa"/>
            </w:tcMar>
            <w:vAlign w:val="center"/>
            <w:hideMark/>
          </w:tcPr>
          <w:p w14:paraId="18E65D1E"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588F1479"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F070D3">
              <w:rPr>
                <w:rFonts w:ascii="Arial" w:eastAsia="Times New Roman" w:hAnsi="Arial" w:cs="Arial"/>
                <w:sz w:val="18"/>
                <w:szCs w:val="18"/>
              </w:rPr>
              <w:t>0.967</w:t>
            </w:r>
          </w:p>
        </w:tc>
        <w:tc>
          <w:tcPr>
            <w:tcW w:w="0" w:type="auto"/>
            <w:tcBorders>
              <w:top w:val="nil"/>
              <w:left w:val="nil"/>
              <w:bottom w:val="nil"/>
              <w:right w:val="nil"/>
            </w:tcBorders>
            <w:tcMar>
              <w:top w:w="15" w:type="dxa"/>
              <w:left w:w="0" w:type="dxa"/>
              <w:bottom w:w="15" w:type="dxa"/>
              <w:right w:w="180" w:type="dxa"/>
            </w:tcMar>
            <w:vAlign w:val="center"/>
            <w:hideMark/>
          </w:tcPr>
          <w:p w14:paraId="0411583A"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28725C9F"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F070D3">
              <w:rPr>
                <w:rFonts w:ascii="Arial" w:eastAsia="Times New Roman" w:hAnsi="Arial" w:cs="Arial"/>
                <w:sz w:val="18"/>
                <w:szCs w:val="18"/>
              </w:rPr>
              <w:t>1.034</w:t>
            </w:r>
          </w:p>
        </w:tc>
        <w:tc>
          <w:tcPr>
            <w:tcW w:w="0" w:type="auto"/>
            <w:tcBorders>
              <w:top w:val="nil"/>
              <w:left w:val="nil"/>
              <w:bottom w:val="nil"/>
              <w:right w:val="nil"/>
            </w:tcBorders>
            <w:tcMar>
              <w:top w:w="15" w:type="dxa"/>
              <w:left w:w="0" w:type="dxa"/>
              <w:bottom w:w="15" w:type="dxa"/>
              <w:right w:w="180" w:type="dxa"/>
            </w:tcMar>
            <w:vAlign w:val="center"/>
            <w:hideMark/>
          </w:tcPr>
          <w:p w14:paraId="46581867"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r>
      <w:tr w:rsidR="005E2770" w:rsidRPr="00F070D3" w14:paraId="07C87184" w14:textId="77777777" w:rsidTr="000C7522">
        <w:tc>
          <w:tcPr>
            <w:tcW w:w="0" w:type="auto"/>
            <w:tcBorders>
              <w:top w:val="nil"/>
              <w:left w:val="nil"/>
              <w:bottom w:val="nil"/>
              <w:right w:val="nil"/>
            </w:tcBorders>
            <w:tcMar>
              <w:top w:w="15" w:type="dxa"/>
              <w:left w:w="180" w:type="dxa"/>
              <w:bottom w:w="15" w:type="dxa"/>
              <w:right w:w="0" w:type="dxa"/>
            </w:tcMar>
            <w:vAlign w:val="center"/>
            <w:hideMark/>
          </w:tcPr>
          <w:p w14:paraId="5366BA89"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r w:rsidRPr="00F070D3">
              <w:rPr>
                <w:rFonts w:ascii="Arial" w:eastAsia="Times New Roman" w:hAnsi="Arial" w:cs="Arial"/>
                <w:sz w:val="18"/>
                <w:szCs w:val="18"/>
              </w:rPr>
              <w:t>EXT</w:t>
            </w:r>
          </w:p>
        </w:tc>
        <w:tc>
          <w:tcPr>
            <w:tcW w:w="0" w:type="auto"/>
            <w:tcBorders>
              <w:top w:val="nil"/>
              <w:left w:val="nil"/>
              <w:bottom w:val="nil"/>
              <w:right w:val="nil"/>
            </w:tcBorders>
            <w:tcMar>
              <w:top w:w="15" w:type="dxa"/>
              <w:left w:w="0" w:type="dxa"/>
              <w:bottom w:w="15" w:type="dxa"/>
              <w:right w:w="180" w:type="dxa"/>
            </w:tcMar>
            <w:vAlign w:val="center"/>
            <w:hideMark/>
          </w:tcPr>
          <w:p w14:paraId="270F085E"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06C0B586"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F070D3">
              <w:rPr>
                <w:rFonts w:ascii="Arial" w:eastAsia="Times New Roman" w:hAnsi="Arial" w:cs="Arial"/>
                <w:sz w:val="18"/>
                <w:szCs w:val="18"/>
              </w:rPr>
              <w:t>0.866</w:t>
            </w:r>
          </w:p>
        </w:tc>
        <w:tc>
          <w:tcPr>
            <w:tcW w:w="0" w:type="auto"/>
            <w:tcBorders>
              <w:top w:val="nil"/>
              <w:left w:val="nil"/>
              <w:bottom w:val="nil"/>
              <w:right w:val="nil"/>
            </w:tcBorders>
            <w:tcMar>
              <w:top w:w="15" w:type="dxa"/>
              <w:left w:w="0" w:type="dxa"/>
              <w:bottom w:w="15" w:type="dxa"/>
              <w:right w:w="180" w:type="dxa"/>
            </w:tcMar>
            <w:vAlign w:val="center"/>
            <w:hideMark/>
          </w:tcPr>
          <w:p w14:paraId="2A009213"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72F0A5CF"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F070D3">
              <w:rPr>
                <w:rFonts w:ascii="Arial" w:eastAsia="Times New Roman" w:hAnsi="Arial" w:cs="Arial"/>
                <w:sz w:val="18"/>
                <w:szCs w:val="18"/>
              </w:rPr>
              <w:t>1.155</w:t>
            </w:r>
          </w:p>
        </w:tc>
        <w:tc>
          <w:tcPr>
            <w:tcW w:w="0" w:type="auto"/>
            <w:tcBorders>
              <w:top w:val="nil"/>
              <w:left w:val="nil"/>
              <w:bottom w:val="nil"/>
              <w:right w:val="nil"/>
            </w:tcBorders>
            <w:tcMar>
              <w:top w:w="15" w:type="dxa"/>
              <w:left w:w="0" w:type="dxa"/>
              <w:bottom w:w="15" w:type="dxa"/>
              <w:right w:w="180" w:type="dxa"/>
            </w:tcMar>
            <w:vAlign w:val="center"/>
            <w:hideMark/>
          </w:tcPr>
          <w:p w14:paraId="1515FE46"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r>
      <w:tr w:rsidR="005E2770" w:rsidRPr="00F070D3" w14:paraId="59AAE3F9" w14:textId="77777777" w:rsidTr="000C7522">
        <w:tc>
          <w:tcPr>
            <w:tcW w:w="0" w:type="auto"/>
            <w:tcBorders>
              <w:top w:val="nil"/>
              <w:left w:val="nil"/>
              <w:bottom w:val="nil"/>
              <w:right w:val="nil"/>
            </w:tcBorders>
            <w:tcMar>
              <w:top w:w="15" w:type="dxa"/>
              <w:left w:w="180" w:type="dxa"/>
              <w:bottom w:w="15" w:type="dxa"/>
              <w:right w:w="0" w:type="dxa"/>
            </w:tcMar>
            <w:vAlign w:val="center"/>
            <w:hideMark/>
          </w:tcPr>
          <w:p w14:paraId="2FB77D44"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r w:rsidRPr="00F070D3">
              <w:rPr>
                <w:rFonts w:ascii="Arial" w:eastAsia="Times New Roman" w:hAnsi="Arial" w:cs="Arial"/>
                <w:sz w:val="18"/>
                <w:szCs w:val="18"/>
              </w:rPr>
              <w:t>NEU</w:t>
            </w:r>
          </w:p>
        </w:tc>
        <w:tc>
          <w:tcPr>
            <w:tcW w:w="0" w:type="auto"/>
            <w:tcBorders>
              <w:top w:val="nil"/>
              <w:left w:val="nil"/>
              <w:bottom w:val="nil"/>
              <w:right w:val="nil"/>
            </w:tcBorders>
            <w:tcMar>
              <w:top w:w="15" w:type="dxa"/>
              <w:left w:w="0" w:type="dxa"/>
              <w:bottom w:w="15" w:type="dxa"/>
              <w:right w:w="180" w:type="dxa"/>
            </w:tcMar>
            <w:vAlign w:val="center"/>
            <w:hideMark/>
          </w:tcPr>
          <w:p w14:paraId="2D4D68E7"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0DBE3F89"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F070D3">
              <w:rPr>
                <w:rFonts w:ascii="Arial" w:eastAsia="Times New Roman" w:hAnsi="Arial" w:cs="Arial"/>
                <w:sz w:val="18"/>
                <w:szCs w:val="18"/>
              </w:rPr>
              <w:t>0.912</w:t>
            </w:r>
          </w:p>
        </w:tc>
        <w:tc>
          <w:tcPr>
            <w:tcW w:w="0" w:type="auto"/>
            <w:tcBorders>
              <w:top w:val="nil"/>
              <w:left w:val="nil"/>
              <w:bottom w:val="nil"/>
              <w:right w:val="nil"/>
            </w:tcBorders>
            <w:tcMar>
              <w:top w:w="15" w:type="dxa"/>
              <w:left w:w="0" w:type="dxa"/>
              <w:bottom w:w="15" w:type="dxa"/>
              <w:right w:w="180" w:type="dxa"/>
            </w:tcMar>
            <w:vAlign w:val="center"/>
            <w:hideMark/>
          </w:tcPr>
          <w:p w14:paraId="56982789"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26319886"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F070D3">
              <w:rPr>
                <w:rFonts w:ascii="Arial" w:eastAsia="Times New Roman" w:hAnsi="Arial" w:cs="Arial"/>
                <w:sz w:val="18"/>
                <w:szCs w:val="18"/>
              </w:rPr>
              <w:t>1.096</w:t>
            </w:r>
          </w:p>
        </w:tc>
        <w:tc>
          <w:tcPr>
            <w:tcW w:w="0" w:type="auto"/>
            <w:tcBorders>
              <w:top w:val="nil"/>
              <w:left w:val="nil"/>
              <w:bottom w:val="nil"/>
              <w:right w:val="nil"/>
            </w:tcBorders>
            <w:tcMar>
              <w:top w:w="15" w:type="dxa"/>
              <w:left w:w="0" w:type="dxa"/>
              <w:bottom w:w="15" w:type="dxa"/>
              <w:right w:w="180" w:type="dxa"/>
            </w:tcMar>
            <w:vAlign w:val="center"/>
            <w:hideMark/>
          </w:tcPr>
          <w:p w14:paraId="57B519C8"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r>
      <w:tr w:rsidR="005E2770" w:rsidRPr="00F070D3" w14:paraId="41077C4F" w14:textId="77777777" w:rsidTr="000C7522">
        <w:tc>
          <w:tcPr>
            <w:tcW w:w="0" w:type="auto"/>
            <w:tcBorders>
              <w:top w:val="nil"/>
              <w:left w:val="nil"/>
              <w:bottom w:val="nil"/>
              <w:right w:val="nil"/>
            </w:tcBorders>
            <w:tcMar>
              <w:top w:w="15" w:type="dxa"/>
              <w:left w:w="180" w:type="dxa"/>
              <w:bottom w:w="15" w:type="dxa"/>
              <w:right w:w="0" w:type="dxa"/>
            </w:tcMar>
            <w:vAlign w:val="center"/>
            <w:hideMark/>
          </w:tcPr>
          <w:p w14:paraId="0BF8AAE4"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r w:rsidRPr="00F070D3">
              <w:rPr>
                <w:rFonts w:ascii="Arial" w:eastAsia="Times New Roman" w:hAnsi="Arial" w:cs="Arial"/>
                <w:sz w:val="18"/>
                <w:szCs w:val="18"/>
              </w:rPr>
              <w:t>OFF</w:t>
            </w:r>
          </w:p>
        </w:tc>
        <w:tc>
          <w:tcPr>
            <w:tcW w:w="0" w:type="auto"/>
            <w:tcBorders>
              <w:top w:val="nil"/>
              <w:left w:val="nil"/>
              <w:bottom w:val="nil"/>
              <w:right w:val="nil"/>
            </w:tcBorders>
            <w:tcMar>
              <w:top w:w="15" w:type="dxa"/>
              <w:left w:w="0" w:type="dxa"/>
              <w:bottom w:w="15" w:type="dxa"/>
              <w:right w:w="180" w:type="dxa"/>
            </w:tcMar>
            <w:vAlign w:val="center"/>
            <w:hideMark/>
          </w:tcPr>
          <w:p w14:paraId="5DC0A1BA"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42093F8D"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F070D3">
              <w:rPr>
                <w:rFonts w:ascii="Arial" w:eastAsia="Times New Roman" w:hAnsi="Arial" w:cs="Arial"/>
                <w:sz w:val="18"/>
                <w:szCs w:val="18"/>
              </w:rPr>
              <w:t>0.912</w:t>
            </w:r>
          </w:p>
        </w:tc>
        <w:tc>
          <w:tcPr>
            <w:tcW w:w="0" w:type="auto"/>
            <w:tcBorders>
              <w:top w:val="nil"/>
              <w:left w:val="nil"/>
              <w:bottom w:val="nil"/>
              <w:right w:val="nil"/>
            </w:tcBorders>
            <w:tcMar>
              <w:top w:w="15" w:type="dxa"/>
              <w:left w:w="0" w:type="dxa"/>
              <w:bottom w:w="15" w:type="dxa"/>
              <w:right w:w="180" w:type="dxa"/>
            </w:tcMar>
            <w:vAlign w:val="center"/>
            <w:hideMark/>
          </w:tcPr>
          <w:p w14:paraId="77D7DC09"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2F2140FA"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F070D3">
              <w:rPr>
                <w:rFonts w:ascii="Arial" w:eastAsia="Times New Roman" w:hAnsi="Arial" w:cs="Arial"/>
                <w:sz w:val="18"/>
                <w:szCs w:val="18"/>
              </w:rPr>
              <w:t>1.096</w:t>
            </w:r>
          </w:p>
        </w:tc>
        <w:tc>
          <w:tcPr>
            <w:tcW w:w="0" w:type="auto"/>
            <w:tcBorders>
              <w:top w:val="nil"/>
              <w:left w:val="nil"/>
              <w:bottom w:val="nil"/>
              <w:right w:val="nil"/>
            </w:tcBorders>
            <w:tcMar>
              <w:top w:w="15" w:type="dxa"/>
              <w:left w:w="0" w:type="dxa"/>
              <w:bottom w:w="15" w:type="dxa"/>
              <w:right w:w="180" w:type="dxa"/>
            </w:tcMar>
            <w:vAlign w:val="center"/>
            <w:hideMark/>
          </w:tcPr>
          <w:p w14:paraId="29C68C77"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r>
      <w:tr w:rsidR="005E2770" w:rsidRPr="00F070D3" w14:paraId="07F5E5F7" w14:textId="77777777" w:rsidTr="000C7522">
        <w:tc>
          <w:tcPr>
            <w:tcW w:w="0" w:type="auto"/>
            <w:tcBorders>
              <w:top w:val="nil"/>
              <w:left w:val="nil"/>
              <w:bottom w:val="nil"/>
              <w:right w:val="nil"/>
            </w:tcBorders>
            <w:tcMar>
              <w:top w:w="15" w:type="dxa"/>
              <w:left w:w="180" w:type="dxa"/>
              <w:bottom w:w="15" w:type="dxa"/>
              <w:right w:w="0" w:type="dxa"/>
            </w:tcMar>
            <w:vAlign w:val="center"/>
            <w:hideMark/>
          </w:tcPr>
          <w:p w14:paraId="5738BCB0"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r w:rsidRPr="00F070D3">
              <w:rPr>
                <w:rFonts w:ascii="Arial" w:eastAsia="Times New Roman" w:hAnsi="Arial" w:cs="Arial"/>
                <w:sz w:val="18"/>
                <w:szCs w:val="18"/>
              </w:rPr>
              <w:t>GEW</w:t>
            </w:r>
          </w:p>
        </w:tc>
        <w:tc>
          <w:tcPr>
            <w:tcW w:w="0" w:type="auto"/>
            <w:tcBorders>
              <w:top w:val="nil"/>
              <w:left w:val="nil"/>
              <w:bottom w:val="nil"/>
              <w:right w:val="nil"/>
            </w:tcBorders>
            <w:tcMar>
              <w:top w:w="15" w:type="dxa"/>
              <w:left w:w="0" w:type="dxa"/>
              <w:bottom w:w="15" w:type="dxa"/>
              <w:right w:w="180" w:type="dxa"/>
            </w:tcMar>
            <w:vAlign w:val="center"/>
            <w:hideMark/>
          </w:tcPr>
          <w:p w14:paraId="36AB8B8C"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6E154B01"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F070D3">
              <w:rPr>
                <w:rFonts w:ascii="Arial" w:eastAsia="Times New Roman" w:hAnsi="Arial" w:cs="Arial"/>
                <w:sz w:val="18"/>
                <w:szCs w:val="18"/>
              </w:rPr>
              <w:t>0.842</w:t>
            </w:r>
          </w:p>
        </w:tc>
        <w:tc>
          <w:tcPr>
            <w:tcW w:w="0" w:type="auto"/>
            <w:tcBorders>
              <w:top w:val="nil"/>
              <w:left w:val="nil"/>
              <w:bottom w:val="nil"/>
              <w:right w:val="nil"/>
            </w:tcBorders>
            <w:tcMar>
              <w:top w:w="15" w:type="dxa"/>
              <w:left w:w="0" w:type="dxa"/>
              <w:bottom w:w="15" w:type="dxa"/>
              <w:right w:w="180" w:type="dxa"/>
            </w:tcMar>
            <w:vAlign w:val="center"/>
            <w:hideMark/>
          </w:tcPr>
          <w:p w14:paraId="41EB5AB4"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7D03703F"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F070D3">
              <w:rPr>
                <w:rFonts w:ascii="Arial" w:eastAsia="Times New Roman" w:hAnsi="Arial" w:cs="Arial"/>
                <w:sz w:val="18"/>
                <w:szCs w:val="18"/>
              </w:rPr>
              <w:t>1.188</w:t>
            </w:r>
          </w:p>
        </w:tc>
        <w:tc>
          <w:tcPr>
            <w:tcW w:w="0" w:type="auto"/>
            <w:tcBorders>
              <w:top w:val="nil"/>
              <w:left w:val="nil"/>
              <w:bottom w:val="nil"/>
              <w:right w:val="nil"/>
            </w:tcBorders>
            <w:tcMar>
              <w:top w:w="15" w:type="dxa"/>
              <w:left w:w="0" w:type="dxa"/>
              <w:bottom w:w="15" w:type="dxa"/>
              <w:right w:w="180" w:type="dxa"/>
            </w:tcMar>
            <w:vAlign w:val="center"/>
            <w:hideMark/>
          </w:tcPr>
          <w:p w14:paraId="07F61E52"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r>
      <w:tr w:rsidR="005E2770" w:rsidRPr="00F070D3" w14:paraId="7D12F695" w14:textId="77777777" w:rsidTr="000C7522">
        <w:tc>
          <w:tcPr>
            <w:tcW w:w="0" w:type="auto"/>
            <w:tcBorders>
              <w:top w:val="nil"/>
              <w:left w:val="nil"/>
              <w:bottom w:val="nil"/>
              <w:right w:val="nil"/>
            </w:tcBorders>
            <w:tcMar>
              <w:top w:w="15" w:type="dxa"/>
              <w:left w:w="180" w:type="dxa"/>
              <w:bottom w:w="15" w:type="dxa"/>
              <w:right w:w="0" w:type="dxa"/>
            </w:tcMar>
            <w:vAlign w:val="center"/>
            <w:hideMark/>
          </w:tcPr>
          <w:p w14:paraId="7F83F4B7"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rPr>
                <w:rFonts w:ascii="Arial" w:eastAsia="Times New Roman" w:hAnsi="Arial" w:cs="Arial"/>
                <w:sz w:val="18"/>
                <w:szCs w:val="18"/>
              </w:rPr>
            </w:pPr>
            <w:r w:rsidRPr="00F070D3">
              <w:rPr>
                <w:rFonts w:ascii="Arial" w:eastAsia="Times New Roman" w:hAnsi="Arial" w:cs="Arial"/>
                <w:sz w:val="18"/>
                <w:szCs w:val="18"/>
              </w:rPr>
              <w:lastRenderedPageBreak/>
              <w:t>VER</w:t>
            </w:r>
          </w:p>
        </w:tc>
        <w:tc>
          <w:tcPr>
            <w:tcW w:w="0" w:type="auto"/>
            <w:tcBorders>
              <w:top w:val="nil"/>
              <w:left w:val="nil"/>
              <w:bottom w:val="nil"/>
              <w:right w:val="nil"/>
            </w:tcBorders>
            <w:tcMar>
              <w:top w:w="15" w:type="dxa"/>
              <w:left w:w="0" w:type="dxa"/>
              <w:bottom w:w="15" w:type="dxa"/>
              <w:right w:w="180" w:type="dxa"/>
            </w:tcMar>
            <w:vAlign w:val="center"/>
            <w:hideMark/>
          </w:tcPr>
          <w:p w14:paraId="04501555"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0F4F134E"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r w:rsidRPr="00F070D3">
              <w:rPr>
                <w:rFonts w:ascii="Arial" w:eastAsia="Times New Roman" w:hAnsi="Arial" w:cs="Arial"/>
                <w:sz w:val="18"/>
                <w:szCs w:val="18"/>
              </w:rPr>
              <w:t>0.946</w:t>
            </w:r>
          </w:p>
        </w:tc>
        <w:tc>
          <w:tcPr>
            <w:tcW w:w="0" w:type="auto"/>
            <w:tcBorders>
              <w:top w:val="nil"/>
              <w:left w:val="nil"/>
              <w:bottom w:val="nil"/>
              <w:right w:val="nil"/>
            </w:tcBorders>
            <w:tcMar>
              <w:top w:w="15" w:type="dxa"/>
              <w:left w:w="0" w:type="dxa"/>
              <w:bottom w:w="15" w:type="dxa"/>
              <w:right w:w="180" w:type="dxa"/>
            </w:tcMar>
            <w:vAlign w:val="center"/>
            <w:hideMark/>
          </w:tcPr>
          <w:p w14:paraId="67A45E5E"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27C51D7B"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r w:rsidRPr="00F070D3">
              <w:rPr>
                <w:rFonts w:ascii="Arial" w:eastAsia="Times New Roman" w:hAnsi="Arial" w:cs="Arial"/>
                <w:sz w:val="18"/>
                <w:szCs w:val="18"/>
              </w:rPr>
              <w:t>1.057</w:t>
            </w:r>
          </w:p>
        </w:tc>
        <w:tc>
          <w:tcPr>
            <w:tcW w:w="0" w:type="auto"/>
            <w:tcBorders>
              <w:top w:val="nil"/>
              <w:left w:val="nil"/>
              <w:bottom w:val="nil"/>
              <w:right w:val="nil"/>
            </w:tcBorders>
            <w:tcMar>
              <w:top w:w="15" w:type="dxa"/>
              <w:left w:w="0" w:type="dxa"/>
              <w:bottom w:w="15" w:type="dxa"/>
              <w:right w:w="180" w:type="dxa"/>
            </w:tcMar>
            <w:vAlign w:val="center"/>
            <w:hideMark/>
          </w:tcPr>
          <w:p w14:paraId="5008CFA6"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p>
        </w:tc>
      </w:tr>
      <w:tr w:rsidR="005E2770" w:rsidRPr="00F070D3" w14:paraId="71082E25" w14:textId="77777777" w:rsidTr="000C7522">
        <w:tc>
          <w:tcPr>
            <w:tcW w:w="0" w:type="auto"/>
            <w:gridSpan w:val="6"/>
            <w:tcBorders>
              <w:top w:val="nil"/>
              <w:left w:val="nil"/>
              <w:bottom w:val="single" w:sz="12" w:space="0" w:color="000000"/>
              <w:right w:val="nil"/>
            </w:tcBorders>
            <w:tcMar>
              <w:top w:w="15" w:type="dxa"/>
              <w:left w:w="15" w:type="dxa"/>
              <w:bottom w:w="15" w:type="dxa"/>
              <w:right w:w="15" w:type="dxa"/>
            </w:tcMar>
            <w:vAlign w:val="center"/>
            <w:hideMark/>
          </w:tcPr>
          <w:p w14:paraId="5B8AA5D1"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rPr>
                <w:rFonts w:ascii="Times New Roman" w:eastAsia="Times New Roman" w:hAnsi="Times New Roman" w:cs="Times New Roman"/>
                <w:color w:val="auto"/>
                <w:sz w:val="20"/>
                <w:szCs w:val="20"/>
              </w:rPr>
            </w:pPr>
          </w:p>
        </w:tc>
      </w:tr>
    </w:tbl>
    <w:p w14:paraId="61DF3EDF" w14:textId="77777777" w:rsidR="005E2770" w:rsidRPr="006D53C0" w:rsidRDefault="005E2770" w:rsidP="005E2770">
      <w:pPr>
        <w:rPr>
          <w:b/>
          <w:bCs/>
          <w:lang w:val="en-US"/>
        </w:rPr>
      </w:pPr>
    </w:p>
    <w:p w14:paraId="4C7BCD8C" w14:textId="77777777" w:rsidR="005E2770" w:rsidRPr="001D216C" w:rsidRDefault="005E2770" w:rsidP="005E2770">
      <w:pPr>
        <w:pBdr>
          <w:top w:val="none" w:sz="0" w:space="0" w:color="auto"/>
          <w:left w:val="none" w:sz="0" w:space="0" w:color="auto"/>
          <w:bottom w:val="none" w:sz="0" w:space="0" w:color="auto"/>
          <w:right w:val="none" w:sz="0" w:space="0" w:color="auto"/>
        </w:pBdr>
        <w:suppressAutoHyphens w:val="0"/>
        <w:autoSpaceDN/>
        <w:spacing w:before="224" w:after="224" w:line="240" w:lineRule="auto"/>
        <w:textAlignment w:val="center"/>
        <w:outlineLvl w:val="1"/>
        <w:rPr>
          <w:rFonts w:ascii="Arial" w:eastAsia="Times New Roman" w:hAnsi="Arial" w:cs="Arial"/>
          <w:b/>
          <w:bCs/>
          <w:sz w:val="27"/>
          <w:szCs w:val="27"/>
          <w:lang w:val="en-US"/>
        </w:rPr>
      </w:pPr>
      <w:r w:rsidRPr="001D216C">
        <w:rPr>
          <w:rFonts w:ascii="Arial" w:eastAsia="Times New Roman" w:hAnsi="Arial" w:cs="Arial"/>
          <w:b/>
          <w:bCs/>
          <w:sz w:val="27"/>
          <w:szCs w:val="27"/>
          <w:lang w:val="en-US"/>
        </w:rPr>
        <w:t>Logistic Regression</w:t>
      </w:r>
      <w:r w:rsidRPr="00503C7D">
        <w:rPr>
          <w:rFonts w:ascii="Arial" w:eastAsia="Times New Roman" w:hAnsi="Arial" w:cs="Arial"/>
          <w:b/>
          <w:bCs/>
          <w:sz w:val="27"/>
          <w:szCs w:val="27"/>
          <w:lang w:val="en-US"/>
        </w:rPr>
        <w:t xml:space="preserve"> </w:t>
      </w:r>
      <w:proofErr w:type="gramStart"/>
      <w:r w:rsidRPr="00503C7D">
        <w:rPr>
          <w:rFonts w:ascii="Arial" w:eastAsia="Times New Roman" w:hAnsi="Arial" w:cs="Arial"/>
          <w:b/>
          <w:bCs/>
          <w:sz w:val="27"/>
          <w:szCs w:val="27"/>
          <w:lang w:val="en-US"/>
        </w:rPr>
        <w:t xml:space="preserve">MODEL </w:t>
      </w:r>
      <w:r>
        <w:rPr>
          <w:rFonts w:ascii="Arial" w:eastAsia="Times New Roman" w:hAnsi="Arial" w:cs="Arial"/>
          <w:b/>
          <w:bCs/>
          <w:sz w:val="27"/>
          <w:szCs w:val="27"/>
          <w:lang w:val="en-US"/>
        </w:rPr>
        <w:t xml:space="preserve"> –</w:t>
      </w:r>
      <w:proofErr w:type="gramEnd"/>
      <w:r>
        <w:rPr>
          <w:rFonts w:ascii="Arial" w:eastAsia="Times New Roman" w:hAnsi="Arial" w:cs="Arial"/>
          <w:b/>
          <w:bCs/>
          <w:sz w:val="27"/>
          <w:szCs w:val="27"/>
          <w:lang w:val="en-US"/>
        </w:rPr>
        <w:t xml:space="preserve"> Table S5</w:t>
      </w:r>
    </w:p>
    <w:p w14:paraId="44895A36" w14:textId="77777777" w:rsidR="005E2770" w:rsidRPr="00F070D3" w:rsidRDefault="005E2770" w:rsidP="005E2770">
      <w:pPr>
        <w:pBdr>
          <w:top w:val="none" w:sz="0" w:space="0" w:color="auto"/>
          <w:left w:val="none" w:sz="0" w:space="0" w:color="auto"/>
          <w:bottom w:val="none" w:sz="0" w:space="0" w:color="auto"/>
          <w:right w:val="none" w:sz="0" w:space="0" w:color="auto"/>
        </w:pBdr>
        <w:suppressAutoHyphens w:val="0"/>
        <w:autoSpaceDN/>
        <w:spacing w:before="113" w:after="113" w:line="240" w:lineRule="auto"/>
        <w:textAlignment w:val="center"/>
        <w:outlineLvl w:val="2"/>
        <w:rPr>
          <w:rFonts w:ascii="Arial" w:eastAsia="Times New Roman" w:hAnsi="Arial" w:cs="Arial"/>
          <w:b/>
          <w:bCs/>
          <w:sz w:val="23"/>
          <w:szCs w:val="23"/>
        </w:rPr>
      </w:pPr>
      <w:r w:rsidRPr="00F070D3">
        <w:rPr>
          <w:rFonts w:ascii="Arial" w:eastAsia="Times New Roman" w:hAnsi="Arial" w:cs="Arial"/>
          <w:b/>
          <w:bCs/>
          <w:sz w:val="23"/>
          <w:szCs w:val="23"/>
        </w:rPr>
        <w:t xml:space="preserve">Performance </w:t>
      </w:r>
      <w:proofErr w:type="spellStart"/>
      <w:r w:rsidRPr="00F070D3">
        <w:rPr>
          <w:rFonts w:ascii="Arial" w:eastAsia="Times New Roman" w:hAnsi="Arial" w:cs="Arial"/>
          <w:b/>
          <w:bCs/>
          <w:sz w:val="23"/>
          <w:szCs w:val="23"/>
        </w:rPr>
        <w:t>Diagnostics</w:t>
      </w:r>
      <w:proofErr w:type="spellEnd"/>
    </w:p>
    <w:tbl>
      <w:tblPr>
        <w:tblW w:w="0" w:type="auto"/>
        <w:tblCellMar>
          <w:left w:w="0" w:type="dxa"/>
          <w:right w:w="0" w:type="dxa"/>
        </w:tblCellMar>
        <w:tblLook w:val="04A0" w:firstRow="1" w:lastRow="0" w:firstColumn="1" w:lastColumn="0" w:noHBand="0" w:noVBand="1"/>
      </w:tblPr>
      <w:tblGrid>
        <w:gridCol w:w="1601"/>
        <w:gridCol w:w="186"/>
        <w:gridCol w:w="644"/>
        <w:gridCol w:w="427"/>
        <w:gridCol w:w="404"/>
        <w:gridCol w:w="197"/>
        <w:gridCol w:w="897"/>
        <w:gridCol w:w="264"/>
      </w:tblGrid>
      <w:tr w:rsidR="005E2770" w:rsidRPr="00F070D3" w14:paraId="6B7BC928" w14:textId="77777777" w:rsidTr="000C7522">
        <w:trPr>
          <w:tblHeader/>
        </w:trPr>
        <w:tc>
          <w:tcPr>
            <w:tcW w:w="0" w:type="auto"/>
            <w:gridSpan w:val="8"/>
            <w:tcBorders>
              <w:top w:val="nil"/>
              <w:left w:val="nil"/>
              <w:bottom w:val="single" w:sz="6" w:space="0" w:color="000000"/>
              <w:right w:val="nil"/>
            </w:tcBorders>
            <w:tcMar>
              <w:top w:w="90" w:type="dxa"/>
              <w:left w:w="0" w:type="dxa"/>
              <w:bottom w:w="90" w:type="dxa"/>
              <w:right w:w="150" w:type="dxa"/>
            </w:tcMar>
            <w:vAlign w:val="center"/>
            <w:hideMark/>
          </w:tcPr>
          <w:p w14:paraId="6456A81A"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proofErr w:type="spellStart"/>
            <w:r w:rsidRPr="00F070D3">
              <w:rPr>
                <w:rFonts w:ascii="Arial" w:eastAsia="Times New Roman" w:hAnsi="Arial" w:cs="Arial"/>
                <w:i/>
                <w:iCs/>
                <w:sz w:val="18"/>
                <w:szCs w:val="18"/>
              </w:rPr>
              <w:t>Confusion</w:t>
            </w:r>
            <w:proofErr w:type="spellEnd"/>
            <w:r w:rsidRPr="00F070D3">
              <w:rPr>
                <w:rFonts w:ascii="Arial" w:eastAsia="Times New Roman" w:hAnsi="Arial" w:cs="Arial"/>
                <w:i/>
                <w:iCs/>
                <w:sz w:val="18"/>
                <w:szCs w:val="18"/>
              </w:rPr>
              <w:t xml:space="preserve"> </w:t>
            </w:r>
            <w:proofErr w:type="spellStart"/>
            <w:r w:rsidRPr="00F070D3">
              <w:rPr>
                <w:rFonts w:ascii="Arial" w:eastAsia="Times New Roman" w:hAnsi="Arial" w:cs="Arial"/>
                <w:i/>
                <w:iCs/>
                <w:sz w:val="18"/>
                <w:szCs w:val="18"/>
              </w:rPr>
              <w:t>matrix</w:t>
            </w:r>
            <w:proofErr w:type="spellEnd"/>
            <w:r w:rsidRPr="00F070D3">
              <w:rPr>
                <w:rFonts w:ascii="Arial" w:eastAsia="Times New Roman" w:hAnsi="Arial" w:cs="Arial"/>
                <w:sz w:val="18"/>
                <w:szCs w:val="18"/>
              </w:rPr>
              <w:t xml:space="preserve"> </w:t>
            </w:r>
          </w:p>
        </w:tc>
      </w:tr>
      <w:tr w:rsidR="005E2770" w:rsidRPr="00F070D3" w14:paraId="272BD290" w14:textId="77777777" w:rsidTr="000C7522">
        <w:trPr>
          <w:tblHeader/>
        </w:trPr>
        <w:tc>
          <w:tcPr>
            <w:tcW w:w="0" w:type="auto"/>
            <w:gridSpan w:val="2"/>
            <w:tcBorders>
              <w:top w:val="nil"/>
              <w:left w:val="nil"/>
              <w:bottom w:val="nil"/>
              <w:right w:val="nil"/>
            </w:tcBorders>
            <w:tcMar>
              <w:top w:w="45" w:type="dxa"/>
              <w:left w:w="180" w:type="dxa"/>
              <w:bottom w:w="45" w:type="dxa"/>
              <w:right w:w="180" w:type="dxa"/>
            </w:tcMar>
            <w:vAlign w:val="center"/>
            <w:hideMark/>
          </w:tcPr>
          <w:p w14:paraId="06E0E9F6"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p>
        </w:tc>
        <w:tc>
          <w:tcPr>
            <w:tcW w:w="0" w:type="auto"/>
            <w:gridSpan w:val="4"/>
            <w:tcBorders>
              <w:top w:val="nil"/>
              <w:left w:val="nil"/>
              <w:bottom w:val="single" w:sz="6" w:space="0" w:color="000000"/>
              <w:right w:val="nil"/>
            </w:tcBorders>
            <w:tcMar>
              <w:top w:w="45" w:type="dxa"/>
              <w:left w:w="15" w:type="dxa"/>
              <w:bottom w:w="45" w:type="dxa"/>
              <w:right w:w="15" w:type="dxa"/>
            </w:tcMar>
            <w:vAlign w:val="center"/>
            <w:hideMark/>
          </w:tcPr>
          <w:p w14:paraId="7D7C4187"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center"/>
              <w:rPr>
                <w:rFonts w:ascii="Arial" w:eastAsia="Times New Roman" w:hAnsi="Arial" w:cs="Arial"/>
                <w:sz w:val="18"/>
                <w:szCs w:val="18"/>
              </w:rPr>
            </w:pPr>
            <w:proofErr w:type="spellStart"/>
            <w:r w:rsidRPr="00F070D3">
              <w:rPr>
                <w:rFonts w:ascii="Arial" w:eastAsia="Times New Roman" w:hAnsi="Arial" w:cs="Arial"/>
                <w:sz w:val="18"/>
                <w:szCs w:val="18"/>
              </w:rPr>
              <w:t>Predicted</w:t>
            </w:r>
            <w:proofErr w:type="spellEnd"/>
          </w:p>
        </w:tc>
        <w:tc>
          <w:tcPr>
            <w:tcW w:w="0" w:type="auto"/>
            <w:gridSpan w:val="2"/>
            <w:tcBorders>
              <w:top w:val="nil"/>
              <w:left w:val="nil"/>
              <w:bottom w:val="nil"/>
              <w:right w:val="nil"/>
            </w:tcBorders>
            <w:tcMar>
              <w:top w:w="45" w:type="dxa"/>
              <w:left w:w="180" w:type="dxa"/>
              <w:bottom w:w="45" w:type="dxa"/>
              <w:right w:w="180" w:type="dxa"/>
            </w:tcMar>
            <w:vAlign w:val="center"/>
            <w:hideMark/>
          </w:tcPr>
          <w:p w14:paraId="22EADCF8"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center"/>
              <w:rPr>
                <w:rFonts w:ascii="Arial" w:eastAsia="Times New Roman" w:hAnsi="Arial" w:cs="Arial"/>
                <w:sz w:val="18"/>
                <w:szCs w:val="18"/>
              </w:rPr>
            </w:pPr>
          </w:p>
        </w:tc>
      </w:tr>
      <w:tr w:rsidR="005E2770" w:rsidRPr="00F070D3" w14:paraId="4C1825F1" w14:textId="77777777" w:rsidTr="000C7522">
        <w:trPr>
          <w:tblHeader/>
        </w:trPr>
        <w:tc>
          <w:tcPr>
            <w:tcW w:w="0" w:type="auto"/>
            <w:gridSpan w:val="2"/>
            <w:tcBorders>
              <w:top w:val="nil"/>
              <w:left w:val="nil"/>
              <w:bottom w:val="single" w:sz="6" w:space="0" w:color="000000"/>
              <w:right w:val="nil"/>
            </w:tcBorders>
            <w:tcMar>
              <w:top w:w="45" w:type="dxa"/>
              <w:left w:w="180" w:type="dxa"/>
              <w:bottom w:w="45" w:type="dxa"/>
              <w:right w:w="180" w:type="dxa"/>
            </w:tcMar>
            <w:vAlign w:val="center"/>
            <w:hideMark/>
          </w:tcPr>
          <w:p w14:paraId="5739A831"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center"/>
              <w:rPr>
                <w:rFonts w:ascii="Arial" w:eastAsia="Times New Roman" w:hAnsi="Arial" w:cs="Arial"/>
                <w:sz w:val="18"/>
                <w:szCs w:val="18"/>
              </w:rPr>
            </w:pPr>
            <w:proofErr w:type="spellStart"/>
            <w:r w:rsidRPr="00F070D3">
              <w:rPr>
                <w:rFonts w:ascii="Arial" w:eastAsia="Times New Roman" w:hAnsi="Arial" w:cs="Arial"/>
                <w:sz w:val="18"/>
                <w:szCs w:val="18"/>
              </w:rPr>
              <w:t>Observed</w:t>
            </w:r>
            <w:proofErr w:type="spellEnd"/>
          </w:p>
        </w:tc>
        <w:tc>
          <w:tcPr>
            <w:tcW w:w="0" w:type="auto"/>
            <w:gridSpan w:val="2"/>
            <w:tcBorders>
              <w:top w:val="nil"/>
              <w:left w:val="nil"/>
              <w:bottom w:val="single" w:sz="6" w:space="0" w:color="000000"/>
              <w:right w:val="nil"/>
            </w:tcBorders>
            <w:tcMar>
              <w:top w:w="45" w:type="dxa"/>
              <w:left w:w="180" w:type="dxa"/>
              <w:bottom w:w="45" w:type="dxa"/>
              <w:right w:w="180" w:type="dxa"/>
            </w:tcMar>
            <w:vAlign w:val="center"/>
            <w:hideMark/>
          </w:tcPr>
          <w:p w14:paraId="59F63D63"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center"/>
              <w:rPr>
                <w:rFonts w:ascii="Arial" w:eastAsia="Times New Roman" w:hAnsi="Arial" w:cs="Arial"/>
                <w:sz w:val="18"/>
                <w:szCs w:val="18"/>
              </w:rPr>
            </w:pPr>
            <w:proofErr w:type="spellStart"/>
            <w:r w:rsidRPr="00F070D3">
              <w:rPr>
                <w:rFonts w:ascii="Arial" w:eastAsia="Times New Roman" w:hAnsi="Arial" w:cs="Arial"/>
                <w:sz w:val="18"/>
                <w:szCs w:val="18"/>
              </w:rPr>
              <w:t>no</w:t>
            </w:r>
            <w:proofErr w:type="spellEnd"/>
            <w:r w:rsidRPr="00F070D3">
              <w:rPr>
                <w:rFonts w:ascii="Arial" w:eastAsia="Times New Roman" w:hAnsi="Arial" w:cs="Arial"/>
                <w:sz w:val="18"/>
                <w:szCs w:val="18"/>
              </w:rPr>
              <w:t xml:space="preserve"> </w:t>
            </w:r>
            <w:proofErr w:type="spellStart"/>
            <w:r w:rsidRPr="00F070D3">
              <w:rPr>
                <w:rFonts w:ascii="Arial" w:eastAsia="Times New Roman" w:hAnsi="Arial" w:cs="Arial"/>
                <w:sz w:val="18"/>
                <w:szCs w:val="18"/>
              </w:rPr>
              <w:t>victim</w:t>
            </w:r>
            <w:proofErr w:type="spellEnd"/>
          </w:p>
        </w:tc>
        <w:tc>
          <w:tcPr>
            <w:tcW w:w="0" w:type="auto"/>
            <w:gridSpan w:val="2"/>
            <w:tcBorders>
              <w:top w:val="nil"/>
              <w:left w:val="nil"/>
              <w:bottom w:val="single" w:sz="6" w:space="0" w:color="000000"/>
              <w:right w:val="nil"/>
            </w:tcBorders>
            <w:tcMar>
              <w:top w:w="45" w:type="dxa"/>
              <w:left w:w="180" w:type="dxa"/>
              <w:bottom w:w="45" w:type="dxa"/>
              <w:right w:w="180" w:type="dxa"/>
            </w:tcMar>
            <w:vAlign w:val="center"/>
            <w:hideMark/>
          </w:tcPr>
          <w:p w14:paraId="569DD3C8"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center"/>
              <w:rPr>
                <w:rFonts w:ascii="Arial" w:eastAsia="Times New Roman" w:hAnsi="Arial" w:cs="Arial"/>
                <w:sz w:val="18"/>
                <w:szCs w:val="18"/>
              </w:rPr>
            </w:pPr>
            <w:r w:rsidRPr="00F070D3">
              <w:rPr>
                <w:rFonts w:ascii="Arial" w:eastAsia="Times New Roman" w:hAnsi="Arial" w:cs="Arial"/>
                <w:sz w:val="18"/>
                <w:szCs w:val="18"/>
              </w:rPr>
              <w:t>SV</w:t>
            </w:r>
          </w:p>
        </w:tc>
        <w:tc>
          <w:tcPr>
            <w:tcW w:w="0" w:type="auto"/>
            <w:gridSpan w:val="2"/>
            <w:tcBorders>
              <w:top w:val="nil"/>
              <w:left w:val="nil"/>
              <w:bottom w:val="single" w:sz="6" w:space="0" w:color="000000"/>
              <w:right w:val="nil"/>
            </w:tcBorders>
            <w:tcMar>
              <w:top w:w="45" w:type="dxa"/>
              <w:left w:w="180" w:type="dxa"/>
              <w:bottom w:w="45" w:type="dxa"/>
              <w:right w:w="180" w:type="dxa"/>
            </w:tcMar>
            <w:vAlign w:val="center"/>
            <w:hideMark/>
          </w:tcPr>
          <w:p w14:paraId="7FD2912B"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center"/>
              <w:rPr>
                <w:rFonts w:ascii="Arial" w:eastAsia="Times New Roman" w:hAnsi="Arial" w:cs="Arial"/>
                <w:sz w:val="18"/>
                <w:szCs w:val="18"/>
              </w:rPr>
            </w:pPr>
            <w:r w:rsidRPr="00F070D3">
              <w:rPr>
                <w:rFonts w:ascii="Arial" w:eastAsia="Times New Roman" w:hAnsi="Arial" w:cs="Arial"/>
                <w:sz w:val="18"/>
                <w:szCs w:val="18"/>
              </w:rPr>
              <w:t xml:space="preserve">% </w:t>
            </w:r>
            <w:proofErr w:type="spellStart"/>
            <w:r w:rsidRPr="00F070D3">
              <w:rPr>
                <w:rFonts w:ascii="Arial" w:eastAsia="Times New Roman" w:hAnsi="Arial" w:cs="Arial"/>
                <w:sz w:val="18"/>
                <w:szCs w:val="18"/>
              </w:rPr>
              <w:t>Correct</w:t>
            </w:r>
            <w:proofErr w:type="spellEnd"/>
          </w:p>
        </w:tc>
      </w:tr>
      <w:tr w:rsidR="005E2770" w:rsidRPr="00F070D3" w14:paraId="4A7B0342" w14:textId="77777777" w:rsidTr="000C7522">
        <w:tc>
          <w:tcPr>
            <w:tcW w:w="0" w:type="auto"/>
            <w:tcBorders>
              <w:top w:val="nil"/>
              <w:left w:val="nil"/>
              <w:bottom w:val="nil"/>
              <w:right w:val="nil"/>
            </w:tcBorders>
            <w:tcMar>
              <w:top w:w="162" w:type="dxa"/>
              <w:left w:w="180" w:type="dxa"/>
              <w:bottom w:w="15" w:type="dxa"/>
              <w:right w:w="0" w:type="dxa"/>
            </w:tcMar>
            <w:vAlign w:val="center"/>
            <w:hideMark/>
          </w:tcPr>
          <w:p w14:paraId="55746A30"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proofErr w:type="spellStart"/>
            <w:r w:rsidRPr="00F070D3">
              <w:rPr>
                <w:rFonts w:ascii="Arial" w:eastAsia="Times New Roman" w:hAnsi="Arial" w:cs="Arial"/>
                <w:sz w:val="18"/>
                <w:szCs w:val="18"/>
              </w:rPr>
              <w:t>no</w:t>
            </w:r>
            <w:proofErr w:type="spellEnd"/>
            <w:r w:rsidRPr="00F070D3">
              <w:rPr>
                <w:rFonts w:ascii="Arial" w:eastAsia="Times New Roman" w:hAnsi="Arial" w:cs="Arial"/>
                <w:sz w:val="18"/>
                <w:szCs w:val="18"/>
              </w:rPr>
              <w:t xml:space="preserve"> </w:t>
            </w:r>
            <w:proofErr w:type="spellStart"/>
            <w:r w:rsidRPr="00F070D3">
              <w:rPr>
                <w:rFonts w:ascii="Arial" w:eastAsia="Times New Roman" w:hAnsi="Arial" w:cs="Arial"/>
                <w:sz w:val="18"/>
                <w:szCs w:val="18"/>
              </w:rPr>
              <w:t>victim</w:t>
            </w:r>
            <w:proofErr w:type="spellEnd"/>
          </w:p>
        </w:tc>
        <w:tc>
          <w:tcPr>
            <w:tcW w:w="0" w:type="auto"/>
            <w:tcBorders>
              <w:top w:val="nil"/>
              <w:left w:val="nil"/>
              <w:bottom w:val="nil"/>
              <w:right w:val="nil"/>
            </w:tcBorders>
            <w:tcMar>
              <w:top w:w="162" w:type="dxa"/>
              <w:left w:w="0" w:type="dxa"/>
              <w:bottom w:w="15" w:type="dxa"/>
              <w:right w:w="180" w:type="dxa"/>
            </w:tcMar>
            <w:vAlign w:val="center"/>
            <w:hideMark/>
          </w:tcPr>
          <w:p w14:paraId="6E1A92E5"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0C8244C5"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F070D3">
              <w:rPr>
                <w:rFonts w:ascii="Arial" w:eastAsia="Times New Roman" w:hAnsi="Arial" w:cs="Arial"/>
                <w:sz w:val="18"/>
                <w:szCs w:val="18"/>
              </w:rPr>
              <w:t>4</w:t>
            </w:r>
          </w:p>
        </w:tc>
        <w:tc>
          <w:tcPr>
            <w:tcW w:w="0" w:type="auto"/>
            <w:tcBorders>
              <w:top w:val="nil"/>
              <w:left w:val="nil"/>
              <w:bottom w:val="nil"/>
              <w:right w:val="nil"/>
            </w:tcBorders>
            <w:tcMar>
              <w:top w:w="162" w:type="dxa"/>
              <w:left w:w="0" w:type="dxa"/>
              <w:bottom w:w="15" w:type="dxa"/>
              <w:right w:w="180" w:type="dxa"/>
            </w:tcMar>
            <w:vAlign w:val="center"/>
            <w:hideMark/>
          </w:tcPr>
          <w:p w14:paraId="7C94EA7E"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77F4D510"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F070D3">
              <w:rPr>
                <w:rFonts w:ascii="Arial" w:eastAsia="Times New Roman" w:hAnsi="Arial" w:cs="Arial"/>
                <w:sz w:val="18"/>
                <w:szCs w:val="18"/>
              </w:rPr>
              <w:t>31</w:t>
            </w:r>
          </w:p>
        </w:tc>
        <w:tc>
          <w:tcPr>
            <w:tcW w:w="0" w:type="auto"/>
            <w:tcBorders>
              <w:top w:val="nil"/>
              <w:left w:val="nil"/>
              <w:bottom w:val="nil"/>
              <w:right w:val="nil"/>
            </w:tcBorders>
            <w:tcMar>
              <w:top w:w="162" w:type="dxa"/>
              <w:left w:w="0" w:type="dxa"/>
              <w:bottom w:w="15" w:type="dxa"/>
              <w:right w:w="180" w:type="dxa"/>
            </w:tcMar>
            <w:vAlign w:val="center"/>
            <w:hideMark/>
          </w:tcPr>
          <w:p w14:paraId="069EB93B"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1234CE00"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F070D3">
              <w:rPr>
                <w:rFonts w:ascii="Arial" w:eastAsia="Times New Roman" w:hAnsi="Arial" w:cs="Arial"/>
                <w:sz w:val="18"/>
                <w:szCs w:val="18"/>
              </w:rPr>
              <w:t>11.43</w:t>
            </w:r>
          </w:p>
        </w:tc>
        <w:tc>
          <w:tcPr>
            <w:tcW w:w="0" w:type="auto"/>
            <w:tcBorders>
              <w:top w:val="nil"/>
              <w:left w:val="nil"/>
              <w:bottom w:val="nil"/>
              <w:right w:val="nil"/>
            </w:tcBorders>
            <w:tcMar>
              <w:top w:w="162" w:type="dxa"/>
              <w:left w:w="0" w:type="dxa"/>
              <w:bottom w:w="15" w:type="dxa"/>
              <w:right w:w="180" w:type="dxa"/>
            </w:tcMar>
            <w:vAlign w:val="center"/>
            <w:hideMark/>
          </w:tcPr>
          <w:p w14:paraId="0ECF8702"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r>
      <w:tr w:rsidR="005E2770" w:rsidRPr="00F070D3" w14:paraId="3327C2D4" w14:textId="77777777" w:rsidTr="000C7522">
        <w:tc>
          <w:tcPr>
            <w:tcW w:w="0" w:type="auto"/>
            <w:tcBorders>
              <w:top w:val="nil"/>
              <w:left w:val="nil"/>
              <w:bottom w:val="nil"/>
              <w:right w:val="nil"/>
            </w:tcBorders>
            <w:tcMar>
              <w:top w:w="15" w:type="dxa"/>
              <w:left w:w="180" w:type="dxa"/>
              <w:bottom w:w="15" w:type="dxa"/>
              <w:right w:w="0" w:type="dxa"/>
            </w:tcMar>
            <w:vAlign w:val="center"/>
            <w:hideMark/>
          </w:tcPr>
          <w:p w14:paraId="6C38E945"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r w:rsidRPr="00F070D3">
              <w:rPr>
                <w:rFonts w:ascii="Arial" w:eastAsia="Times New Roman" w:hAnsi="Arial" w:cs="Arial"/>
                <w:sz w:val="18"/>
                <w:szCs w:val="18"/>
              </w:rPr>
              <w:t>SV</w:t>
            </w:r>
          </w:p>
        </w:tc>
        <w:tc>
          <w:tcPr>
            <w:tcW w:w="0" w:type="auto"/>
            <w:tcBorders>
              <w:top w:val="nil"/>
              <w:left w:val="nil"/>
              <w:bottom w:val="nil"/>
              <w:right w:val="nil"/>
            </w:tcBorders>
            <w:tcMar>
              <w:top w:w="15" w:type="dxa"/>
              <w:left w:w="0" w:type="dxa"/>
              <w:bottom w:w="15" w:type="dxa"/>
              <w:right w:w="180" w:type="dxa"/>
            </w:tcMar>
            <w:vAlign w:val="center"/>
            <w:hideMark/>
          </w:tcPr>
          <w:p w14:paraId="5E59E44A"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3997DE33"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F070D3">
              <w:rPr>
                <w:rFonts w:ascii="Arial" w:eastAsia="Times New Roman" w:hAnsi="Arial" w:cs="Arial"/>
                <w:sz w:val="18"/>
                <w:szCs w:val="18"/>
              </w:rPr>
              <w:t>3</w:t>
            </w:r>
          </w:p>
        </w:tc>
        <w:tc>
          <w:tcPr>
            <w:tcW w:w="0" w:type="auto"/>
            <w:tcBorders>
              <w:top w:val="nil"/>
              <w:left w:val="nil"/>
              <w:bottom w:val="nil"/>
              <w:right w:val="nil"/>
            </w:tcBorders>
            <w:tcMar>
              <w:top w:w="15" w:type="dxa"/>
              <w:left w:w="0" w:type="dxa"/>
              <w:bottom w:w="15" w:type="dxa"/>
              <w:right w:w="180" w:type="dxa"/>
            </w:tcMar>
            <w:vAlign w:val="center"/>
            <w:hideMark/>
          </w:tcPr>
          <w:p w14:paraId="123412E9"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72C639F3"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F070D3">
              <w:rPr>
                <w:rFonts w:ascii="Arial" w:eastAsia="Times New Roman" w:hAnsi="Arial" w:cs="Arial"/>
                <w:sz w:val="18"/>
                <w:szCs w:val="18"/>
              </w:rPr>
              <w:t>86</w:t>
            </w:r>
          </w:p>
        </w:tc>
        <w:tc>
          <w:tcPr>
            <w:tcW w:w="0" w:type="auto"/>
            <w:tcBorders>
              <w:top w:val="nil"/>
              <w:left w:val="nil"/>
              <w:bottom w:val="nil"/>
              <w:right w:val="nil"/>
            </w:tcBorders>
            <w:tcMar>
              <w:top w:w="15" w:type="dxa"/>
              <w:left w:w="0" w:type="dxa"/>
              <w:bottom w:w="15" w:type="dxa"/>
              <w:right w:w="180" w:type="dxa"/>
            </w:tcMar>
            <w:vAlign w:val="center"/>
            <w:hideMark/>
          </w:tcPr>
          <w:p w14:paraId="39AA2028"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4EA06231"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F070D3">
              <w:rPr>
                <w:rFonts w:ascii="Arial" w:eastAsia="Times New Roman" w:hAnsi="Arial" w:cs="Arial"/>
                <w:sz w:val="18"/>
                <w:szCs w:val="18"/>
              </w:rPr>
              <w:t>96.63</w:t>
            </w:r>
          </w:p>
        </w:tc>
        <w:tc>
          <w:tcPr>
            <w:tcW w:w="0" w:type="auto"/>
            <w:tcBorders>
              <w:top w:val="nil"/>
              <w:left w:val="nil"/>
              <w:bottom w:val="nil"/>
              <w:right w:val="nil"/>
            </w:tcBorders>
            <w:tcMar>
              <w:top w:w="15" w:type="dxa"/>
              <w:left w:w="0" w:type="dxa"/>
              <w:bottom w:w="15" w:type="dxa"/>
              <w:right w:w="180" w:type="dxa"/>
            </w:tcMar>
            <w:vAlign w:val="center"/>
            <w:hideMark/>
          </w:tcPr>
          <w:p w14:paraId="79E3CC76"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r>
      <w:tr w:rsidR="005E2770" w:rsidRPr="00F070D3" w14:paraId="0250361F" w14:textId="77777777" w:rsidTr="000C7522">
        <w:tc>
          <w:tcPr>
            <w:tcW w:w="0" w:type="auto"/>
            <w:tcBorders>
              <w:top w:val="nil"/>
              <w:left w:val="nil"/>
              <w:bottom w:val="nil"/>
              <w:right w:val="nil"/>
            </w:tcBorders>
            <w:tcMar>
              <w:top w:w="15" w:type="dxa"/>
              <w:left w:w="180" w:type="dxa"/>
              <w:bottom w:w="15" w:type="dxa"/>
              <w:right w:w="0" w:type="dxa"/>
            </w:tcMar>
            <w:vAlign w:val="center"/>
            <w:hideMark/>
          </w:tcPr>
          <w:p w14:paraId="176A1184"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rPr>
                <w:rFonts w:ascii="Arial" w:eastAsia="Times New Roman" w:hAnsi="Arial" w:cs="Arial"/>
                <w:sz w:val="18"/>
                <w:szCs w:val="18"/>
              </w:rPr>
            </w:pPr>
            <w:r w:rsidRPr="00F070D3">
              <w:rPr>
                <w:rFonts w:ascii="Arial" w:eastAsia="Times New Roman" w:hAnsi="Arial" w:cs="Arial"/>
                <w:sz w:val="18"/>
                <w:szCs w:val="18"/>
              </w:rPr>
              <w:t xml:space="preserve">Overall % </w:t>
            </w:r>
            <w:proofErr w:type="spellStart"/>
            <w:r w:rsidRPr="00F070D3">
              <w:rPr>
                <w:rFonts w:ascii="Arial" w:eastAsia="Times New Roman" w:hAnsi="Arial" w:cs="Arial"/>
                <w:sz w:val="18"/>
                <w:szCs w:val="18"/>
              </w:rPr>
              <w:t>Correct</w:t>
            </w:r>
            <w:proofErr w:type="spellEnd"/>
          </w:p>
        </w:tc>
        <w:tc>
          <w:tcPr>
            <w:tcW w:w="0" w:type="auto"/>
            <w:tcBorders>
              <w:top w:val="nil"/>
              <w:left w:val="nil"/>
              <w:bottom w:val="nil"/>
              <w:right w:val="nil"/>
            </w:tcBorders>
            <w:tcMar>
              <w:top w:w="15" w:type="dxa"/>
              <w:left w:w="0" w:type="dxa"/>
              <w:bottom w:w="15" w:type="dxa"/>
              <w:right w:w="180" w:type="dxa"/>
            </w:tcMar>
            <w:vAlign w:val="center"/>
            <w:hideMark/>
          </w:tcPr>
          <w:p w14:paraId="5B2EA7E7"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27EC368A"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rPr>
                <w:rFonts w:ascii="Times New Roman" w:eastAsia="Times New Roman" w:hAnsi="Times New Roman" w:cs="Times New Roman"/>
                <w:color w:val="auto"/>
                <w:sz w:val="20"/>
                <w:szCs w:val="20"/>
              </w:rPr>
            </w:pPr>
          </w:p>
        </w:tc>
        <w:tc>
          <w:tcPr>
            <w:tcW w:w="0" w:type="auto"/>
            <w:tcBorders>
              <w:top w:val="nil"/>
              <w:left w:val="nil"/>
              <w:bottom w:val="nil"/>
              <w:right w:val="nil"/>
            </w:tcBorders>
            <w:tcMar>
              <w:top w:w="15" w:type="dxa"/>
              <w:left w:w="0" w:type="dxa"/>
              <w:bottom w:w="15" w:type="dxa"/>
              <w:right w:w="180" w:type="dxa"/>
            </w:tcMar>
            <w:vAlign w:val="center"/>
            <w:hideMark/>
          </w:tcPr>
          <w:p w14:paraId="2BF51C02"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Times New Roman" w:eastAsia="Times New Roman" w:hAnsi="Times New Roman" w:cs="Times New Roman"/>
                <w:color w:val="auto"/>
                <w:sz w:val="20"/>
                <w:szCs w:val="20"/>
              </w:rPr>
            </w:pPr>
          </w:p>
        </w:tc>
        <w:tc>
          <w:tcPr>
            <w:tcW w:w="0" w:type="auto"/>
            <w:tcBorders>
              <w:top w:val="nil"/>
              <w:left w:val="nil"/>
              <w:bottom w:val="nil"/>
              <w:right w:val="nil"/>
            </w:tcBorders>
            <w:tcMar>
              <w:top w:w="15" w:type="dxa"/>
              <w:left w:w="180" w:type="dxa"/>
              <w:bottom w:w="15" w:type="dxa"/>
              <w:right w:w="0" w:type="dxa"/>
            </w:tcMar>
            <w:vAlign w:val="center"/>
            <w:hideMark/>
          </w:tcPr>
          <w:p w14:paraId="75404454"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rPr>
                <w:rFonts w:ascii="Times New Roman" w:eastAsia="Times New Roman" w:hAnsi="Times New Roman" w:cs="Times New Roman"/>
                <w:color w:val="auto"/>
                <w:sz w:val="20"/>
                <w:szCs w:val="20"/>
              </w:rPr>
            </w:pPr>
          </w:p>
        </w:tc>
        <w:tc>
          <w:tcPr>
            <w:tcW w:w="0" w:type="auto"/>
            <w:tcBorders>
              <w:top w:val="nil"/>
              <w:left w:val="nil"/>
              <w:bottom w:val="nil"/>
              <w:right w:val="nil"/>
            </w:tcBorders>
            <w:tcMar>
              <w:top w:w="15" w:type="dxa"/>
              <w:left w:w="0" w:type="dxa"/>
              <w:bottom w:w="15" w:type="dxa"/>
              <w:right w:w="180" w:type="dxa"/>
            </w:tcMar>
            <w:vAlign w:val="center"/>
            <w:hideMark/>
          </w:tcPr>
          <w:p w14:paraId="3D8A2EEC"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Times New Roman" w:eastAsia="Times New Roman" w:hAnsi="Times New Roman" w:cs="Times New Roman"/>
                <w:color w:val="auto"/>
                <w:sz w:val="20"/>
                <w:szCs w:val="20"/>
              </w:rPr>
            </w:pPr>
          </w:p>
        </w:tc>
        <w:tc>
          <w:tcPr>
            <w:tcW w:w="0" w:type="auto"/>
            <w:tcBorders>
              <w:top w:val="nil"/>
              <w:left w:val="nil"/>
              <w:bottom w:val="nil"/>
              <w:right w:val="nil"/>
            </w:tcBorders>
            <w:tcMar>
              <w:top w:w="15" w:type="dxa"/>
              <w:left w:w="180" w:type="dxa"/>
              <w:bottom w:w="15" w:type="dxa"/>
              <w:right w:w="0" w:type="dxa"/>
            </w:tcMar>
            <w:vAlign w:val="center"/>
            <w:hideMark/>
          </w:tcPr>
          <w:p w14:paraId="7936D67E"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r w:rsidRPr="00F070D3">
              <w:rPr>
                <w:rFonts w:ascii="Arial" w:eastAsia="Times New Roman" w:hAnsi="Arial" w:cs="Arial"/>
                <w:sz w:val="18"/>
                <w:szCs w:val="18"/>
              </w:rPr>
              <w:t>72.58</w:t>
            </w:r>
          </w:p>
        </w:tc>
        <w:tc>
          <w:tcPr>
            <w:tcW w:w="0" w:type="auto"/>
            <w:tcBorders>
              <w:top w:val="nil"/>
              <w:left w:val="nil"/>
              <w:bottom w:val="nil"/>
              <w:right w:val="nil"/>
            </w:tcBorders>
            <w:tcMar>
              <w:top w:w="15" w:type="dxa"/>
              <w:left w:w="0" w:type="dxa"/>
              <w:bottom w:w="15" w:type="dxa"/>
              <w:right w:w="180" w:type="dxa"/>
            </w:tcMar>
            <w:vAlign w:val="center"/>
            <w:hideMark/>
          </w:tcPr>
          <w:p w14:paraId="47CF99E8"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p>
        </w:tc>
      </w:tr>
      <w:tr w:rsidR="005E2770" w:rsidRPr="00F070D3" w14:paraId="56AC1ED7" w14:textId="77777777" w:rsidTr="000C7522">
        <w:tc>
          <w:tcPr>
            <w:tcW w:w="0" w:type="auto"/>
            <w:gridSpan w:val="8"/>
            <w:tcBorders>
              <w:top w:val="nil"/>
              <w:left w:val="nil"/>
              <w:bottom w:val="single" w:sz="12" w:space="0" w:color="000000"/>
              <w:right w:val="nil"/>
            </w:tcBorders>
            <w:tcMar>
              <w:top w:w="15" w:type="dxa"/>
              <w:left w:w="15" w:type="dxa"/>
              <w:bottom w:w="15" w:type="dxa"/>
              <w:right w:w="15" w:type="dxa"/>
            </w:tcMar>
            <w:vAlign w:val="center"/>
            <w:hideMark/>
          </w:tcPr>
          <w:p w14:paraId="5A38F8C2"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rPr>
                <w:rFonts w:ascii="Times New Roman" w:eastAsia="Times New Roman" w:hAnsi="Times New Roman" w:cs="Times New Roman"/>
                <w:color w:val="auto"/>
                <w:sz w:val="20"/>
                <w:szCs w:val="20"/>
              </w:rPr>
            </w:pPr>
          </w:p>
        </w:tc>
      </w:tr>
      <w:tr w:rsidR="005E2770" w:rsidRPr="007C028B" w14:paraId="3053A311" w14:textId="77777777" w:rsidTr="000C7522">
        <w:tc>
          <w:tcPr>
            <w:tcW w:w="0" w:type="auto"/>
            <w:gridSpan w:val="8"/>
            <w:tcBorders>
              <w:top w:val="nil"/>
              <w:left w:val="nil"/>
              <w:bottom w:val="nil"/>
              <w:right w:val="nil"/>
            </w:tcBorders>
            <w:tcMar>
              <w:top w:w="15" w:type="dxa"/>
              <w:left w:w="15" w:type="dxa"/>
              <w:bottom w:w="15" w:type="dxa"/>
              <w:right w:w="15" w:type="dxa"/>
            </w:tcMar>
            <w:vAlign w:val="center"/>
            <w:hideMark/>
          </w:tcPr>
          <w:p w14:paraId="24281252"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lang w:val="en-US"/>
              </w:rPr>
            </w:pPr>
            <w:r w:rsidRPr="00F070D3">
              <w:rPr>
                <w:rFonts w:ascii="Arial" w:eastAsia="Times New Roman" w:hAnsi="Arial" w:cs="Arial"/>
                <w:i/>
                <w:iCs/>
                <w:sz w:val="18"/>
                <w:szCs w:val="18"/>
                <w:lang w:val="en-US"/>
              </w:rPr>
              <w:t>Note.</w:t>
            </w:r>
            <w:r w:rsidRPr="00F070D3">
              <w:rPr>
                <w:rFonts w:ascii="Arial" w:eastAsia="Times New Roman" w:hAnsi="Arial" w:cs="Arial"/>
                <w:sz w:val="18"/>
                <w:szCs w:val="18"/>
                <w:lang w:val="en-US"/>
              </w:rPr>
              <w:t xml:space="preserve">  The cut-off value is set to 0.5</w:t>
            </w:r>
          </w:p>
        </w:tc>
      </w:tr>
    </w:tbl>
    <w:p w14:paraId="13A37D66" w14:textId="77777777" w:rsidR="005E2770" w:rsidRPr="00F070D3" w:rsidRDefault="005E2770" w:rsidP="005E2770">
      <w:pPr>
        <w:pBdr>
          <w:top w:val="none" w:sz="0" w:space="0" w:color="auto"/>
          <w:left w:val="none" w:sz="0" w:space="0" w:color="auto"/>
          <w:bottom w:val="none" w:sz="0" w:space="0" w:color="auto"/>
          <w:right w:val="none" w:sz="0" w:space="0" w:color="auto"/>
        </w:pBdr>
        <w:suppressAutoHyphens w:val="0"/>
        <w:autoSpaceDN/>
        <w:spacing w:after="0" w:line="240" w:lineRule="auto"/>
        <w:rPr>
          <w:rFonts w:ascii="Times New Roman" w:eastAsia="Times New Roman" w:hAnsi="Times New Roman" w:cs="Times New Roman"/>
          <w:color w:val="auto"/>
          <w:sz w:val="24"/>
          <w:szCs w:val="24"/>
          <w:lang w:val="en-US"/>
        </w:rPr>
      </w:pPr>
      <w:r w:rsidRPr="00F070D3">
        <w:rPr>
          <w:rFonts w:ascii="Times New Roman" w:eastAsia="Times New Roman" w:hAnsi="Times New Roman" w:cs="Times New Roman"/>
          <w:color w:val="auto"/>
          <w:sz w:val="24"/>
          <w:szCs w:val="24"/>
          <w:lang w:val="en-US"/>
        </w:rPr>
        <w:t> </w:t>
      </w:r>
    </w:p>
    <w:tbl>
      <w:tblPr>
        <w:tblW w:w="0" w:type="auto"/>
        <w:tblCellMar>
          <w:left w:w="0" w:type="dxa"/>
          <w:right w:w="0" w:type="dxa"/>
        </w:tblCellMar>
        <w:tblLook w:val="04A0" w:firstRow="1" w:lastRow="0" w:firstColumn="1" w:lastColumn="0" w:noHBand="0" w:noVBand="1"/>
      </w:tblPr>
      <w:tblGrid>
        <w:gridCol w:w="991"/>
        <w:gridCol w:w="186"/>
        <w:gridCol w:w="634"/>
        <w:gridCol w:w="187"/>
      </w:tblGrid>
      <w:tr w:rsidR="005E2770" w:rsidRPr="00F070D3" w14:paraId="7E203B27" w14:textId="77777777" w:rsidTr="000C7522">
        <w:trPr>
          <w:tblHeader/>
        </w:trPr>
        <w:tc>
          <w:tcPr>
            <w:tcW w:w="0" w:type="auto"/>
            <w:gridSpan w:val="4"/>
            <w:tcBorders>
              <w:top w:val="nil"/>
              <w:left w:val="nil"/>
              <w:bottom w:val="single" w:sz="6" w:space="0" w:color="000000"/>
              <w:right w:val="nil"/>
            </w:tcBorders>
            <w:tcMar>
              <w:top w:w="90" w:type="dxa"/>
              <w:left w:w="0" w:type="dxa"/>
              <w:bottom w:w="90" w:type="dxa"/>
              <w:right w:w="150" w:type="dxa"/>
            </w:tcMar>
            <w:vAlign w:val="center"/>
            <w:hideMark/>
          </w:tcPr>
          <w:p w14:paraId="020E6AB4"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r w:rsidRPr="00F070D3">
              <w:rPr>
                <w:rFonts w:ascii="Arial" w:eastAsia="Times New Roman" w:hAnsi="Arial" w:cs="Arial"/>
                <w:i/>
                <w:iCs/>
                <w:sz w:val="18"/>
                <w:szCs w:val="18"/>
              </w:rPr>
              <w:t xml:space="preserve">Performance </w:t>
            </w:r>
            <w:proofErr w:type="spellStart"/>
            <w:r w:rsidRPr="00F070D3">
              <w:rPr>
                <w:rFonts w:ascii="Arial" w:eastAsia="Times New Roman" w:hAnsi="Arial" w:cs="Arial"/>
                <w:i/>
                <w:iCs/>
                <w:sz w:val="18"/>
                <w:szCs w:val="18"/>
              </w:rPr>
              <w:t>metrics</w:t>
            </w:r>
            <w:proofErr w:type="spellEnd"/>
            <w:r w:rsidRPr="00F070D3">
              <w:rPr>
                <w:rFonts w:ascii="Arial" w:eastAsia="Times New Roman" w:hAnsi="Arial" w:cs="Arial"/>
                <w:sz w:val="18"/>
                <w:szCs w:val="18"/>
              </w:rPr>
              <w:t xml:space="preserve"> </w:t>
            </w:r>
          </w:p>
        </w:tc>
      </w:tr>
      <w:tr w:rsidR="005E2770" w:rsidRPr="00F070D3" w14:paraId="1ABE4F5C" w14:textId="77777777" w:rsidTr="000C7522">
        <w:trPr>
          <w:tblHeader/>
        </w:trPr>
        <w:tc>
          <w:tcPr>
            <w:tcW w:w="0" w:type="auto"/>
            <w:gridSpan w:val="2"/>
            <w:tcBorders>
              <w:top w:val="nil"/>
              <w:left w:val="nil"/>
              <w:bottom w:val="single" w:sz="6" w:space="0" w:color="000000"/>
              <w:right w:val="nil"/>
            </w:tcBorders>
            <w:tcMar>
              <w:top w:w="45" w:type="dxa"/>
              <w:left w:w="180" w:type="dxa"/>
              <w:bottom w:w="45" w:type="dxa"/>
              <w:right w:w="180" w:type="dxa"/>
            </w:tcMar>
            <w:vAlign w:val="center"/>
            <w:hideMark/>
          </w:tcPr>
          <w:p w14:paraId="358A371D"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center"/>
              <w:rPr>
                <w:rFonts w:ascii="Arial" w:eastAsia="Times New Roman" w:hAnsi="Arial" w:cs="Arial"/>
                <w:sz w:val="18"/>
                <w:szCs w:val="18"/>
              </w:rPr>
            </w:pPr>
            <w:r w:rsidRPr="00F070D3">
              <w:rPr>
                <w:rFonts w:ascii="Arial" w:eastAsia="Times New Roman" w:hAnsi="Arial" w:cs="Arial"/>
                <w:sz w:val="18"/>
                <w:szCs w:val="18"/>
              </w:rPr>
              <w:t> </w:t>
            </w:r>
          </w:p>
        </w:tc>
        <w:tc>
          <w:tcPr>
            <w:tcW w:w="0" w:type="auto"/>
            <w:gridSpan w:val="2"/>
            <w:tcBorders>
              <w:top w:val="nil"/>
              <w:left w:val="nil"/>
              <w:bottom w:val="single" w:sz="6" w:space="0" w:color="000000"/>
              <w:right w:val="nil"/>
            </w:tcBorders>
            <w:tcMar>
              <w:top w:w="45" w:type="dxa"/>
              <w:left w:w="180" w:type="dxa"/>
              <w:bottom w:w="45" w:type="dxa"/>
              <w:right w:w="180" w:type="dxa"/>
            </w:tcMar>
            <w:vAlign w:val="center"/>
            <w:hideMark/>
          </w:tcPr>
          <w:p w14:paraId="12712C54"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center"/>
              <w:rPr>
                <w:rFonts w:ascii="Arial" w:eastAsia="Times New Roman" w:hAnsi="Arial" w:cs="Arial"/>
                <w:sz w:val="18"/>
                <w:szCs w:val="18"/>
              </w:rPr>
            </w:pPr>
            <w:r w:rsidRPr="00F070D3">
              <w:rPr>
                <w:rFonts w:ascii="Arial" w:eastAsia="Times New Roman" w:hAnsi="Arial" w:cs="Arial"/>
                <w:sz w:val="18"/>
                <w:szCs w:val="18"/>
              </w:rPr>
              <w:t>Value</w:t>
            </w:r>
          </w:p>
        </w:tc>
      </w:tr>
      <w:tr w:rsidR="005E2770" w:rsidRPr="00F070D3" w14:paraId="457BF475" w14:textId="77777777" w:rsidTr="000C7522">
        <w:tc>
          <w:tcPr>
            <w:tcW w:w="0" w:type="auto"/>
            <w:tcBorders>
              <w:top w:val="nil"/>
              <w:left w:val="nil"/>
              <w:bottom w:val="nil"/>
              <w:right w:val="nil"/>
            </w:tcBorders>
            <w:tcMar>
              <w:top w:w="162" w:type="dxa"/>
              <w:left w:w="180" w:type="dxa"/>
              <w:bottom w:w="15" w:type="dxa"/>
              <w:right w:w="0" w:type="dxa"/>
            </w:tcMar>
            <w:vAlign w:val="center"/>
            <w:hideMark/>
          </w:tcPr>
          <w:p w14:paraId="11F742C8"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proofErr w:type="spellStart"/>
            <w:r w:rsidRPr="00F070D3">
              <w:rPr>
                <w:rFonts w:ascii="Arial" w:eastAsia="Times New Roman" w:hAnsi="Arial" w:cs="Arial"/>
                <w:sz w:val="18"/>
                <w:szCs w:val="18"/>
              </w:rPr>
              <w:t>Accuracy</w:t>
            </w:r>
            <w:proofErr w:type="spellEnd"/>
          </w:p>
        </w:tc>
        <w:tc>
          <w:tcPr>
            <w:tcW w:w="0" w:type="auto"/>
            <w:tcBorders>
              <w:top w:val="nil"/>
              <w:left w:val="nil"/>
              <w:bottom w:val="nil"/>
              <w:right w:val="nil"/>
            </w:tcBorders>
            <w:tcMar>
              <w:top w:w="162" w:type="dxa"/>
              <w:left w:w="0" w:type="dxa"/>
              <w:bottom w:w="15" w:type="dxa"/>
              <w:right w:w="180" w:type="dxa"/>
            </w:tcMar>
            <w:vAlign w:val="center"/>
            <w:hideMark/>
          </w:tcPr>
          <w:p w14:paraId="55C9BBA3"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373032E8"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F070D3">
              <w:rPr>
                <w:rFonts w:ascii="Arial" w:eastAsia="Times New Roman" w:hAnsi="Arial" w:cs="Arial"/>
                <w:sz w:val="18"/>
                <w:szCs w:val="18"/>
              </w:rPr>
              <w:t>0.726</w:t>
            </w:r>
          </w:p>
        </w:tc>
        <w:tc>
          <w:tcPr>
            <w:tcW w:w="0" w:type="auto"/>
            <w:tcBorders>
              <w:top w:val="nil"/>
              <w:left w:val="nil"/>
              <w:bottom w:val="nil"/>
              <w:right w:val="nil"/>
            </w:tcBorders>
            <w:tcMar>
              <w:top w:w="162" w:type="dxa"/>
              <w:left w:w="0" w:type="dxa"/>
              <w:bottom w:w="15" w:type="dxa"/>
              <w:right w:w="180" w:type="dxa"/>
            </w:tcMar>
            <w:vAlign w:val="center"/>
            <w:hideMark/>
          </w:tcPr>
          <w:p w14:paraId="4F1DCE30"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r>
      <w:tr w:rsidR="005E2770" w:rsidRPr="00F070D3" w14:paraId="36008FC9" w14:textId="77777777" w:rsidTr="000C7522">
        <w:tc>
          <w:tcPr>
            <w:tcW w:w="0" w:type="auto"/>
            <w:tcBorders>
              <w:top w:val="nil"/>
              <w:left w:val="nil"/>
              <w:bottom w:val="nil"/>
              <w:right w:val="nil"/>
            </w:tcBorders>
            <w:tcMar>
              <w:top w:w="15" w:type="dxa"/>
              <w:left w:w="180" w:type="dxa"/>
              <w:bottom w:w="15" w:type="dxa"/>
              <w:right w:w="0" w:type="dxa"/>
            </w:tcMar>
            <w:vAlign w:val="center"/>
            <w:hideMark/>
          </w:tcPr>
          <w:p w14:paraId="3F5E115C"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r w:rsidRPr="00F070D3">
              <w:rPr>
                <w:rFonts w:ascii="Arial" w:eastAsia="Times New Roman" w:hAnsi="Arial" w:cs="Arial"/>
                <w:sz w:val="18"/>
                <w:szCs w:val="18"/>
              </w:rPr>
              <w:t>AUC</w:t>
            </w:r>
          </w:p>
        </w:tc>
        <w:tc>
          <w:tcPr>
            <w:tcW w:w="0" w:type="auto"/>
            <w:tcBorders>
              <w:top w:val="nil"/>
              <w:left w:val="nil"/>
              <w:bottom w:val="nil"/>
              <w:right w:val="nil"/>
            </w:tcBorders>
            <w:tcMar>
              <w:top w:w="15" w:type="dxa"/>
              <w:left w:w="0" w:type="dxa"/>
              <w:bottom w:w="15" w:type="dxa"/>
              <w:right w:w="180" w:type="dxa"/>
            </w:tcMar>
            <w:vAlign w:val="center"/>
            <w:hideMark/>
          </w:tcPr>
          <w:p w14:paraId="16CCBCA2"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476D4DE5"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F070D3">
              <w:rPr>
                <w:rFonts w:ascii="Arial" w:eastAsia="Times New Roman" w:hAnsi="Arial" w:cs="Arial"/>
                <w:sz w:val="18"/>
                <w:szCs w:val="18"/>
              </w:rPr>
              <w:t>0.645</w:t>
            </w:r>
          </w:p>
        </w:tc>
        <w:tc>
          <w:tcPr>
            <w:tcW w:w="0" w:type="auto"/>
            <w:tcBorders>
              <w:top w:val="nil"/>
              <w:left w:val="nil"/>
              <w:bottom w:val="nil"/>
              <w:right w:val="nil"/>
            </w:tcBorders>
            <w:tcMar>
              <w:top w:w="15" w:type="dxa"/>
              <w:left w:w="0" w:type="dxa"/>
              <w:bottom w:w="15" w:type="dxa"/>
              <w:right w:w="180" w:type="dxa"/>
            </w:tcMar>
            <w:vAlign w:val="center"/>
            <w:hideMark/>
          </w:tcPr>
          <w:p w14:paraId="47522920"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r>
      <w:tr w:rsidR="005E2770" w:rsidRPr="00F070D3" w14:paraId="29CA17AE" w14:textId="77777777" w:rsidTr="000C7522">
        <w:tc>
          <w:tcPr>
            <w:tcW w:w="0" w:type="auto"/>
            <w:tcBorders>
              <w:top w:val="nil"/>
              <w:left w:val="nil"/>
              <w:bottom w:val="nil"/>
              <w:right w:val="nil"/>
            </w:tcBorders>
            <w:tcMar>
              <w:top w:w="15" w:type="dxa"/>
              <w:left w:w="180" w:type="dxa"/>
              <w:bottom w:w="15" w:type="dxa"/>
              <w:right w:w="0" w:type="dxa"/>
            </w:tcMar>
            <w:vAlign w:val="center"/>
            <w:hideMark/>
          </w:tcPr>
          <w:p w14:paraId="4E98DFB8"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proofErr w:type="spellStart"/>
            <w:r w:rsidRPr="00F070D3">
              <w:rPr>
                <w:rFonts w:ascii="Arial" w:eastAsia="Times New Roman" w:hAnsi="Arial" w:cs="Arial"/>
                <w:sz w:val="18"/>
                <w:szCs w:val="18"/>
              </w:rPr>
              <w:t>Sensitivity</w:t>
            </w:r>
            <w:proofErr w:type="spellEnd"/>
          </w:p>
        </w:tc>
        <w:tc>
          <w:tcPr>
            <w:tcW w:w="0" w:type="auto"/>
            <w:tcBorders>
              <w:top w:val="nil"/>
              <w:left w:val="nil"/>
              <w:bottom w:val="nil"/>
              <w:right w:val="nil"/>
            </w:tcBorders>
            <w:tcMar>
              <w:top w:w="15" w:type="dxa"/>
              <w:left w:w="0" w:type="dxa"/>
              <w:bottom w:w="15" w:type="dxa"/>
              <w:right w:w="180" w:type="dxa"/>
            </w:tcMar>
            <w:vAlign w:val="center"/>
            <w:hideMark/>
          </w:tcPr>
          <w:p w14:paraId="59CB7D8B"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6E9C2651"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F070D3">
              <w:rPr>
                <w:rFonts w:ascii="Arial" w:eastAsia="Times New Roman" w:hAnsi="Arial" w:cs="Arial"/>
                <w:sz w:val="18"/>
                <w:szCs w:val="18"/>
              </w:rPr>
              <w:t>0.966</w:t>
            </w:r>
          </w:p>
        </w:tc>
        <w:tc>
          <w:tcPr>
            <w:tcW w:w="0" w:type="auto"/>
            <w:tcBorders>
              <w:top w:val="nil"/>
              <w:left w:val="nil"/>
              <w:bottom w:val="nil"/>
              <w:right w:val="nil"/>
            </w:tcBorders>
            <w:tcMar>
              <w:top w:w="15" w:type="dxa"/>
              <w:left w:w="0" w:type="dxa"/>
              <w:bottom w:w="15" w:type="dxa"/>
              <w:right w:w="180" w:type="dxa"/>
            </w:tcMar>
            <w:vAlign w:val="center"/>
            <w:hideMark/>
          </w:tcPr>
          <w:p w14:paraId="7776F60C"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r>
      <w:tr w:rsidR="005E2770" w:rsidRPr="00F070D3" w14:paraId="44A0F722" w14:textId="77777777" w:rsidTr="000C7522">
        <w:tc>
          <w:tcPr>
            <w:tcW w:w="0" w:type="auto"/>
            <w:tcBorders>
              <w:top w:val="nil"/>
              <w:left w:val="nil"/>
              <w:bottom w:val="nil"/>
              <w:right w:val="nil"/>
            </w:tcBorders>
            <w:tcMar>
              <w:top w:w="15" w:type="dxa"/>
              <w:left w:w="180" w:type="dxa"/>
              <w:bottom w:w="15" w:type="dxa"/>
              <w:right w:w="0" w:type="dxa"/>
            </w:tcMar>
            <w:vAlign w:val="center"/>
            <w:hideMark/>
          </w:tcPr>
          <w:p w14:paraId="48FB48A6"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proofErr w:type="spellStart"/>
            <w:r w:rsidRPr="00F070D3">
              <w:rPr>
                <w:rFonts w:ascii="Arial" w:eastAsia="Times New Roman" w:hAnsi="Arial" w:cs="Arial"/>
                <w:sz w:val="18"/>
                <w:szCs w:val="18"/>
              </w:rPr>
              <w:t>Specificity</w:t>
            </w:r>
            <w:proofErr w:type="spellEnd"/>
          </w:p>
        </w:tc>
        <w:tc>
          <w:tcPr>
            <w:tcW w:w="0" w:type="auto"/>
            <w:tcBorders>
              <w:top w:val="nil"/>
              <w:left w:val="nil"/>
              <w:bottom w:val="nil"/>
              <w:right w:val="nil"/>
            </w:tcBorders>
            <w:tcMar>
              <w:top w:w="15" w:type="dxa"/>
              <w:left w:w="0" w:type="dxa"/>
              <w:bottom w:w="15" w:type="dxa"/>
              <w:right w:w="180" w:type="dxa"/>
            </w:tcMar>
            <w:vAlign w:val="center"/>
            <w:hideMark/>
          </w:tcPr>
          <w:p w14:paraId="6B1EEB5C"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1C380735"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r w:rsidRPr="00F070D3">
              <w:rPr>
                <w:rFonts w:ascii="Arial" w:eastAsia="Times New Roman" w:hAnsi="Arial" w:cs="Arial"/>
                <w:sz w:val="18"/>
                <w:szCs w:val="18"/>
              </w:rPr>
              <w:t>0.114</w:t>
            </w:r>
          </w:p>
        </w:tc>
        <w:tc>
          <w:tcPr>
            <w:tcW w:w="0" w:type="auto"/>
            <w:tcBorders>
              <w:top w:val="nil"/>
              <w:left w:val="nil"/>
              <w:bottom w:val="nil"/>
              <w:right w:val="nil"/>
            </w:tcBorders>
            <w:tcMar>
              <w:top w:w="15" w:type="dxa"/>
              <w:left w:w="0" w:type="dxa"/>
              <w:bottom w:w="15" w:type="dxa"/>
              <w:right w:w="180" w:type="dxa"/>
            </w:tcMar>
            <w:vAlign w:val="center"/>
            <w:hideMark/>
          </w:tcPr>
          <w:p w14:paraId="2C794D8D"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0" w:line="240" w:lineRule="auto"/>
              <w:jc w:val="right"/>
              <w:rPr>
                <w:rFonts w:ascii="Arial" w:eastAsia="Times New Roman" w:hAnsi="Arial" w:cs="Arial"/>
                <w:sz w:val="18"/>
                <w:szCs w:val="18"/>
              </w:rPr>
            </w:pPr>
          </w:p>
        </w:tc>
      </w:tr>
      <w:tr w:rsidR="005E2770" w:rsidRPr="00F070D3" w14:paraId="016732C4" w14:textId="77777777" w:rsidTr="000C7522">
        <w:tc>
          <w:tcPr>
            <w:tcW w:w="0" w:type="auto"/>
            <w:tcBorders>
              <w:top w:val="nil"/>
              <w:left w:val="nil"/>
              <w:bottom w:val="nil"/>
              <w:right w:val="nil"/>
            </w:tcBorders>
            <w:tcMar>
              <w:top w:w="15" w:type="dxa"/>
              <w:left w:w="180" w:type="dxa"/>
              <w:bottom w:w="15" w:type="dxa"/>
              <w:right w:w="0" w:type="dxa"/>
            </w:tcMar>
            <w:vAlign w:val="center"/>
            <w:hideMark/>
          </w:tcPr>
          <w:p w14:paraId="6E35B62E"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rPr>
                <w:rFonts w:ascii="Arial" w:eastAsia="Times New Roman" w:hAnsi="Arial" w:cs="Arial"/>
                <w:sz w:val="18"/>
                <w:szCs w:val="18"/>
              </w:rPr>
            </w:pPr>
            <w:r w:rsidRPr="00F070D3">
              <w:rPr>
                <w:rFonts w:ascii="Arial" w:eastAsia="Times New Roman" w:hAnsi="Arial" w:cs="Arial"/>
                <w:sz w:val="18"/>
                <w:szCs w:val="18"/>
              </w:rPr>
              <w:lastRenderedPageBreak/>
              <w:t>Precision</w:t>
            </w:r>
          </w:p>
        </w:tc>
        <w:tc>
          <w:tcPr>
            <w:tcW w:w="0" w:type="auto"/>
            <w:tcBorders>
              <w:top w:val="nil"/>
              <w:left w:val="nil"/>
              <w:bottom w:val="nil"/>
              <w:right w:val="nil"/>
            </w:tcBorders>
            <w:tcMar>
              <w:top w:w="15" w:type="dxa"/>
              <w:left w:w="0" w:type="dxa"/>
              <w:bottom w:w="15" w:type="dxa"/>
              <w:right w:w="180" w:type="dxa"/>
            </w:tcMar>
            <w:vAlign w:val="center"/>
            <w:hideMark/>
          </w:tcPr>
          <w:p w14:paraId="1D9AF2F5"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rPr>
                <w:rFonts w:ascii="Arial" w:eastAsia="Times New Roman" w:hAnsi="Arial" w:cs="Arial"/>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5C675860"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r w:rsidRPr="00F070D3">
              <w:rPr>
                <w:rFonts w:ascii="Arial" w:eastAsia="Times New Roman" w:hAnsi="Arial" w:cs="Arial"/>
                <w:sz w:val="18"/>
                <w:szCs w:val="18"/>
              </w:rPr>
              <w:t>0.735</w:t>
            </w:r>
          </w:p>
        </w:tc>
        <w:tc>
          <w:tcPr>
            <w:tcW w:w="0" w:type="auto"/>
            <w:tcBorders>
              <w:top w:val="nil"/>
              <w:left w:val="nil"/>
              <w:bottom w:val="nil"/>
              <w:right w:val="nil"/>
            </w:tcBorders>
            <w:tcMar>
              <w:top w:w="15" w:type="dxa"/>
              <w:left w:w="0" w:type="dxa"/>
              <w:bottom w:w="15" w:type="dxa"/>
              <w:right w:w="180" w:type="dxa"/>
            </w:tcMar>
            <w:vAlign w:val="center"/>
            <w:hideMark/>
          </w:tcPr>
          <w:p w14:paraId="03B63DA2"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jc w:val="right"/>
              <w:rPr>
                <w:rFonts w:ascii="Arial" w:eastAsia="Times New Roman" w:hAnsi="Arial" w:cs="Arial"/>
                <w:sz w:val="18"/>
                <w:szCs w:val="18"/>
              </w:rPr>
            </w:pPr>
          </w:p>
        </w:tc>
      </w:tr>
      <w:tr w:rsidR="005E2770" w:rsidRPr="00F070D3" w14:paraId="5139834E" w14:textId="77777777" w:rsidTr="000C7522">
        <w:tc>
          <w:tcPr>
            <w:tcW w:w="0" w:type="auto"/>
            <w:gridSpan w:val="4"/>
            <w:tcBorders>
              <w:top w:val="nil"/>
              <w:left w:val="nil"/>
              <w:bottom w:val="single" w:sz="12" w:space="0" w:color="000000"/>
              <w:right w:val="nil"/>
            </w:tcBorders>
            <w:tcMar>
              <w:top w:w="15" w:type="dxa"/>
              <w:left w:w="15" w:type="dxa"/>
              <w:bottom w:w="15" w:type="dxa"/>
              <w:right w:w="15" w:type="dxa"/>
            </w:tcMar>
            <w:vAlign w:val="center"/>
            <w:hideMark/>
          </w:tcPr>
          <w:p w14:paraId="6F13448B" w14:textId="77777777" w:rsidR="005E2770" w:rsidRPr="00F070D3" w:rsidRDefault="005E2770" w:rsidP="000C7522">
            <w:pPr>
              <w:pBdr>
                <w:top w:val="none" w:sz="0" w:space="0" w:color="auto"/>
                <w:left w:val="none" w:sz="0" w:space="0" w:color="auto"/>
                <w:bottom w:val="none" w:sz="0" w:space="0" w:color="auto"/>
                <w:right w:val="none" w:sz="0" w:space="0" w:color="auto"/>
              </w:pBdr>
              <w:suppressAutoHyphens w:val="0"/>
              <w:autoSpaceDN/>
              <w:spacing w:after="144" w:line="240" w:lineRule="auto"/>
              <w:rPr>
                <w:rFonts w:ascii="Times New Roman" w:eastAsia="Times New Roman" w:hAnsi="Times New Roman" w:cs="Times New Roman"/>
                <w:color w:val="auto"/>
                <w:sz w:val="20"/>
                <w:szCs w:val="20"/>
              </w:rPr>
            </w:pPr>
          </w:p>
        </w:tc>
      </w:tr>
    </w:tbl>
    <w:p w14:paraId="266F21A0" w14:textId="77777777" w:rsidR="005E2770" w:rsidRDefault="005E2770" w:rsidP="005E2770">
      <w:pPr>
        <w:rPr>
          <w:b/>
          <w:bCs/>
          <w:sz w:val="28"/>
          <w:szCs w:val="28"/>
          <w:lang w:val="en-US"/>
        </w:rPr>
        <w:sectPr w:rsidR="005E2770" w:rsidSect="005E2770">
          <w:pgSz w:w="16838" w:h="11906" w:orient="landscape"/>
          <w:pgMar w:top="1417" w:right="1134" w:bottom="1417" w:left="1417" w:header="720" w:footer="720" w:gutter="0"/>
          <w:lnNumType w:countBy="1" w:distance="180" w:restart="continuous"/>
          <w:cols w:space="720"/>
          <w:docGrid w:linePitch="299"/>
        </w:sectPr>
      </w:pPr>
    </w:p>
    <w:p w14:paraId="1069CC3F" w14:textId="77777777" w:rsidR="005E2770" w:rsidRPr="00E627DF" w:rsidRDefault="005E2770" w:rsidP="005E2770">
      <w:pPr>
        <w:rPr>
          <w:b/>
          <w:bCs/>
          <w:sz w:val="48"/>
          <w:szCs w:val="48"/>
          <w:lang w:val="en-US"/>
        </w:rPr>
      </w:pPr>
      <w:r w:rsidRPr="00E627DF">
        <w:rPr>
          <w:b/>
          <w:bCs/>
          <w:sz w:val="48"/>
          <w:szCs w:val="48"/>
          <w:lang w:val="en-US"/>
        </w:rPr>
        <w:lastRenderedPageBreak/>
        <w:t xml:space="preserve">Supplement to </w:t>
      </w:r>
      <w:proofErr w:type="gramStart"/>
      <w:r w:rsidRPr="00E627DF">
        <w:rPr>
          <w:b/>
          <w:bCs/>
          <w:sz w:val="48"/>
          <w:szCs w:val="48"/>
          <w:lang w:val="en-US"/>
        </w:rPr>
        <w:t>the qualitative</w:t>
      </w:r>
      <w:proofErr w:type="gramEnd"/>
      <w:r w:rsidRPr="00E627DF">
        <w:rPr>
          <w:b/>
          <w:bCs/>
          <w:sz w:val="48"/>
          <w:szCs w:val="48"/>
          <w:lang w:val="en-US"/>
        </w:rPr>
        <w:t xml:space="preserve"> Analysis</w:t>
      </w:r>
    </w:p>
    <w:p w14:paraId="45CD4D8D" w14:textId="77777777" w:rsidR="005E2770" w:rsidRDefault="005E2770" w:rsidP="005E2770">
      <w:pPr>
        <w:rPr>
          <w:lang w:val="en-US"/>
        </w:rPr>
      </w:pPr>
      <w:r w:rsidRPr="002330EE">
        <w:rPr>
          <w:lang w:val="en-US"/>
        </w:rPr>
        <w:t xml:space="preserve">In iterative </w:t>
      </w:r>
      <w:r>
        <w:rPr>
          <w:lang w:val="en-US"/>
        </w:rPr>
        <w:t>c</w:t>
      </w:r>
      <w:r w:rsidRPr="002330EE">
        <w:rPr>
          <w:lang w:val="en-US"/>
        </w:rPr>
        <w:t xml:space="preserve">oding we </w:t>
      </w:r>
      <w:r>
        <w:rPr>
          <w:lang w:val="en-US"/>
        </w:rPr>
        <w:t xml:space="preserve">identified and condensed the following main themes that </w:t>
      </w:r>
      <w:proofErr w:type="gramStart"/>
      <w:r>
        <w:rPr>
          <w:lang w:val="en-US"/>
        </w:rPr>
        <w:t>more or less describe</w:t>
      </w:r>
      <w:proofErr w:type="gramEnd"/>
      <w:r>
        <w:rPr>
          <w:lang w:val="en-US"/>
        </w:rPr>
        <w:t xml:space="preserve"> the classical process of experiencing and passing through a second victim phenomenon. </w:t>
      </w:r>
    </w:p>
    <w:p w14:paraId="7024EAB1" w14:textId="77777777" w:rsidR="005E2770" w:rsidRDefault="005E2770" w:rsidP="005E2770">
      <w:pPr>
        <w:rPr>
          <w:lang w:val="en-US"/>
        </w:rPr>
      </w:pPr>
      <w:r>
        <w:rPr>
          <w:lang w:val="en-US"/>
        </w:rPr>
        <w:t xml:space="preserve">All following phrases were translated by </w:t>
      </w:r>
      <w:proofErr w:type="spellStart"/>
      <w:r>
        <w:rPr>
          <w:lang w:val="en-US"/>
        </w:rPr>
        <w:t>DeepL</w:t>
      </w:r>
      <w:proofErr w:type="spellEnd"/>
      <w:r>
        <w:rPr>
          <w:lang w:val="en-US"/>
        </w:rPr>
        <w:t xml:space="preserve"> and checked for idiomatic meaning by a native speaker. Numbers (N) indicate the count of phrases coded. Every code was checked for interaction with other codes that were in the same document up to two sentences </w:t>
      </w:r>
      <w:proofErr w:type="gramStart"/>
      <w:r>
        <w:rPr>
          <w:lang w:val="en-US"/>
        </w:rPr>
        <w:t>distance</w:t>
      </w:r>
      <w:proofErr w:type="gramEnd"/>
      <w:r>
        <w:rPr>
          <w:lang w:val="en-US"/>
        </w:rPr>
        <w:t xml:space="preserve"> to the original code.</w:t>
      </w:r>
    </w:p>
    <w:p w14:paraId="534C8BA6" w14:textId="77777777" w:rsidR="005E2770" w:rsidRPr="00932595" w:rsidRDefault="005E2770" w:rsidP="005E2770">
      <w:pPr>
        <w:rPr>
          <w:b/>
          <w:bCs/>
          <w:sz w:val="32"/>
          <w:szCs w:val="32"/>
          <w:lang w:val="en-US"/>
        </w:rPr>
      </w:pPr>
      <w:r w:rsidRPr="00932595">
        <w:rPr>
          <w:b/>
          <w:bCs/>
          <w:sz w:val="32"/>
          <w:szCs w:val="32"/>
          <w:lang w:val="en-US"/>
        </w:rPr>
        <w:t xml:space="preserve">Theme 1: </w:t>
      </w:r>
      <w:r>
        <w:rPr>
          <w:b/>
          <w:bCs/>
          <w:sz w:val="32"/>
          <w:szCs w:val="32"/>
          <w:lang w:val="en-US"/>
        </w:rPr>
        <w:t>PREDISPOSITION</w:t>
      </w:r>
      <w:r w:rsidRPr="00932595">
        <w:rPr>
          <w:b/>
          <w:bCs/>
          <w:sz w:val="32"/>
          <w:szCs w:val="32"/>
          <w:lang w:val="en-US"/>
        </w:rPr>
        <w:t xml:space="preserve"> </w:t>
      </w:r>
      <w:r>
        <w:rPr>
          <w:b/>
          <w:bCs/>
          <w:sz w:val="32"/>
          <w:szCs w:val="32"/>
          <w:lang w:val="en-US"/>
        </w:rPr>
        <w:t>TO SECOND VICTIM EXPERIENCE</w:t>
      </w:r>
    </w:p>
    <w:p w14:paraId="3A96492E" w14:textId="77777777" w:rsidR="005E2770" w:rsidRDefault="005E2770" w:rsidP="005E2770">
      <w:pPr>
        <w:rPr>
          <w:lang w:val="en-US"/>
        </w:rPr>
      </w:pPr>
      <w:r>
        <w:rPr>
          <w:lang w:val="en-US"/>
        </w:rPr>
        <w:t xml:space="preserve">The first theme comprises codes that describe existing factors prior to the event leading to SV. These may be protective on the one </w:t>
      </w:r>
      <w:proofErr w:type="gramStart"/>
      <w:r>
        <w:rPr>
          <w:lang w:val="en-US"/>
        </w:rPr>
        <w:t>hand, or</w:t>
      </w:r>
      <w:proofErr w:type="gramEnd"/>
      <w:r>
        <w:rPr>
          <w:lang w:val="en-US"/>
        </w:rPr>
        <w:t xml:space="preserve"> raising vulnerability on the other hand. We identified 3 main codes: (1.1) Institutional readiness (1.2) </w:t>
      </w:r>
      <w:proofErr w:type="spellStart"/>
      <w:r>
        <w:rPr>
          <w:lang w:val="en-US"/>
        </w:rPr>
        <w:t>Suprainstitutional</w:t>
      </w:r>
      <w:proofErr w:type="spellEnd"/>
      <w:r>
        <w:rPr>
          <w:lang w:val="en-US"/>
        </w:rPr>
        <w:t xml:space="preserve"> factors and (1.3) Individual factors. </w:t>
      </w:r>
    </w:p>
    <w:p w14:paraId="32823670" w14:textId="77777777" w:rsidR="005E2770" w:rsidRPr="00B314E4" w:rsidRDefault="005E2770" w:rsidP="005E2770">
      <w:pPr>
        <w:rPr>
          <w:b/>
          <w:bCs/>
          <w:lang w:val="en-US"/>
        </w:rPr>
      </w:pPr>
      <w:r w:rsidRPr="00B314E4">
        <w:rPr>
          <w:b/>
          <w:bCs/>
          <w:lang w:val="en-US"/>
        </w:rPr>
        <w:t>Institutional Readiness</w:t>
      </w:r>
    </w:p>
    <w:p w14:paraId="486F4087" w14:textId="77777777" w:rsidR="005E2770" w:rsidRPr="009D6886" w:rsidRDefault="005E2770" w:rsidP="005E2770">
      <w:pPr>
        <w:rPr>
          <w:lang w:val="en-US"/>
        </w:rPr>
      </w:pPr>
      <w:r>
        <w:rPr>
          <w:lang w:val="en-US"/>
        </w:rPr>
        <w:t>Subcodes of “</w:t>
      </w:r>
      <w:r w:rsidRPr="00583CCB">
        <w:rPr>
          <w:b/>
          <w:bCs/>
          <w:lang w:val="en-US"/>
        </w:rPr>
        <w:t>Institutional Readiness</w:t>
      </w:r>
      <w:r>
        <w:rPr>
          <w:lang w:val="en-US"/>
        </w:rPr>
        <w:t>” included “</w:t>
      </w:r>
      <w:r w:rsidRPr="00583CCB">
        <w:rPr>
          <w:b/>
          <w:bCs/>
          <w:lang w:val="en-US"/>
        </w:rPr>
        <w:t>epidemiology of events</w:t>
      </w:r>
      <w:r>
        <w:rPr>
          <w:lang w:val="en-US"/>
        </w:rPr>
        <w:t xml:space="preserve">” (1.1.1). This code </w:t>
      </w:r>
      <w:proofErr w:type="gramStart"/>
      <w:r>
        <w:rPr>
          <w:lang w:val="en-US"/>
        </w:rPr>
        <w:t>describes,</w:t>
      </w:r>
      <w:proofErr w:type="gramEnd"/>
      <w:r>
        <w:rPr>
          <w:lang w:val="en-US"/>
        </w:rPr>
        <w:t xml:space="preserve"> that events possible leading to SV occur regularly in </w:t>
      </w:r>
      <w:proofErr w:type="spellStart"/>
      <w:r>
        <w:rPr>
          <w:lang w:val="en-US"/>
        </w:rPr>
        <w:t>dysphagiology</w:t>
      </w:r>
      <w:proofErr w:type="spellEnd"/>
      <w:r>
        <w:rPr>
          <w:lang w:val="en-US"/>
        </w:rPr>
        <w:t xml:space="preserve"> care and thus are part of the daily routine. </w:t>
      </w:r>
      <w:r w:rsidRPr="009D6886">
        <w:rPr>
          <w:lang w:val="en-US"/>
        </w:rPr>
        <w:t xml:space="preserve">We detected this code five times. </w:t>
      </w:r>
      <w:r>
        <w:rPr>
          <w:lang w:val="en-US"/>
        </w:rPr>
        <w:t>In the Code-Relation browser i</w:t>
      </w:r>
      <w:r w:rsidRPr="009D6886">
        <w:rPr>
          <w:lang w:val="en-US"/>
        </w:rPr>
        <w:t xml:space="preserve">t was </w:t>
      </w:r>
      <w:r>
        <w:rPr>
          <w:lang w:val="en-US"/>
        </w:rPr>
        <w:t>related</w:t>
      </w:r>
      <w:r w:rsidRPr="009D6886">
        <w:rPr>
          <w:lang w:val="en-US"/>
        </w:rPr>
        <w:t xml:space="preserve"> t</w:t>
      </w:r>
      <w:r>
        <w:rPr>
          <w:lang w:val="en-US"/>
        </w:rPr>
        <w:t xml:space="preserve">o “Safety Culture” (10) and showed both negative and positive connotations.  </w:t>
      </w:r>
    </w:p>
    <w:p w14:paraId="6F0B4CB6" w14:textId="77777777" w:rsidR="005E2770" w:rsidRPr="00E341A9" w:rsidRDefault="005E2770" w:rsidP="005E2770">
      <w:pPr>
        <w:shd w:val="clear" w:color="auto" w:fill="D9D9D9" w:themeFill="background1" w:themeFillShade="D9"/>
        <w:jc w:val="center"/>
        <w:rPr>
          <w:i/>
          <w:iCs/>
        </w:rPr>
      </w:pPr>
      <w:r w:rsidRPr="00E341A9">
        <w:rPr>
          <w:i/>
          <w:iCs/>
        </w:rPr>
        <w:t>“Grundsätzlich ein kollegialer Austausch unter Kollegen ... da jeder solche Situationen kennt“</w:t>
      </w:r>
    </w:p>
    <w:p w14:paraId="1F8AE1DF" w14:textId="77777777" w:rsidR="005E2770" w:rsidRPr="00E341A9" w:rsidRDefault="005E2770" w:rsidP="005E2770">
      <w:pPr>
        <w:shd w:val="clear" w:color="auto" w:fill="D9D9D9" w:themeFill="background1" w:themeFillShade="D9"/>
        <w:jc w:val="center"/>
        <w:rPr>
          <w:i/>
          <w:iCs/>
          <w:lang w:val="en-US"/>
        </w:rPr>
      </w:pPr>
      <w:r w:rsidRPr="00E341A9">
        <w:rPr>
          <w:i/>
          <w:iCs/>
          <w:lang w:val="en-US"/>
        </w:rPr>
        <w:t>„</w:t>
      </w:r>
      <w:proofErr w:type="gramStart"/>
      <w:r w:rsidRPr="00E341A9">
        <w:rPr>
          <w:i/>
          <w:iCs/>
          <w:lang w:val="en-US"/>
        </w:rPr>
        <w:t>Basically</w:t>
      </w:r>
      <w:proofErr w:type="gramEnd"/>
      <w:r w:rsidRPr="00E341A9">
        <w:rPr>
          <w:i/>
          <w:iCs/>
          <w:lang w:val="en-US"/>
        </w:rPr>
        <w:t xml:space="preserve"> a collegial exchange among colleagues ... because everyone </w:t>
      </w:r>
      <w:proofErr w:type="gramStart"/>
      <w:r w:rsidRPr="00E341A9">
        <w:rPr>
          <w:i/>
          <w:iCs/>
          <w:lang w:val="en-US"/>
        </w:rPr>
        <w:t xml:space="preserve">knows </w:t>
      </w:r>
      <w:proofErr w:type="gramEnd"/>
      <w:r w:rsidRPr="00E341A9">
        <w:rPr>
          <w:i/>
          <w:iCs/>
          <w:lang w:val="en-US"/>
        </w:rPr>
        <w:t>such situations”</w:t>
      </w:r>
    </w:p>
    <w:p w14:paraId="2E07F650" w14:textId="77777777" w:rsidR="005E2770" w:rsidRPr="00E341A9" w:rsidRDefault="005E2770" w:rsidP="005E2770">
      <w:pPr>
        <w:shd w:val="clear" w:color="auto" w:fill="D9D9D9" w:themeFill="background1" w:themeFillShade="D9"/>
        <w:jc w:val="center"/>
        <w:rPr>
          <w:lang w:val="en-US"/>
        </w:rPr>
      </w:pPr>
      <w:r w:rsidRPr="00E341A9">
        <w:rPr>
          <w:lang w:val="en-US"/>
        </w:rPr>
        <w:t>(</w:t>
      </w:r>
      <w:proofErr w:type="gramStart"/>
      <w:r>
        <w:rPr>
          <w:lang w:val="en-US"/>
        </w:rPr>
        <w:t>49-year old</w:t>
      </w:r>
      <w:proofErr w:type="gramEnd"/>
      <w:r>
        <w:rPr>
          <w:lang w:val="en-US"/>
        </w:rPr>
        <w:t xml:space="preserve"> female </w:t>
      </w:r>
      <w:r w:rsidRPr="00E341A9">
        <w:rPr>
          <w:lang w:val="en-US"/>
        </w:rPr>
        <w:t>Speech and language therapist</w:t>
      </w:r>
      <w:r>
        <w:rPr>
          <w:lang w:val="en-US"/>
        </w:rPr>
        <w:t>, rehabilitation hospital</w:t>
      </w:r>
      <w:r w:rsidRPr="00E341A9">
        <w:rPr>
          <w:lang w:val="en-US"/>
        </w:rPr>
        <w:t>)</w:t>
      </w:r>
    </w:p>
    <w:p w14:paraId="02812DCA" w14:textId="77777777" w:rsidR="005E2770" w:rsidRPr="00E341A9" w:rsidRDefault="005E2770" w:rsidP="005E2770">
      <w:pPr>
        <w:rPr>
          <w:lang w:val="en-US"/>
        </w:rPr>
      </w:pPr>
      <w:r w:rsidRPr="00E341A9">
        <w:rPr>
          <w:lang w:val="en-US"/>
        </w:rPr>
        <w:t xml:space="preserve"> </w:t>
      </w:r>
    </w:p>
    <w:p w14:paraId="30C63FE1" w14:textId="77777777" w:rsidR="005E2770" w:rsidRDefault="005E2770" w:rsidP="005E2770">
      <w:pPr>
        <w:rPr>
          <w:lang w:val="en-US"/>
        </w:rPr>
      </w:pPr>
      <w:r w:rsidRPr="00E341A9">
        <w:rPr>
          <w:lang w:val="en-US"/>
        </w:rPr>
        <w:t xml:space="preserve"> </w:t>
      </w:r>
      <w:r>
        <w:rPr>
          <w:lang w:val="en-US"/>
        </w:rPr>
        <w:t>We detected the</w:t>
      </w:r>
      <w:r w:rsidRPr="00E341A9">
        <w:rPr>
          <w:lang w:val="en-US"/>
        </w:rPr>
        <w:t xml:space="preserve"> s</w:t>
      </w:r>
      <w:r>
        <w:rPr>
          <w:lang w:val="en-US"/>
        </w:rPr>
        <w:t>econd subcode “</w:t>
      </w:r>
      <w:r w:rsidRPr="001D0F19">
        <w:rPr>
          <w:b/>
          <w:bCs/>
          <w:lang w:val="en-US"/>
        </w:rPr>
        <w:t>Building infrastructure</w:t>
      </w:r>
      <w:r>
        <w:rPr>
          <w:lang w:val="en-US"/>
        </w:rPr>
        <w:t xml:space="preserve">” (1.1.2) once. This code </w:t>
      </w:r>
      <w:proofErr w:type="gramStart"/>
      <w:r>
        <w:rPr>
          <w:lang w:val="en-US"/>
        </w:rPr>
        <w:t>described,</w:t>
      </w:r>
      <w:proofErr w:type="gramEnd"/>
      <w:r>
        <w:rPr>
          <w:lang w:val="en-US"/>
        </w:rPr>
        <w:t xml:space="preserve"> that hospitals or other institutions would need a separate room to recover from an event, to speak with another or to grieve.</w:t>
      </w:r>
    </w:p>
    <w:p w14:paraId="408D55A2" w14:textId="77777777" w:rsidR="005E2770" w:rsidRDefault="005E2770" w:rsidP="005E2770">
      <w:pPr>
        <w:rPr>
          <w:lang w:val="en-US"/>
        </w:rPr>
      </w:pPr>
    </w:p>
    <w:p w14:paraId="091B0FDB" w14:textId="77777777" w:rsidR="005E2770" w:rsidRPr="00E71A0B" w:rsidRDefault="005E2770" w:rsidP="005E2770">
      <w:pPr>
        <w:shd w:val="clear" w:color="auto" w:fill="D9D9D9" w:themeFill="background1" w:themeFillShade="D9"/>
        <w:jc w:val="center"/>
        <w:rPr>
          <w:i/>
          <w:iCs/>
        </w:rPr>
      </w:pPr>
      <w:r w:rsidRPr="00E71A0B">
        <w:rPr>
          <w:i/>
          <w:iCs/>
        </w:rPr>
        <w:t>„</w:t>
      </w:r>
      <w:r>
        <w:rPr>
          <w:i/>
          <w:iCs/>
        </w:rPr>
        <w:t xml:space="preserve">[…] </w:t>
      </w:r>
      <w:r w:rsidRPr="00E71A0B">
        <w:rPr>
          <w:i/>
          <w:iCs/>
        </w:rPr>
        <w:t>gemeinsames Trauern mit Kolleginnen in Klinikkapelle bei einem Todesfall“</w:t>
      </w:r>
    </w:p>
    <w:p w14:paraId="6E3BFC87" w14:textId="77777777" w:rsidR="005E2770" w:rsidRDefault="005E2770" w:rsidP="005E2770">
      <w:pPr>
        <w:shd w:val="clear" w:color="auto" w:fill="D9D9D9" w:themeFill="background1" w:themeFillShade="D9"/>
        <w:jc w:val="center"/>
        <w:rPr>
          <w:i/>
          <w:iCs/>
          <w:lang w:val="en-US"/>
        </w:rPr>
      </w:pPr>
      <w:r w:rsidRPr="00E71A0B">
        <w:rPr>
          <w:i/>
          <w:iCs/>
          <w:lang w:val="en-US"/>
        </w:rPr>
        <w:t xml:space="preserve">“[…] </w:t>
      </w:r>
      <w:r>
        <w:rPr>
          <w:i/>
          <w:iCs/>
          <w:lang w:val="en-US"/>
        </w:rPr>
        <w:t>m</w:t>
      </w:r>
      <w:r w:rsidRPr="00E71A0B">
        <w:rPr>
          <w:i/>
          <w:iCs/>
          <w:lang w:val="en-US"/>
        </w:rPr>
        <w:t>ourning</w:t>
      </w:r>
      <w:r w:rsidRPr="00823162">
        <w:rPr>
          <w:i/>
          <w:iCs/>
          <w:lang w:val="en-US"/>
        </w:rPr>
        <w:t xml:space="preserve"> </w:t>
      </w:r>
      <w:r>
        <w:rPr>
          <w:i/>
          <w:iCs/>
          <w:lang w:val="en-US"/>
        </w:rPr>
        <w:t>together</w:t>
      </w:r>
      <w:r w:rsidRPr="00E71A0B">
        <w:rPr>
          <w:i/>
          <w:iCs/>
          <w:lang w:val="en-US"/>
        </w:rPr>
        <w:t xml:space="preserve"> with colleagues in the hospital chapel in the event of a death</w:t>
      </w:r>
      <w:r>
        <w:rPr>
          <w:i/>
          <w:iCs/>
          <w:lang w:val="en-US"/>
        </w:rPr>
        <w:t>.</w:t>
      </w:r>
      <w:r w:rsidRPr="00E71A0B">
        <w:rPr>
          <w:i/>
          <w:iCs/>
          <w:lang w:val="en-US"/>
        </w:rPr>
        <w:t>”</w:t>
      </w:r>
    </w:p>
    <w:p w14:paraId="0E53BB2F" w14:textId="77777777" w:rsidR="005E2770" w:rsidRPr="00E71A0B" w:rsidRDefault="005E2770" w:rsidP="005E2770">
      <w:pPr>
        <w:shd w:val="clear" w:color="auto" w:fill="D9D9D9" w:themeFill="background1" w:themeFillShade="D9"/>
        <w:jc w:val="center"/>
        <w:rPr>
          <w:i/>
          <w:iCs/>
          <w:lang w:val="en-US"/>
        </w:rPr>
      </w:pPr>
      <w:r>
        <w:rPr>
          <w:i/>
          <w:iCs/>
          <w:lang w:val="en-US"/>
        </w:rPr>
        <w:t xml:space="preserve">(Clinical </w:t>
      </w:r>
      <w:proofErr w:type="spellStart"/>
      <w:r>
        <w:rPr>
          <w:i/>
          <w:iCs/>
          <w:lang w:val="en-US"/>
        </w:rPr>
        <w:t>Linguistist</w:t>
      </w:r>
      <w:proofErr w:type="spellEnd"/>
      <w:r>
        <w:rPr>
          <w:i/>
          <w:iCs/>
          <w:lang w:val="en-US"/>
        </w:rPr>
        <w:t>, female 33 years old, rehabilitation-hospital)</w:t>
      </w:r>
    </w:p>
    <w:p w14:paraId="3D40C288" w14:textId="77777777" w:rsidR="005E2770" w:rsidRDefault="005E2770" w:rsidP="005E2770">
      <w:pPr>
        <w:rPr>
          <w:lang w:val="en-US"/>
        </w:rPr>
      </w:pPr>
    </w:p>
    <w:p w14:paraId="7873A7AE" w14:textId="77777777" w:rsidR="005E2770" w:rsidRDefault="005E2770" w:rsidP="005E2770">
      <w:pPr>
        <w:rPr>
          <w:lang w:val="en-US"/>
        </w:rPr>
      </w:pPr>
      <w:r>
        <w:rPr>
          <w:lang w:val="en-US"/>
        </w:rPr>
        <w:t>The third subcode, “</w:t>
      </w:r>
      <w:r w:rsidRPr="008369DA">
        <w:rPr>
          <w:b/>
          <w:bCs/>
          <w:lang w:val="en-US"/>
        </w:rPr>
        <w:t>Interprofessional Care</w:t>
      </w:r>
      <w:r>
        <w:rPr>
          <w:lang w:val="en-US"/>
        </w:rPr>
        <w:t xml:space="preserve">” (1.1.3), was coded seven times. It describes how interprofessional care may influence event occurrence. It was linked to “Roles and Responsibilities” (n=13) and mainly connotated negatively. </w:t>
      </w:r>
    </w:p>
    <w:p w14:paraId="07F4BAF8" w14:textId="77777777" w:rsidR="005E2770" w:rsidRDefault="005E2770" w:rsidP="005E2770">
      <w:pPr>
        <w:rPr>
          <w:lang w:val="en-US"/>
        </w:rPr>
      </w:pPr>
    </w:p>
    <w:p w14:paraId="52B58034" w14:textId="77777777" w:rsidR="005E2770" w:rsidRPr="00026FE9" w:rsidRDefault="005E2770" w:rsidP="005E2770">
      <w:pPr>
        <w:shd w:val="clear" w:color="auto" w:fill="D9D9D9" w:themeFill="background1" w:themeFillShade="D9"/>
        <w:jc w:val="center"/>
        <w:rPr>
          <w:i/>
          <w:iCs/>
        </w:rPr>
      </w:pPr>
      <w:r>
        <w:rPr>
          <w:i/>
          <w:iCs/>
        </w:rPr>
        <w:t>„</w:t>
      </w:r>
      <w:r w:rsidRPr="00026FE9">
        <w:rPr>
          <w:i/>
          <w:iCs/>
        </w:rPr>
        <w:t>Für meine Erfahrungen in der auße</w:t>
      </w:r>
      <w:r>
        <w:rPr>
          <w:i/>
          <w:iCs/>
        </w:rPr>
        <w:t>r</w:t>
      </w:r>
      <w:r w:rsidRPr="00026FE9">
        <w:rPr>
          <w:i/>
          <w:iCs/>
        </w:rPr>
        <w:t>klin</w:t>
      </w:r>
      <w:r>
        <w:rPr>
          <w:i/>
          <w:iCs/>
        </w:rPr>
        <w:t>ischen</w:t>
      </w:r>
      <w:r w:rsidRPr="00026FE9">
        <w:rPr>
          <w:i/>
          <w:iCs/>
        </w:rPr>
        <w:t xml:space="preserve"> Versorgung als Logopädin ist </w:t>
      </w:r>
      <w:proofErr w:type="spellStart"/>
      <w:r w:rsidRPr="00026FE9">
        <w:rPr>
          <w:i/>
          <w:iCs/>
        </w:rPr>
        <w:t>vorallem</w:t>
      </w:r>
      <w:proofErr w:type="spellEnd"/>
      <w:r w:rsidRPr="00026FE9">
        <w:rPr>
          <w:i/>
          <w:iCs/>
        </w:rPr>
        <w:t xml:space="preserve"> die Zusammenarbeit mit den unterschiedlichen, z. T. stark hierarchisch strukturierten Berufsgruppen, </w:t>
      </w:r>
      <w:proofErr w:type="spellStart"/>
      <w:r w:rsidRPr="00026FE9">
        <w:rPr>
          <w:i/>
          <w:iCs/>
        </w:rPr>
        <w:t>vorallem</w:t>
      </w:r>
      <w:proofErr w:type="spellEnd"/>
      <w:r w:rsidRPr="00026FE9">
        <w:rPr>
          <w:i/>
          <w:iCs/>
        </w:rPr>
        <w:t xml:space="preserve"> den Pflegekräften, und der Umsetzung der therapeutischen Inhalte bedeutsam</w:t>
      </w:r>
      <w:r>
        <w:rPr>
          <w:i/>
          <w:iCs/>
        </w:rPr>
        <w:t>“</w:t>
      </w:r>
    </w:p>
    <w:p w14:paraId="18042901" w14:textId="77777777" w:rsidR="005E2770" w:rsidRDefault="005E2770" w:rsidP="005E2770">
      <w:pPr>
        <w:shd w:val="clear" w:color="auto" w:fill="D9D9D9" w:themeFill="background1" w:themeFillShade="D9"/>
        <w:jc w:val="center"/>
        <w:rPr>
          <w:i/>
          <w:iCs/>
          <w:lang w:val="en-US"/>
        </w:rPr>
      </w:pPr>
      <w:r>
        <w:rPr>
          <w:i/>
          <w:iCs/>
          <w:lang w:val="en-US"/>
        </w:rPr>
        <w:lastRenderedPageBreak/>
        <w:t>“</w:t>
      </w:r>
      <w:r w:rsidRPr="00026FE9">
        <w:rPr>
          <w:i/>
          <w:iCs/>
          <w:lang w:val="en-US"/>
        </w:rPr>
        <w:t>F</w:t>
      </w:r>
      <w:r>
        <w:rPr>
          <w:i/>
          <w:iCs/>
          <w:lang w:val="en-US"/>
        </w:rPr>
        <w:t>or</w:t>
      </w:r>
      <w:r w:rsidRPr="00026FE9">
        <w:rPr>
          <w:i/>
          <w:iCs/>
          <w:lang w:val="en-US"/>
        </w:rPr>
        <w:t xml:space="preserve"> my experience as a speech therapist in </w:t>
      </w:r>
      <w:r>
        <w:rPr>
          <w:i/>
          <w:iCs/>
          <w:lang w:val="en-US"/>
        </w:rPr>
        <w:t>outpatient</w:t>
      </w:r>
      <w:r w:rsidRPr="00026FE9">
        <w:rPr>
          <w:i/>
          <w:iCs/>
          <w:lang w:val="en-US"/>
        </w:rPr>
        <w:t xml:space="preserve"> care, the </w:t>
      </w:r>
      <w:r>
        <w:rPr>
          <w:i/>
          <w:iCs/>
          <w:lang w:val="en-US"/>
        </w:rPr>
        <w:t>collaboration</w:t>
      </w:r>
      <w:r w:rsidRPr="00026FE9">
        <w:rPr>
          <w:i/>
          <w:iCs/>
          <w:lang w:val="en-US"/>
        </w:rPr>
        <w:t xml:space="preserve"> with </w:t>
      </w:r>
      <w:r>
        <w:rPr>
          <w:i/>
          <w:iCs/>
          <w:lang w:val="en-US"/>
        </w:rPr>
        <w:t>various</w:t>
      </w:r>
      <w:r w:rsidRPr="00026FE9">
        <w:rPr>
          <w:i/>
          <w:iCs/>
          <w:lang w:val="en-US"/>
        </w:rPr>
        <w:t xml:space="preserve">, </w:t>
      </w:r>
      <w:r>
        <w:rPr>
          <w:i/>
          <w:iCs/>
          <w:lang w:val="en-US"/>
        </w:rPr>
        <w:t>sometimes</w:t>
      </w:r>
      <w:r w:rsidRPr="00026FE9">
        <w:rPr>
          <w:i/>
          <w:iCs/>
          <w:lang w:val="en-US"/>
        </w:rPr>
        <w:t xml:space="preserve"> strongly hierarchical professional groups, </w:t>
      </w:r>
      <w:r>
        <w:rPr>
          <w:i/>
          <w:iCs/>
          <w:lang w:val="en-US"/>
        </w:rPr>
        <w:t>particularly with</w:t>
      </w:r>
      <w:r w:rsidRPr="00026FE9">
        <w:rPr>
          <w:i/>
          <w:iCs/>
          <w:lang w:val="en-US"/>
        </w:rPr>
        <w:t xml:space="preserve"> nursing staff, and the implementation of the therapeutic content is particularly </w:t>
      </w:r>
      <w:r>
        <w:rPr>
          <w:i/>
          <w:iCs/>
          <w:lang w:val="en-US"/>
        </w:rPr>
        <w:t>significant.”</w:t>
      </w:r>
    </w:p>
    <w:p w14:paraId="72A5C43B" w14:textId="77777777" w:rsidR="005E2770" w:rsidRPr="00026FE9" w:rsidRDefault="005E2770" w:rsidP="005E2770">
      <w:pPr>
        <w:shd w:val="clear" w:color="auto" w:fill="D9D9D9" w:themeFill="background1" w:themeFillShade="D9"/>
        <w:jc w:val="center"/>
        <w:rPr>
          <w:i/>
          <w:iCs/>
          <w:lang w:val="en-US"/>
        </w:rPr>
      </w:pPr>
      <w:r>
        <w:rPr>
          <w:i/>
          <w:iCs/>
          <w:lang w:val="en-US"/>
        </w:rPr>
        <w:t xml:space="preserve">(52-year </w:t>
      </w:r>
      <w:proofErr w:type="gramStart"/>
      <w:r>
        <w:rPr>
          <w:i/>
          <w:iCs/>
          <w:lang w:val="en-US"/>
        </w:rPr>
        <w:t>old  female</w:t>
      </w:r>
      <w:proofErr w:type="gramEnd"/>
      <w:r>
        <w:rPr>
          <w:i/>
          <w:iCs/>
          <w:lang w:val="en-US"/>
        </w:rPr>
        <w:t xml:space="preserve"> Speech and Language therapist working in the ambulatory setting) </w:t>
      </w:r>
    </w:p>
    <w:p w14:paraId="5C660677" w14:textId="77777777" w:rsidR="005E2770" w:rsidRDefault="005E2770" w:rsidP="005E2770">
      <w:pPr>
        <w:rPr>
          <w:lang w:val="en-US"/>
        </w:rPr>
      </w:pPr>
    </w:p>
    <w:p w14:paraId="5112E6F6" w14:textId="77777777" w:rsidR="005E2770" w:rsidRDefault="005E2770" w:rsidP="005E2770">
      <w:pPr>
        <w:rPr>
          <w:lang w:val="en-US"/>
        </w:rPr>
      </w:pPr>
      <w:r>
        <w:rPr>
          <w:lang w:val="en-US"/>
        </w:rPr>
        <w:t>A central subcode was “</w:t>
      </w:r>
      <w:r w:rsidRPr="00450B29">
        <w:rPr>
          <w:b/>
          <w:bCs/>
          <w:lang w:val="en-US"/>
        </w:rPr>
        <w:t>roles and responsibilities</w:t>
      </w:r>
      <w:r>
        <w:rPr>
          <w:lang w:val="en-US"/>
        </w:rPr>
        <w:t xml:space="preserve">” (1.1.4). This code was applied whenever clear or unclear role definitions and arising responsibilities or descriptions of their roles in </w:t>
      </w:r>
      <w:proofErr w:type="spellStart"/>
      <w:r>
        <w:rPr>
          <w:lang w:val="en-US"/>
        </w:rPr>
        <w:t>dysphagiology</w:t>
      </w:r>
      <w:proofErr w:type="spellEnd"/>
      <w:r>
        <w:rPr>
          <w:lang w:val="en-US"/>
        </w:rPr>
        <w:t xml:space="preserve"> were named by the participants. This central subcode occurred 21-times and was related to “Interprofessional Care” (n=13), “Safety Culture” (n=18), qualitative staff </w:t>
      </w:r>
      <w:proofErr w:type="spellStart"/>
      <w:r>
        <w:rPr>
          <w:lang w:val="en-US"/>
        </w:rPr>
        <w:t>ressources</w:t>
      </w:r>
      <w:proofErr w:type="spellEnd"/>
      <w:r>
        <w:rPr>
          <w:lang w:val="en-US"/>
        </w:rPr>
        <w:t xml:space="preserve"> (n=12), “disappointment” (n=14), “guilt” (n=14) and rationalization (n=13). Valence was mainly </w:t>
      </w:r>
      <w:proofErr w:type="gramStart"/>
      <w:r>
        <w:rPr>
          <w:lang w:val="en-US"/>
        </w:rPr>
        <w:t>negative, but</w:t>
      </w:r>
      <w:proofErr w:type="gramEnd"/>
      <w:r>
        <w:rPr>
          <w:lang w:val="en-US"/>
        </w:rPr>
        <w:t xml:space="preserve"> showed the whole spectrum.</w:t>
      </w:r>
    </w:p>
    <w:p w14:paraId="5D333C23" w14:textId="77777777" w:rsidR="005E2770" w:rsidRDefault="005E2770" w:rsidP="005E2770">
      <w:pPr>
        <w:rPr>
          <w:lang w:val="en-US"/>
        </w:rPr>
      </w:pPr>
      <w:r>
        <w:rPr>
          <w:lang w:val="en-US"/>
        </w:rPr>
        <w:t xml:space="preserve">In the first sample, the role of the </w:t>
      </w:r>
      <w:proofErr w:type="spellStart"/>
      <w:r>
        <w:rPr>
          <w:lang w:val="en-US"/>
        </w:rPr>
        <w:t>dysphagiologists</w:t>
      </w:r>
      <w:proofErr w:type="spellEnd"/>
      <w:r>
        <w:rPr>
          <w:lang w:val="en-US"/>
        </w:rPr>
        <w:t xml:space="preserve"> (despite competence) in a hierarchical situation was unclear and was regretted later. In the second, the participant described growing by competence and gaining a role and confidence.</w:t>
      </w:r>
    </w:p>
    <w:p w14:paraId="11970394" w14:textId="77777777" w:rsidR="005E2770" w:rsidRDefault="005E2770" w:rsidP="005E2770">
      <w:pPr>
        <w:rPr>
          <w:lang w:val="en-US"/>
        </w:rPr>
      </w:pPr>
    </w:p>
    <w:p w14:paraId="6970F7B7" w14:textId="77777777" w:rsidR="005E2770" w:rsidRPr="00D23EB4" w:rsidRDefault="005E2770" w:rsidP="005E2770">
      <w:pPr>
        <w:shd w:val="clear" w:color="auto" w:fill="D9D9D9" w:themeFill="background1" w:themeFillShade="D9"/>
        <w:jc w:val="center"/>
        <w:rPr>
          <w:i/>
          <w:iCs/>
        </w:rPr>
      </w:pPr>
      <w:r>
        <w:rPr>
          <w:i/>
          <w:iCs/>
        </w:rPr>
        <w:t>„</w:t>
      </w:r>
      <w:r w:rsidRPr="00D23EB4">
        <w:rPr>
          <w:i/>
          <w:iCs/>
        </w:rPr>
        <w:t xml:space="preserve">Für mich war schlimm, dass ich den </w:t>
      </w:r>
      <w:r>
        <w:rPr>
          <w:i/>
          <w:iCs/>
        </w:rPr>
        <w:t>Oberarzt</w:t>
      </w:r>
      <w:r w:rsidRPr="00D23EB4">
        <w:rPr>
          <w:i/>
          <w:iCs/>
        </w:rPr>
        <w:t xml:space="preserve"> und den Pflegenden vor dem </w:t>
      </w:r>
      <w:proofErr w:type="spellStart"/>
      <w:r>
        <w:rPr>
          <w:i/>
          <w:iCs/>
        </w:rPr>
        <w:t>Trachealkanülenwechsel</w:t>
      </w:r>
      <w:proofErr w:type="spellEnd"/>
      <w:r w:rsidRPr="00D23EB4">
        <w:rPr>
          <w:i/>
          <w:iCs/>
        </w:rPr>
        <w:t xml:space="preserve"> gefragt habe, ob alles vorbereitet ist und ob sie Hilfe benötigen. Dies wurde bejaht bzw. abgelehnt. Es fühlte sich aber bereits zu diesem Zeitpunkt nach einer stressigen Situation an. Ich habe mich im Nachhinein zunächst schlecht gefühlt, weil ich nicht vehementer für meine Überzeugung und eine bessere Vorbereitung eingestanden bin und tue dies heute jederzeit, auch wenn ich damit einen Kompetenz-Streit anzettele!</w:t>
      </w:r>
      <w:r>
        <w:rPr>
          <w:i/>
          <w:iCs/>
        </w:rPr>
        <w:t>“</w:t>
      </w:r>
    </w:p>
    <w:p w14:paraId="2DDC151A" w14:textId="77777777" w:rsidR="005E2770" w:rsidRDefault="005E2770" w:rsidP="005E2770">
      <w:pPr>
        <w:shd w:val="clear" w:color="auto" w:fill="D9D9D9" w:themeFill="background1" w:themeFillShade="D9"/>
        <w:jc w:val="center"/>
        <w:rPr>
          <w:i/>
          <w:iCs/>
          <w:lang w:val="en-US"/>
        </w:rPr>
      </w:pPr>
      <w:r>
        <w:rPr>
          <w:i/>
          <w:iCs/>
          <w:lang w:val="en-US"/>
        </w:rPr>
        <w:t>“</w:t>
      </w:r>
      <w:r w:rsidRPr="009175EB">
        <w:rPr>
          <w:i/>
          <w:iCs/>
          <w:lang w:val="en-US"/>
        </w:rPr>
        <w:t>For me</w:t>
      </w:r>
      <w:r>
        <w:rPr>
          <w:i/>
          <w:iCs/>
          <w:lang w:val="en-US"/>
        </w:rPr>
        <w:t>,</w:t>
      </w:r>
      <w:r w:rsidRPr="009175EB">
        <w:rPr>
          <w:i/>
          <w:iCs/>
          <w:lang w:val="en-US"/>
        </w:rPr>
        <w:t xml:space="preserve"> it was bad that I asked the </w:t>
      </w:r>
      <w:r>
        <w:rPr>
          <w:i/>
          <w:iCs/>
          <w:lang w:val="en-US"/>
        </w:rPr>
        <w:t>consultant</w:t>
      </w:r>
      <w:r w:rsidRPr="009175EB">
        <w:rPr>
          <w:i/>
          <w:iCs/>
          <w:lang w:val="en-US"/>
        </w:rPr>
        <w:t xml:space="preserve"> and the </w:t>
      </w:r>
      <w:r>
        <w:rPr>
          <w:i/>
          <w:iCs/>
          <w:lang w:val="en-US"/>
        </w:rPr>
        <w:t>nurse</w:t>
      </w:r>
      <w:r w:rsidRPr="009175EB">
        <w:rPr>
          <w:i/>
          <w:iCs/>
          <w:lang w:val="en-US"/>
        </w:rPr>
        <w:t xml:space="preserve"> before </w:t>
      </w:r>
      <w:r>
        <w:rPr>
          <w:i/>
          <w:iCs/>
          <w:lang w:val="en-US"/>
        </w:rPr>
        <w:t>changing the</w:t>
      </w:r>
      <w:r w:rsidRPr="009175EB">
        <w:rPr>
          <w:i/>
          <w:iCs/>
          <w:lang w:val="en-US"/>
        </w:rPr>
        <w:t xml:space="preserve"> </w:t>
      </w:r>
      <w:r>
        <w:rPr>
          <w:i/>
          <w:iCs/>
          <w:lang w:val="en-US"/>
        </w:rPr>
        <w:t xml:space="preserve">tracheostomy tube </w:t>
      </w:r>
      <w:r w:rsidRPr="009175EB">
        <w:rPr>
          <w:i/>
          <w:iCs/>
          <w:lang w:val="en-US"/>
        </w:rPr>
        <w:t xml:space="preserve">whether everything was prepared and whether they needed help. This was answered </w:t>
      </w:r>
      <w:r>
        <w:rPr>
          <w:i/>
          <w:iCs/>
          <w:lang w:val="en-US"/>
        </w:rPr>
        <w:t>as both yes and no. I</w:t>
      </w:r>
      <w:r w:rsidRPr="009175EB">
        <w:rPr>
          <w:i/>
          <w:iCs/>
          <w:lang w:val="en-US"/>
        </w:rPr>
        <w:t>t already felt like a stressful situation at this point. In retrospect, I felt bad at first because I didn</w:t>
      </w:r>
      <w:r>
        <w:rPr>
          <w:i/>
          <w:iCs/>
          <w:lang w:val="en-US"/>
        </w:rPr>
        <w:t>’</w:t>
      </w:r>
      <w:r w:rsidRPr="009175EB">
        <w:rPr>
          <w:i/>
          <w:iCs/>
          <w:lang w:val="en-US"/>
        </w:rPr>
        <w:t xml:space="preserve">t stand up more vehemently for my convictions and better preparation, and I do </w:t>
      </w:r>
      <w:r>
        <w:rPr>
          <w:i/>
          <w:iCs/>
          <w:lang w:val="en-US"/>
        </w:rPr>
        <w:t xml:space="preserve">so now anytime, </w:t>
      </w:r>
      <w:r w:rsidRPr="009175EB">
        <w:rPr>
          <w:i/>
          <w:iCs/>
          <w:lang w:val="en-US"/>
        </w:rPr>
        <w:t xml:space="preserve">even if it means starting a dispute </w:t>
      </w:r>
      <w:r>
        <w:rPr>
          <w:i/>
          <w:iCs/>
          <w:lang w:val="en-US"/>
        </w:rPr>
        <w:t>over</w:t>
      </w:r>
      <w:r w:rsidRPr="009175EB">
        <w:rPr>
          <w:i/>
          <w:iCs/>
          <w:lang w:val="en-US"/>
        </w:rPr>
        <w:t xml:space="preserve"> competenc</w:t>
      </w:r>
      <w:r>
        <w:rPr>
          <w:i/>
          <w:iCs/>
          <w:lang w:val="en-US"/>
        </w:rPr>
        <w:t>y</w:t>
      </w:r>
      <w:r w:rsidRPr="009175EB">
        <w:rPr>
          <w:i/>
          <w:iCs/>
          <w:lang w:val="en-US"/>
        </w:rPr>
        <w:t>!</w:t>
      </w:r>
      <w:r>
        <w:rPr>
          <w:i/>
          <w:iCs/>
          <w:lang w:val="en-US"/>
        </w:rPr>
        <w:t>”</w:t>
      </w:r>
    </w:p>
    <w:p w14:paraId="6F225651" w14:textId="77777777" w:rsidR="005E2770" w:rsidRDefault="005E2770" w:rsidP="005E2770">
      <w:pPr>
        <w:shd w:val="clear" w:color="auto" w:fill="D9D9D9" w:themeFill="background1" w:themeFillShade="D9"/>
        <w:jc w:val="center"/>
        <w:rPr>
          <w:i/>
          <w:iCs/>
          <w:lang w:val="en-US"/>
        </w:rPr>
      </w:pPr>
      <w:r>
        <w:rPr>
          <w:i/>
          <w:iCs/>
          <w:lang w:val="en-US"/>
        </w:rPr>
        <w:t>(</w:t>
      </w:r>
      <w:proofErr w:type="gramStart"/>
      <w:r>
        <w:rPr>
          <w:i/>
          <w:iCs/>
          <w:lang w:val="en-US"/>
        </w:rPr>
        <w:t>37-year old</w:t>
      </w:r>
      <w:proofErr w:type="gramEnd"/>
      <w:r>
        <w:rPr>
          <w:i/>
          <w:iCs/>
          <w:lang w:val="en-US"/>
        </w:rPr>
        <w:t xml:space="preserve"> female Speech and Language therapist working in a rehabilitation clinic, see 2.1.3)</w:t>
      </w:r>
    </w:p>
    <w:p w14:paraId="13565365" w14:textId="77777777" w:rsidR="005E2770" w:rsidRDefault="005E2770" w:rsidP="005E2770">
      <w:pPr>
        <w:shd w:val="clear" w:color="auto" w:fill="FFFFFF" w:themeFill="background1"/>
        <w:jc w:val="center"/>
        <w:rPr>
          <w:i/>
          <w:iCs/>
          <w:lang w:val="en-US"/>
        </w:rPr>
      </w:pPr>
    </w:p>
    <w:p w14:paraId="71CA07CE" w14:textId="77777777" w:rsidR="005E2770" w:rsidRDefault="005E2770" w:rsidP="005E2770">
      <w:pPr>
        <w:shd w:val="clear" w:color="auto" w:fill="D9D9D9" w:themeFill="background1" w:themeFillShade="D9"/>
        <w:jc w:val="center"/>
        <w:rPr>
          <w:i/>
          <w:iCs/>
          <w:lang w:val="en-US"/>
        </w:rPr>
      </w:pPr>
    </w:p>
    <w:p w14:paraId="6E9A59ED" w14:textId="77777777" w:rsidR="005E2770" w:rsidRPr="009C108A" w:rsidRDefault="005E2770" w:rsidP="005E2770">
      <w:pPr>
        <w:shd w:val="clear" w:color="auto" w:fill="D9D9D9" w:themeFill="background1" w:themeFillShade="D9"/>
        <w:jc w:val="center"/>
        <w:rPr>
          <w:i/>
          <w:iCs/>
        </w:rPr>
      </w:pPr>
      <w:r>
        <w:rPr>
          <w:i/>
          <w:iCs/>
        </w:rPr>
        <w:t>„</w:t>
      </w:r>
      <w:r w:rsidRPr="009C108A">
        <w:rPr>
          <w:i/>
          <w:iCs/>
        </w:rPr>
        <w:t>Ich verdanke es meiner Berufserfahrung, dass ich auch in schwierigen Momenten entspannt bleibe und mir nicht alles zu Herzen nehme. Da ich auch Schluckuntersuchungen mache (FEES) und ich durchaus invasiver vorgehe als es der Sprachtherapeut in der Regel tut, ist mein Kreuz noch breiter geworden.</w:t>
      </w:r>
      <w:r>
        <w:rPr>
          <w:i/>
          <w:iCs/>
        </w:rPr>
        <w:t>“</w:t>
      </w:r>
      <w:r w:rsidRPr="009C108A">
        <w:rPr>
          <w:i/>
          <w:iCs/>
        </w:rPr>
        <w:t xml:space="preserve"> </w:t>
      </w:r>
    </w:p>
    <w:p w14:paraId="3278CF1C" w14:textId="77777777" w:rsidR="005E2770" w:rsidRPr="00BE6EFC" w:rsidRDefault="005E2770" w:rsidP="005E2770">
      <w:pPr>
        <w:shd w:val="clear" w:color="auto" w:fill="D9D9D9" w:themeFill="background1" w:themeFillShade="D9"/>
        <w:jc w:val="center"/>
        <w:rPr>
          <w:i/>
          <w:iCs/>
          <w:lang w:val="en-US"/>
        </w:rPr>
      </w:pPr>
      <w:r>
        <w:rPr>
          <w:i/>
          <w:iCs/>
          <w:lang w:val="en-US"/>
        </w:rPr>
        <w:t>“</w:t>
      </w:r>
      <w:r w:rsidRPr="00BE6EFC">
        <w:rPr>
          <w:i/>
          <w:iCs/>
          <w:lang w:val="en-US"/>
        </w:rPr>
        <w:t>I owe it to my professional experience that I remain relaxed even in difficult moments and don</w:t>
      </w:r>
      <w:r>
        <w:rPr>
          <w:i/>
          <w:iCs/>
          <w:lang w:val="en-US"/>
        </w:rPr>
        <w:t>’</w:t>
      </w:r>
      <w:r w:rsidRPr="00BE6EFC">
        <w:rPr>
          <w:i/>
          <w:iCs/>
          <w:lang w:val="en-US"/>
        </w:rPr>
        <w:t xml:space="preserve">t take everything to heart. As I also carry out swallowing </w:t>
      </w:r>
      <w:r>
        <w:rPr>
          <w:i/>
          <w:iCs/>
          <w:lang w:val="en-US"/>
        </w:rPr>
        <w:t xml:space="preserve">examinations </w:t>
      </w:r>
      <w:r w:rsidRPr="00BE6EFC">
        <w:rPr>
          <w:i/>
          <w:iCs/>
          <w:lang w:val="en-US"/>
        </w:rPr>
        <w:t xml:space="preserve">(FEES) and take a more invasive approach than </w:t>
      </w:r>
      <w:r>
        <w:rPr>
          <w:i/>
          <w:iCs/>
          <w:lang w:val="en-US"/>
        </w:rPr>
        <w:t>a</w:t>
      </w:r>
      <w:r w:rsidRPr="00BE6EFC">
        <w:rPr>
          <w:i/>
          <w:iCs/>
          <w:lang w:val="en-US"/>
        </w:rPr>
        <w:t xml:space="preserve"> speech therapist usually does, my </w:t>
      </w:r>
      <w:r>
        <w:rPr>
          <w:i/>
          <w:iCs/>
          <w:lang w:val="en-US"/>
        </w:rPr>
        <w:t>shoulders</w:t>
      </w:r>
      <w:r w:rsidRPr="00BE6EFC">
        <w:rPr>
          <w:i/>
          <w:iCs/>
          <w:lang w:val="en-US"/>
        </w:rPr>
        <w:t xml:space="preserve"> h</w:t>
      </w:r>
      <w:r>
        <w:rPr>
          <w:i/>
          <w:iCs/>
          <w:lang w:val="en-US"/>
        </w:rPr>
        <w:t>ave</w:t>
      </w:r>
      <w:r w:rsidRPr="00BE6EFC">
        <w:rPr>
          <w:i/>
          <w:iCs/>
          <w:lang w:val="en-US"/>
        </w:rPr>
        <w:t xml:space="preserve"> </w:t>
      </w:r>
      <w:r>
        <w:rPr>
          <w:i/>
          <w:iCs/>
          <w:lang w:val="en-US"/>
        </w:rPr>
        <w:t>grown</w:t>
      </w:r>
      <w:r w:rsidRPr="00BE6EFC">
        <w:rPr>
          <w:i/>
          <w:iCs/>
          <w:lang w:val="en-US"/>
        </w:rPr>
        <w:t xml:space="preserve"> even </w:t>
      </w:r>
      <w:r>
        <w:rPr>
          <w:i/>
          <w:iCs/>
          <w:lang w:val="en-US"/>
        </w:rPr>
        <w:t>broader</w:t>
      </w:r>
      <w:r w:rsidRPr="00BE6EFC">
        <w:rPr>
          <w:i/>
          <w:iCs/>
          <w:lang w:val="en-US"/>
        </w:rPr>
        <w:t>.</w:t>
      </w:r>
      <w:r>
        <w:rPr>
          <w:i/>
          <w:iCs/>
          <w:lang w:val="en-US"/>
        </w:rPr>
        <w:t>”</w:t>
      </w:r>
      <w:r w:rsidRPr="00BE6EFC">
        <w:rPr>
          <w:i/>
          <w:iCs/>
          <w:lang w:val="en-US"/>
        </w:rPr>
        <w:t xml:space="preserve"> </w:t>
      </w:r>
    </w:p>
    <w:p w14:paraId="5FAE424E" w14:textId="77777777" w:rsidR="005E2770" w:rsidRPr="00BE6EFC" w:rsidRDefault="005E2770" w:rsidP="005E2770">
      <w:pPr>
        <w:shd w:val="clear" w:color="auto" w:fill="D9D9D9" w:themeFill="background1" w:themeFillShade="D9"/>
        <w:jc w:val="center"/>
        <w:rPr>
          <w:i/>
          <w:iCs/>
          <w:lang w:val="en-US"/>
        </w:rPr>
      </w:pPr>
      <w:r>
        <w:rPr>
          <w:i/>
          <w:iCs/>
          <w:lang w:val="en-US"/>
        </w:rPr>
        <w:t>(</w:t>
      </w:r>
      <w:proofErr w:type="gramStart"/>
      <w:r>
        <w:rPr>
          <w:i/>
          <w:iCs/>
          <w:lang w:val="en-US"/>
        </w:rPr>
        <w:t>60-year old</w:t>
      </w:r>
      <w:proofErr w:type="gramEnd"/>
      <w:r>
        <w:rPr>
          <w:i/>
          <w:iCs/>
          <w:lang w:val="en-US"/>
        </w:rPr>
        <w:t xml:space="preserve"> female speech and language therapist)</w:t>
      </w:r>
    </w:p>
    <w:p w14:paraId="3B32A212" w14:textId="77777777" w:rsidR="005E2770" w:rsidRPr="00BE6EFC" w:rsidRDefault="005E2770" w:rsidP="005E2770">
      <w:pPr>
        <w:shd w:val="clear" w:color="auto" w:fill="FFFFFF" w:themeFill="background1"/>
        <w:jc w:val="center"/>
        <w:rPr>
          <w:i/>
          <w:iCs/>
          <w:lang w:val="en-US"/>
        </w:rPr>
      </w:pPr>
    </w:p>
    <w:p w14:paraId="2080706C" w14:textId="77777777" w:rsidR="005E2770" w:rsidRDefault="005E2770" w:rsidP="005E2770">
      <w:pPr>
        <w:shd w:val="clear" w:color="auto" w:fill="FFFFFF" w:themeFill="background1"/>
        <w:rPr>
          <w:lang w:val="en-US"/>
        </w:rPr>
      </w:pPr>
      <w:r w:rsidRPr="00F80CF8">
        <w:rPr>
          <w:lang w:val="en-US"/>
        </w:rPr>
        <w:t>The fifth subcode was “</w:t>
      </w:r>
      <w:r w:rsidRPr="00F80CF8">
        <w:rPr>
          <w:b/>
          <w:bCs/>
          <w:lang w:val="en-US"/>
        </w:rPr>
        <w:t xml:space="preserve">Safety </w:t>
      </w:r>
      <w:r>
        <w:rPr>
          <w:b/>
          <w:bCs/>
          <w:lang w:val="en-US"/>
        </w:rPr>
        <w:t>C</w:t>
      </w:r>
      <w:r w:rsidRPr="00F80CF8">
        <w:rPr>
          <w:b/>
          <w:bCs/>
          <w:lang w:val="en-US"/>
        </w:rPr>
        <w:t>ulture</w:t>
      </w:r>
      <w:r w:rsidRPr="00F80CF8">
        <w:rPr>
          <w:lang w:val="en-US"/>
        </w:rPr>
        <w:t>”</w:t>
      </w:r>
      <w:r>
        <w:rPr>
          <w:lang w:val="en-US"/>
        </w:rPr>
        <w:t xml:space="preserve"> (1.1.5) coded for mentions of safety culture, error culture, error management, quality and risk management, just culture, and tools of a safe culture. It was </w:t>
      </w:r>
      <w:r>
        <w:rPr>
          <w:lang w:val="en-US"/>
        </w:rPr>
        <w:lastRenderedPageBreak/>
        <w:t>coded 12 times and was linked to “roles and responsibilities” (n=18), “rationalization” (n=11), “Hot&amp; Cold Debriefing” (n=13) and “communication (peers</w:t>
      </w:r>
      <w:proofErr w:type="gramStart"/>
      <w:r>
        <w:rPr>
          <w:lang w:val="en-US"/>
        </w:rPr>
        <w:t>)”  (</w:t>
      </w:r>
      <w:proofErr w:type="gramEnd"/>
      <w:r>
        <w:rPr>
          <w:lang w:val="en-US"/>
        </w:rPr>
        <w:t xml:space="preserve">n=14). </w:t>
      </w:r>
    </w:p>
    <w:p w14:paraId="7A659794" w14:textId="77777777" w:rsidR="005E2770" w:rsidRDefault="005E2770" w:rsidP="005E2770">
      <w:pPr>
        <w:shd w:val="clear" w:color="auto" w:fill="FFFFFF" w:themeFill="background1"/>
        <w:rPr>
          <w:lang w:val="en-US"/>
        </w:rPr>
      </w:pPr>
    </w:p>
    <w:p w14:paraId="2674F962" w14:textId="77777777" w:rsidR="005E2770" w:rsidRPr="006B30FD" w:rsidRDefault="005E2770" w:rsidP="005E2770">
      <w:pPr>
        <w:shd w:val="clear" w:color="auto" w:fill="BFBFBF" w:themeFill="background1" w:themeFillShade="BF"/>
        <w:jc w:val="center"/>
        <w:rPr>
          <w:i/>
          <w:iCs/>
          <w:lang w:val="en-US"/>
        </w:rPr>
      </w:pPr>
      <w:r>
        <w:rPr>
          <w:i/>
          <w:iCs/>
        </w:rPr>
        <w:t>„</w:t>
      </w:r>
      <w:r w:rsidRPr="00A856D1">
        <w:rPr>
          <w:i/>
          <w:iCs/>
        </w:rPr>
        <w:t xml:space="preserve">Im Unternehmen gab es keine negativen Konsequenzen.; Ich wurde als Mensch gesehen. </w:t>
      </w:r>
      <w:r w:rsidRPr="00A856D1">
        <w:rPr>
          <w:i/>
          <w:iCs/>
          <w:lang w:val="en-US"/>
        </w:rPr>
        <w:t xml:space="preserve">Auch Menschen </w:t>
      </w:r>
      <w:proofErr w:type="spellStart"/>
      <w:r w:rsidRPr="00A856D1">
        <w:rPr>
          <w:i/>
          <w:iCs/>
          <w:lang w:val="en-US"/>
        </w:rPr>
        <w:t>machen</w:t>
      </w:r>
      <w:proofErr w:type="spellEnd"/>
      <w:r w:rsidRPr="00A856D1">
        <w:rPr>
          <w:i/>
          <w:iCs/>
          <w:lang w:val="en-US"/>
        </w:rPr>
        <w:t xml:space="preserve"> mal Fehler.</w:t>
      </w:r>
      <w:r>
        <w:rPr>
          <w:i/>
          <w:iCs/>
          <w:lang w:val="en-US"/>
        </w:rPr>
        <w:t>”</w:t>
      </w:r>
    </w:p>
    <w:p w14:paraId="708FFEBD" w14:textId="77777777" w:rsidR="005E2770" w:rsidRDefault="005E2770" w:rsidP="005E2770">
      <w:pPr>
        <w:shd w:val="clear" w:color="auto" w:fill="BFBFBF" w:themeFill="background1" w:themeFillShade="BF"/>
        <w:jc w:val="center"/>
        <w:rPr>
          <w:i/>
          <w:iCs/>
          <w:lang w:val="en-US"/>
        </w:rPr>
      </w:pPr>
      <w:r>
        <w:rPr>
          <w:i/>
          <w:iCs/>
          <w:lang w:val="en-US"/>
        </w:rPr>
        <w:t>“</w:t>
      </w:r>
      <w:r w:rsidRPr="006B30FD">
        <w:rPr>
          <w:i/>
          <w:iCs/>
          <w:lang w:val="en-US"/>
        </w:rPr>
        <w:t>There were no negative consequences in the company; I was seen as a human being. People make mistakes</w:t>
      </w:r>
      <w:r>
        <w:rPr>
          <w:i/>
          <w:iCs/>
          <w:lang w:val="en-US"/>
        </w:rPr>
        <w:t xml:space="preserve"> sometimes,</w:t>
      </w:r>
      <w:r w:rsidRPr="006B30FD">
        <w:rPr>
          <w:i/>
          <w:iCs/>
          <w:lang w:val="en-US"/>
        </w:rPr>
        <w:t xml:space="preserve"> too.</w:t>
      </w:r>
      <w:r>
        <w:rPr>
          <w:i/>
          <w:iCs/>
          <w:lang w:val="en-US"/>
        </w:rPr>
        <w:t>”</w:t>
      </w:r>
    </w:p>
    <w:p w14:paraId="5F2C8634" w14:textId="77777777" w:rsidR="005E2770" w:rsidRPr="006B30FD" w:rsidRDefault="005E2770" w:rsidP="005E2770">
      <w:pPr>
        <w:shd w:val="clear" w:color="auto" w:fill="BFBFBF" w:themeFill="background1" w:themeFillShade="BF"/>
        <w:jc w:val="center"/>
        <w:rPr>
          <w:i/>
          <w:iCs/>
          <w:lang w:val="en-US"/>
        </w:rPr>
      </w:pPr>
      <w:r w:rsidRPr="006B30FD">
        <w:rPr>
          <w:i/>
          <w:iCs/>
          <w:lang w:val="en-US"/>
        </w:rPr>
        <w:t>-</w:t>
      </w:r>
      <w:r w:rsidRPr="006B30FD">
        <w:rPr>
          <w:i/>
          <w:iCs/>
          <w:lang w:val="en-US"/>
        </w:rPr>
        <w:tab/>
      </w:r>
      <w:proofErr w:type="gramStart"/>
      <w:r>
        <w:rPr>
          <w:i/>
          <w:iCs/>
          <w:lang w:val="en-US"/>
        </w:rPr>
        <w:t>35-year old</w:t>
      </w:r>
      <w:proofErr w:type="gramEnd"/>
      <w:r>
        <w:rPr>
          <w:i/>
          <w:iCs/>
          <w:lang w:val="en-US"/>
        </w:rPr>
        <w:t xml:space="preserve"> f</w:t>
      </w:r>
      <w:r w:rsidRPr="006B30FD">
        <w:rPr>
          <w:i/>
          <w:iCs/>
          <w:lang w:val="en-US"/>
        </w:rPr>
        <w:t xml:space="preserve">emale </w:t>
      </w:r>
      <w:proofErr w:type="spellStart"/>
      <w:r w:rsidRPr="006B30FD">
        <w:rPr>
          <w:i/>
          <w:iCs/>
          <w:lang w:val="en-US"/>
        </w:rPr>
        <w:t>repiratory</w:t>
      </w:r>
      <w:proofErr w:type="spellEnd"/>
      <w:r w:rsidRPr="006B30FD">
        <w:rPr>
          <w:i/>
          <w:iCs/>
          <w:lang w:val="en-US"/>
        </w:rPr>
        <w:t xml:space="preserve"> therapist</w:t>
      </w:r>
      <w:r>
        <w:rPr>
          <w:i/>
          <w:iCs/>
          <w:lang w:val="en-US"/>
        </w:rPr>
        <w:t>, rehabilitation hospital</w:t>
      </w:r>
    </w:p>
    <w:p w14:paraId="4A25684F" w14:textId="77777777" w:rsidR="005E2770" w:rsidRDefault="005E2770" w:rsidP="005E2770">
      <w:pPr>
        <w:shd w:val="clear" w:color="auto" w:fill="FFFFFF" w:themeFill="background1"/>
        <w:rPr>
          <w:i/>
          <w:iCs/>
          <w:lang w:val="en-US"/>
        </w:rPr>
      </w:pPr>
    </w:p>
    <w:p w14:paraId="181F7C5D" w14:textId="77777777" w:rsidR="005E2770" w:rsidRPr="006B30FD" w:rsidRDefault="005E2770" w:rsidP="005E2770">
      <w:pPr>
        <w:shd w:val="clear" w:color="auto" w:fill="BFBFBF" w:themeFill="background1" w:themeFillShade="BF"/>
        <w:jc w:val="center"/>
        <w:rPr>
          <w:i/>
          <w:iCs/>
        </w:rPr>
      </w:pPr>
      <w:r>
        <w:rPr>
          <w:i/>
          <w:iCs/>
        </w:rPr>
        <w:t>„</w:t>
      </w:r>
      <w:r w:rsidRPr="006B30FD">
        <w:rPr>
          <w:i/>
          <w:iCs/>
        </w:rPr>
        <w:t xml:space="preserve">Verwundert bin ich immer wieder, wie wenige </w:t>
      </w:r>
      <w:proofErr w:type="spellStart"/>
      <w:r w:rsidRPr="006B30FD">
        <w:rPr>
          <w:i/>
          <w:iCs/>
        </w:rPr>
        <w:t>SOPes</w:t>
      </w:r>
      <w:proofErr w:type="spellEnd"/>
      <w:r w:rsidRPr="006B30FD">
        <w:rPr>
          <w:i/>
          <w:iCs/>
        </w:rPr>
        <w:t xml:space="preserve"> es in diesem </w:t>
      </w:r>
      <w:proofErr w:type="spellStart"/>
      <w:r w:rsidRPr="006B30FD">
        <w:rPr>
          <w:i/>
          <w:iCs/>
        </w:rPr>
        <w:t>interprof</w:t>
      </w:r>
      <w:proofErr w:type="spellEnd"/>
      <w:r w:rsidRPr="006B30FD">
        <w:rPr>
          <w:i/>
          <w:iCs/>
        </w:rPr>
        <w:t>. Fach-Versorgungsgebiet gibt</w:t>
      </w:r>
      <w:proofErr w:type="gramStart"/>
      <w:r w:rsidRPr="006B30FD">
        <w:rPr>
          <w:i/>
          <w:iCs/>
        </w:rPr>
        <w:t>. ;</w:t>
      </w:r>
      <w:proofErr w:type="gramEnd"/>
      <w:r w:rsidRPr="006B30FD">
        <w:rPr>
          <w:i/>
          <w:iCs/>
        </w:rPr>
        <w:t xml:space="preserve"> Nicht alle Einrichtungen verfügen zudem über eine systematische Feedback- und gelebte Fehlerkultur.</w:t>
      </w:r>
      <w:r>
        <w:rPr>
          <w:i/>
          <w:iCs/>
        </w:rPr>
        <w:t>“</w:t>
      </w:r>
    </w:p>
    <w:p w14:paraId="0AF2B136" w14:textId="77777777" w:rsidR="005E2770" w:rsidRDefault="005E2770" w:rsidP="005E2770">
      <w:pPr>
        <w:shd w:val="clear" w:color="auto" w:fill="BFBFBF" w:themeFill="background1" w:themeFillShade="BF"/>
        <w:jc w:val="center"/>
        <w:rPr>
          <w:i/>
          <w:iCs/>
          <w:lang w:val="en-US"/>
        </w:rPr>
      </w:pPr>
      <w:r>
        <w:rPr>
          <w:i/>
          <w:iCs/>
          <w:lang w:val="en-US"/>
        </w:rPr>
        <w:t>“</w:t>
      </w:r>
      <w:r w:rsidRPr="00AB5437">
        <w:rPr>
          <w:i/>
          <w:iCs/>
          <w:lang w:val="en-US"/>
        </w:rPr>
        <w:t xml:space="preserve">I am always </w:t>
      </w:r>
      <w:r>
        <w:rPr>
          <w:i/>
          <w:iCs/>
          <w:lang w:val="en-US"/>
        </w:rPr>
        <w:t>surprised</w:t>
      </w:r>
      <w:r w:rsidRPr="00AB5437">
        <w:rPr>
          <w:i/>
          <w:iCs/>
          <w:lang w:val="en-US"/>
        </w:rPr>
        <w:t xml:space="preserve"> </w:t>
      </w:r>
      <w:r>
        <w:rPr>
          <w:i/>
          <w:iCs/>
          <w:lang w:val="en-US"/>
        </w:rPr>
        <w:t>by</w:t>
      </w:r>
      <w:r w:rsidRPr="00AB5437">
        <w:rPr>
          <w:i/>
          <w:iCs/>
          <w:lang w:val="en-US"/>
        </w:rPr>
        <w:t xml:space="preserve"> how few SOPs </w:t>
      </w:r>
      <w:r>
        <w:rPr>
          <w:i/>
          <w:iCs/>
          <w:lang w:val="en-US"/>
        </w:rPr>
        <w:t xml:space="preserve">exist in </w:t>
      </w:r>
      <w:r w:rsidRPr="00AB5437">
        <w:rPr>
          <w:i/>
          <w:iCs/>
          <w:lang w:val="en-US"/>
        </w:rPr>
        <w:t xml:space="preserve">this interprofessional specialist care </w:t>
      </w:r>
      <w:r>
        <w:rPr>
          <w:i/>
          <w:iCs/>
          <w:lang w:val="en-US"/>
        </w:rPr>
        <w:t>field.</w:t>
      </w:r>
      <w:r w:rsidRPr="00AB5437">
        <w:rPr>
          <w:i/>
          <w:iCs/>
          <w:lang w:val="en-US"/>
        </w:rPr>
        <w:t xml:space="preserve"> </w:t>
      </w:r>
      <w:r>
        <w:rPr>
          <w:i/>
          <w:iCs/>
          <w:lang w:val="en-US"/>
        </w:rPr>
        <w:t>N</w:t>
      </w:r>
      <w:r w:rsidRPr="00AB5437">
        <w:rPr>
          <w:i/>
          <w:iCs/>
          <w:lang w:val="en-US"/>
        </w:rPr>
        <w:t>ot all institutions have a systematic feedback and error culture.</w:t>
      </w:r>
      <w:r>
        <w:rPr>
          <w:i/>
          <w:iCs/>
          <w:lang w:val="en-US"/>
        </w:rPr>
        <w:t>”</w:t>
      </w:r>
    </w:p>
    <w:p w14:paraId="1B852BA7" w14:textId="77777777" w:rsidR="005E2770" w:rsidRDefault="005E2770" w:rsidP="005E2770">
      <w:pPr>
        <w:shd w:val="clear" w:color="auto" w:fill="BFBFBF" w:themeFill="background1" w:themeFillShade="BF"/>
        <w:jc w:val="center"/>
        <w:rPr>
          <w:i/>
          <w:iCs/>
          <w:lang w:val="en-US"/>
        </w:rPr>
      </w:pPr>
      <w:proofErr w:type="gramStart"/>
      <w:r>
        <w:rPr>
          <w:i/>
          <w:iCs/>
          <w:lang w:val="en-US"/>
        </w:rPr>
        <w:t>37-year old</w:t>
      </w:r>
      <w:proofErr w:type="gramEnd"/>
      <w:r>
        <w:rPr>
          <w:i/>
          <w:iCs/>
          <w:lang w:val="en-US"/>
        </w:rPr>
        <w:t xml:space="preserve"> female speech and language therapist, rehabilitation hospital</w:t>
      </w:r>
    </w:p>
    <w:p w14:paraId="5EE860A3" w14:textId="77777777" w:rsidR="005E2770" w:rsidRDefault="005E2770" w:rsidP="005E2770">
      <w:pPr>
        <w:shd w:val="clear" w:color="auto" w:fill="FFFFFF" w:themeFill="background1"/>
        <w:jc w:val="center"/>
        <w:rPr>
          <w:i/>
          <w:iCs/>
          <w:lang w:val="en-US"/>
        </w:rPr>
      </w:pPr>
    </w:p>
    <w:p w14:paraId="13D0252F" w14:textId="77777777" w:rsidR="005E2770" w:rsidRPr="00C80C8C" w:rsidRDefault="005E2770" w:rsidP="005E2770">
      <w:pPr>
        <w:shd w:val="clear" w:color="auto" w:fill="FFFFFF" w:themeFill="background1"/>
        <w:rPr>
          <w:lang w:val="en-US"/>
        </w:rPr>
      </w:pPr>
      <w:r>
        <w:rPr>
          <w:lang w:val="en-US"/>
        </w:rPr>
        <w:t>The sixth subcode was “</w:t>
      </w:r>
      <w:r w:rsidRPr="00754B82">
        <w:rPr>
          <w:b/>
          <w:bCs/>
          <w:lang w:val="en-US"/>
        </w:rPr>
        <w:t>staff resources</w:t>
      </w:r>
      <w:r>
        <w:rPr>
          <w:lang w:val="en-US"/>
        </w:rPr>
        <w:t xml:space="preserve">” (1.1.6) that was further subdivided into the two </w:t>
      </w:r>
      <w:proofErr w:type="spellStart"/>
      <w:proofErr w:type="gramStart"/>
      <w:r>
        <w:rPr>
          <w:lang w:val="en-US"/>
        </w:rPr>
        <w:t>subcodes“</w:t>
      </w:r>
      <w:proofErr w:type="gramEnd"/>
      <w:r>
        <w:rPr>
          <w:lang w:val="en-US"/>
        </w:rPr>
        <w:t>quantitative</w:t>
      </w:r>
      <w:proofErr w:type="spellEnd"/>
      <w:r>
        <w:rPr>
          <w:lang w:val="en-US"/>
        </w:rPr>
        <w:t xml:space="preserve"> </w:t>
      </w:r>
      <w:proofErr w:type="spellStart"/>
      <w:r>
        <w:rPr>
          <w:lang w:val="en-US"/>
        </w:rPr>
        <w:t>ressources</w:t>
      </w:r>
      <w:proofErr w:type="spellEnd"/>
      <w:r>
        <w:rPr>
          <w:lang w:val="en-US"/>
        </w:rPr>
        <w:t xml:space="preserve">” (1.1.6.1.) (mostly meaning staff shortage, named twice) and “qualitative </w:t>
      </w:r>
      <w:proofErr w:type="spellStart"/>
      <w:r>
        <w:rPr>
          <w:lang w:val="en-US"/>
        </w:rPr>
        <w:t>ressources</w:t>
      </w:r>
      <w:proofErr w:type="spellEnd"/>
      <w:r>
        <w:rPr>
          <w:lang w:val="en-US"/>
        </w:rPr>
        <w:t xml:space="preserve">” (meaning educational gaps or incompetence, </w:t>
      </w:r>
      <w:proofErr w:type="spellStart"/>
      <w:r>
        <w:rPr>
          <w:lang w:val="en-US"/>
        </w:rPr>
        <w:t>namend</w:t>
      </w:r>
      <w:proofErr w:type="spellEnd"/>
      <w:r>
        <w:rPr>
          <w:lang w:val="en-US"/>
        </w:rPr>
        <w:t xml:space="preserve"> 6-times) (1.1.6.2). Qualitative Resources were linked to “roles and responsibilities” (n=12). The following phrase was the same person as in 1.1.4 who learned and gained competence after several negative situations. </w:t>
      </w:r>
      <w:r w:rsidRPr="00C80C8C">
        <w:rPr>
          <w:lang w:val="en-US"/>
        </w:rPr>
        <w:t xml:space="preserve">Both sub-subcodes showed neutral valence. Qualitative had a negative tendency. </w:t>
      </w:r>
    </w:p>
    <w:p w14:paraId="332F38FE" w14:textId="77777777" w:rsidR="005E2770" w:rsidRPr="00C80C8C" w:rsidRDefault="005E2770" w:rsidP="005E2770">
      <w:pPr>
        <w:shd w:val="clear" w:color="auto" w:fill="BFBFBF" w:themeFill="background1" w:themeFillShade="BF"/>
        <w:jc w:val="center"/>
        <w:rPr>
          <w:i/>
          <w:iCs/>
          <w:lang w:val="en-US"/>
        </w:rPr>
      </w:pPr>
      <w:r>
        <w:rPr>
          <w:i/>
          <w:iCs/>
        </w:rPr>
        <w:t>„</w:t>
      </w:r>
      <w:r w:rsidRPr="00683E6D">
        <w:rPr>
          <w:i/>
          <w:iCs/>
        </w:rPr>
        <w:t xml:space="preserve">Ich habe in all den Jahren gelernt, pragmatisch vorzugehen, wohl wissend, dass ich z.B. während dieser Untersuchung, einem Patienten Schaden zufügen kann. </w:t>
      </w:r>
      <w:r w:rsidRPr="00C80C8C">
        <w:rPr>
          <w:i/>
          <w:iCs/>
          <w:lang w:val="en-US"/>
        </w:rPr>
        <w:t xml:space="preserve">Das </w:t>
      </w:r>
      <w:proofErr w:type="spellStart"/>
      <w:r w:rsidRPr="00C80C8C">
        <w:rPr>
          <w:i/>
          <w:iCs/>
          <w:lang w:val="en-US"/>
        </w:rPr>
        <w:t>musste</w:t>
      </w:r>
      <w:proofErr w:type="spellEnd"/>
      <w:r w:rsidRPr="00C80C8C">
        <w:rPr>
          <w:i/>
          <w:iCs/>
          <w:lang w:val="en-US"/>
        </w:rPr>
        <w:t xml:space="preserve"> ich </w:t>
      </w:r>
      <w:proofErr w:type="spellStart"/>
      <w:r w:rsidRPr="00C80C8C">
        <w:rPr>
          <w:i/>
          <w:iCs/>
          <w:lang w:val="en-US"/>
        </w:rPr>
        <w:t>als</w:t>
      </w:r>
      <w:proofErr w:type="spellEnd"/>
      <w:r w:rsidRPr="00C80C8C">
        <w:rPr>
          <w:i/>
          <w:iCs/>
          <w:lang w:val="en-US"/>
        </w:rPr>
        <w:t xml:space="preserve"> THERAPEUT erst </w:t>
      </w:r>
      <w:proofErr w:type="spellStart"/>
      <w:r w:rsidRPr="00C80C8C">
        <w:rPr>
          <w:i/>
          <w:iCs/>
          <w:lang w:val="en-US"/>
        </w:rPr>
        <w:t>lernen</w:t>
      </w:r>
      <w:proofErr w:type="spellEnd"/>
      <w:r w:rsidRPr="00C80C8C">
        <w:rPr>
          <w:i/>
          <w:iCs/>
          <w:lang w:val="en-US"/>
        </w:rPr>
        <w:t>.”</w:t>
      </w:r>
    </w:p>
    <w:p w14:paraId="35AA359A" w14:textId="77777777" w:rsidR="005E2770" w:rsidRPr="009F78CD" w:rsidRDefault="005E2770" w:rsidP="005E2770">
      <w:pPr>
        <w:shd w:val="clear" w:color="auto" w:fill="BFBFBF" w:themeFill="background1" w:themeFillShade="BF"/>
        <w:jc w:val="center"/>
        <w:rPr>
          <w:i/>
          <w:iCs/>
          <w:lang w:val="en-US"/>
        </w:rPr>
      </w:pPr>
      <w:r>
        <w:rPr>
          <w:i/>
          <w:iCs/>
          <w:lang w:val="en-US"/>
        </w:rPr>
        <w:t>“</w:t>
      </w:r>
      <w:r w:rsidRPr="009F78CD">
        <w:rPr>
          <w:i/>
          <w:iCs/>
          <w:lang w:val="en-US"/>
        </w:rPr>
        <w:t>Over the years I have learnt to take a pragmatic approach, knowing full</w:t>
      </w:r>
      <w:r>
        <w:rPr>
          <w:i/>
          <w:iCs/>
          <w:lang w:val="en-US"/>
        </w:rPr>
        <w:t xml:space="preserve"> and</w:t>
      </w:r>
      <w:r w:rsidRPr="009F78CD">
        <w:rPr>
          <w:i/>
          <w:iCs/>
          <w:lang w:val="en-US"/>
        </w:rPr>
        <w:t xml:space="preserve"> well that I c</w:t>
      </w:r>
      <w:r>
        <w:rPr>
          <w:i/>
          <w:iCs/>
          <w:lang w:val="en-US"/>
        </w:rPr>
        <w:t>an</w:t>
      </w:r>
      <w:r w:rsidRPr="009F78CD">
        <w:rPr>
          <w:i/>
          <w:iCs/>
          <w:lang w:val="en-US"/>
        </w:rPr>
        <w:t xml:space="preserve"> harm a patient</w:t>
      </w:r>
      <w:r>
        <w:rPr>
          <w:i/>
          <w:iCs/>
          <w:lang w:val="en-US"/>
        </w:rPr>
        <w:t>, for example</w:t>
      </w:r>
      <w:r w:rsidRPr="009F78CD">
        <w:rPr>
          <w:i/>
          <w:iCs/>
          <w:lang w:val="en-US"/>
        </w:rPr>
        <w:t xml:space="preserve"> during this examination. I first had to learn </w:t>
      </w:r>
      <w:r>
        <w:rPr>
          <w:i/>
          <w:iCs/>
          <w:lang w:val="en-US"/>
        </w:rPr>
        <w:t>this</w:t>
      </w:r>
      <w:r w:rsidRPr="009F78CD">
        <w:rPr>
          <w:i/>
          <w:iCs/>
          <w:lang w:val="en-US"/>
        </w:rPr>
        <w:t xml:space="preserve"> as a THERAPIST.</w:t>
      </w:r>
      <w:r>
        <w:rPr>
          <w:i/>
          <w:iCs/>
          <w:lang w:val="en-US"/>
        </w:rPr>
        <w:t>”</w:t>
      </w:r>
    </w:p>
    <w:p w14:paraId="5DD719CE" w14:textId="77777777" w:rsidR="005E2770" w:rsidRPr="00BE6EFC" w:rsidRDefault="005E2770" w:rsidP="005E2770">
      <w:pPr>
        <w:shd w:val="clear" w:color="auto" w:fill="BFBFBF" w:themeFill="background1" w:themeFillShade="BF"/>
        <w:jc w:val="center"/>
        <w:rPr>
          <w:i/>
          <w:iCs/>
          <w:lang w:val="en-US"/>
        </w:rPr>
      </w:pPr>
      <w:r>
        <w:rPr>
          <w:lang w:val="en-US"/>
        </w:rPr>
        <w:t xml:space="preserve"> </w:t>
      </w:r>
      <w:r>
        <w:rPr>
          <w:i/>
          <w:iCs/>
          <w:lang w:val="en-US"/>
        </w:rPr>
        <w:t>(</w:t>
      </w:r>
      <w:proofErr w:type="gramStart"/>
      <w:r>
        <w:rPr>
          <w:i/>
          <w:iCs/>
          <w:lang w:val="en-US"/>
        </w:rPr>
        <w:t>60-year old</w:t>
      </w:r>
      <w:proofErr w:type="gramEnd"/>
      <w:r>
        <w:rPr>
          <w:i/>
          <w:iCs/>
          <w:lang w:val="en-US"/>
        </w:rPr>
        <w:t xml:space="preserve"> female speech and language therapist)</w:t>
      </w:r>
    </w:p>
    <w:p w14:paraId="2005CAE8" w14:textId="77777777" w:rsidR="005E2770" w:rsidRDefault="005E2770" w:rsidP="005E2770">
      <w:pPr>
        <w:shd w:val="clear" w:color="auto" w:fill="FFFFFF" w:themeFill="background1"/>
        <w:jc w:val="center"/>
        <w:rPr>
          <w:i/>
          <w:iCs/>
          <w:lang w:val="en-US"/>
        </w:rPr>
      </w:pPr>
    </w:p>
    <w:p w14:paraId="1945DC4F" w14:textId="77777777" w:rsidR="005E2770" w:rsidRPr="00B314E4" w:rsidRDefault="005E2770" w:rsidP="005E2770">
      <w:pPr>
        <w:rPr>
          <w:b/>
          <w:bCs/>
          <w:lang w:val="en-US"/>
        </w:rPr>
      </w:pPr>
      <w:proofErr w:type="spellStart"/>
      <w:r>
        <w:rPr>
          <w:b/>
          <w:bCs/>
          <w:lang w:val="en-US"/>
        </w:rPr>
        <w:t>Suprainstitutional</w:t>
      </w:r>
      <w:proofErr w:type="spellEnd"/>
      <w:r>
        <w:rPr>
          <w:b/>
          <w:bCs/>
          <w:lang w:val="en-US"/>
        </w:rPr>
        <w:t xml:space="preserve"> Factors</w:t>
      </w:r>
    </w:p>
    <w:p w14:paraId="282174C1" w14:textId="77777777" w:rsidR="005E2770" w:rsidRDefault="005E2770" w:rsidP="005E2770">
      <w:pPr>
        <w:shd w:val="clear" w:color="auto" w:fill="FFFFFF" w:themeFill="background1"/>
        <w:rPr>
          <w:lang w:val="en-US"/>
        </w:rPr>
      </w:pPr>
      <w:r>
        <w:rPr>
          <w:lang w:val="en-US"/>
        </w:rPr>
        <w:t xml:space="preserve">This code comprised two subcodes: “Health care </w:t>
      </w:r>
      <w:proofErr w:type="gramStart"/>
      <w:r>
        <w:rPr>
          <w:lang w:val="en-US"/>
        </w:rPr>
        <w:t>system”(</w:t>
      </w:r>
      <w:proofErr w:type="gramEnd"/>
      <w:r>
        <w:rPr>
          <w:lang w:val="en-US"/>
        </w:rPr>
        <w:t xml:space="preserve">1.2.1.) and “Gender awareness” (1.2.2.) </w:t>
      </w:r>
    </w:p>
    <w:p w14:paraId="2688D07B" w14:textId="77777777" w:rsidR="005E2770" w:rsidRDefault="005E2770" w:rsidP="005E2770">
      <w:pPr>
        <w:shd w:val="clear" w:color="auto" w:fill="FFFFFF" w:themeFill="background1"/>
        <w:rPr>
          <w:lang w:val="en-US"/>
        </w:rPr>
      </w:pPr>
      <w:r>
        <w:rPr>
          <w:lang w:val="en-US"/>
        </w:rPr>
        <w:t>We coded “</w:t>
      </w:r>
      <w:r>
        <w:rPr>
          <w:b/>
          <w:bCs/>
          <w:lang w:val="en-US"/>
        </w:rPr>
        <w:t>health care</w:t>
      </w:r>
      <w:r w:rsidRPr="006247D7">
        <w:rPr>
          <w:b/>
          <w:bCs/>
          <w:lang w:val="en-US"/>
        </w:rPr>
        <w:t xml:space="preserve"> System</w:t>
      </w:r>
      <w:r>
        <w:rPr>
          <w:lang w:val="en-US"/>
        </w:rPr>
        <w:t xml:space="preserve">” (1.2.1) for phrases where the national or regional health care system played a role for SV. We coded it three times. Valence was negative. It was coded along with “roles and responsibilities” (n=7). </w:t>
      </w:r>
    </w:p>
    <w:p w14:paraId="69B2B348" w14:textId="77777777" w:rsidR="005E2770" w:rsidRPr="0083383E" w:rsidRDefault="005E2770" w:rsidP="005E2770">
      <w:pPr>
        <w:shd w:val="clear" w:color="auto" w:fill="BFBFBF" w:themeFill="background1" w:themeFillShade="BF"/>
        <w:jc w:val="center"/>
        <w:rPr>
          <w:i/>
          <w:iCs/>
        </w:rPr>
      </w:pPr>
      <w:r>
        <w:rPr>
          <w:i/>
          <w:iCs/>
        </w:rPr>
        <w:t>„</w:t>
      </w:r>
      <w:r w:rsidRPr="0083383E">
        <w:rPr>
          <w:i/>
          <w:iCs/>
        </w:rPr>
        <w:t>Es muss immer mehr dokumentiert werden. Der Zeitaufwand dafür nimmt stetig zu und geht ggf. zu Lasten der Qualität der Behandlungen</w:t>
      </w:r>
      <w:r>
        <w:rPr>
          <w:i/>
          <w:iCs/>
        </w:rPr>
        <w:t>“</w:t>
      </w:r>
    </w:p>
    <w:p w14:paraId="0794BEA1" w14:textId="77777777" w:rsidR="005E2770" w:rsidRDefault="005E2770" w:rsidP="005E2770">
      <w:pPr>
        <w:shd w:val="clear" w:color="auto" w:fill="BFBFBF" w:themeFill="background1" w:themeFillShade="BF"/>
        <w:jc w:val="center"/>
        <w:rPr>
          <w:i/>
          <w:iCs/>
          <w:lang w:val="en-US"/>
        </w:rPr>
      </w:pPr>
      <w:r>
        <w:rPr>
          <w:i/>
          <w:iCs/>
          <w:lang w:val="en-US"/>
        </w:rPr>
        <w:t>“</w:t>
      </w:r>
      <w:r w:rsidRPr="0083383E">
        <w:rPr>
          <w:i/>
          <w:iCs/>
          <w:lang w:val="en-US"/>
        </w:rPr>
        <w:t xml:space="preserve">More and more </w:t>
      </w:r>
      <w:r>
        <w:rPr>
          <w:i/>
          <w:iCs/>
          <w:lang w:val="en-US"/>
        </w:rPr>
        <w:t xml:space="preserve">documentation is required. </w:t>
      </w:r>
      <w:r w:rsidRPr="0083383E">
        <w:rPr>
          <w:i/>
          <w:iCs/>
          <w:lang w:val="en-US"/>
        </w:rPr>
        <w:t xml:space="preserve">The time </w:t>
      </w:r>
      <w:r>
        <w:rPr>
          <w:i/>
          <w:iCs/>
          <w:lang w:val="en-US"/>
        </w:rPr>
        <w:t>needed</w:t>
      </w:r>
      <w:r w:rsidRPr="0083383E">
        <w:rPr>
          <w:i/>
          <w:iCs/>
          <w:lang w:val="en-US"/>
        </w:rPr>
        <w:t xml:space="preserve"> for this is constantly increasing and may be at the expense of treatment</w:t>
      </w:r>
      <w:r>
        <w:rPr>
          <w:i/>
          <w:iCs/>
          <w:lang w:val="en-US"/>
        </w:rPr>
        <w:t xml:space="preserve"> quality.”</w:t>
      </w:r>
    </w:p>
    <w:p w14:paraId="7061E86C" w14:textId="77777777" w:rsidR="005E2770" w:rsidRPr="0083383E" w:rsidRDefault="005E2770" w:rsidP="005E2770">
      <w:pPr>
        <w:shd w:val="clear" w:color="auto" w:fill="BFBFBF" w:themeFill="background1" w:themeFillShade="BF"/>
        <w:jc w:val="center"/>
        <w:rPr>
          <w:i/>
          <w:iCs/>
          <w:lang w:val="en-US"/>
        </w:rPr>
      </w:pPr>
      <w:proofErr w:type="gramStart"/>
      <w:r>
        <w:rPr>
          <w:i/>
          <w:iCs/>
          <w:lang w:val="en-US"/>
        </w:rPr>
        <w:lastRenderedPageBreak/>
        <w:t>56-year old</w:t>
      </w:r>
      <w:proofErr w:type="gramEnd"/>
      <w:r>
        <w:rPr>
          <w:i/>
          <w:iCs/>
          <w:lang w:val="en-US"/>
        </w:rPr>
        <w:t xml:space="preserve"> speech and language therapist with own practice</w:t>
      </w:r>
    </w:p>
    <w:p w14:paraId="771E7170" w14:textId="77777777" w:rsidR="005E2770" w:rsidRDefault="005E2770" w:rsidP="005E2770">
      <w:pPr>
        <w:shd w:val="clear" w:color="auto" w:fill="FFFFFF" w:themeFill="background1"/>
        <w:rPr>
          <w:lang w:val="en-US"/>
        </w:rPr>
      </w:pPr>
    </w:p>
    <w:p w14:paraId="65F2DFC7" w14:textId="77777777" w:rsidR="005E2770" w:rsidRPr="00111808" w:rsidRDefault="005E2770" w:rsidP="005E2770">
      <w:pPr>
        <w:shd w:val="clear" w:color="auto" w:fill="FFFFFF" w:themeFill="background1"/>
        <w:rPr>
          <w:lang w:val="en-US"/>
        </w:rPr>
      </w:pPr>
      <w:r>
        <w:rPr>
          <w:lang w:val="en-US"/>
        </w:rPr>
        <w:t>The second code “</w:t>
      </w:r>
      <w:r w:rsidRPr="00331E1B">
        <w:rPr>
          <w:b/>
          <w:bCs/>
          <w:lang w:val="en-US"/>
        </w:rPr>
        <w:t xml:space="preserve">gender </w:t>
      </w:r>
      <w:r>
        <w:rPr>
          <w:b/>
          <w:bCs/>
          <w:lang w:val="en-US"/>
        </w:rPr>
        <w:t>awareness</w:t>
      </w:r>
      <w:r>
        <w:rPr>
          <w:lang w:val="en-US"/>
        </w:rPr>
        <w:t>” (1.2.2) appeared commonly throughout the transcript. We coded it whenever participants used noticeable gender-sensitive German language (e.g., “</w:t>
      </w:r>
      <w:proofErr w:type="spellStart"/>
      <w:r>
        <w:rPr>
          <w:lang w:val="en-US"/>
        </w:rPr>
        <w:t>TherapeutInnen</w:t>
      </w:r>
      <w:proofErr w:type="spellEnd"/>
      <w:r>
        <w:rPr>
          <w:lang w:val="en-US"/>
        </w:rPr>
        <w:t>”, “</w:t>
      </w:r>
      <w:proofErr w:type="spellStart"/>
      <w:r>
        <w:rPr>
          <w:lang w:val="en-US"/>
        </w:rPr>
        <w:t>Therapeut_Innen</w:t>
      </w:r>
      <w:proofErr w:type="spellEnd"/>
      <w:r>
        <w:rPr>
          <w:lang w:val="en-US"/>
        </w:rPr>
        <w:t>” or “</w:t>
      </w:r>
      <w:proofErr w:type="spellStart"/>
      <w:r>
        <w:rPr>
          <w:lang w:val="en-US"/>
        </w:rPr>
        <w:t>Therapeut</w:t>
      </w:r>
      <w:proofErr w:type="spellEnd"/>
      <w:r>
        <w:rPr>
          <w:lang w:val="en-US"/>
        </w:rPr>
        <w:t>*</w:t>
      </w:r>
      <w:proofErr w:type="spellStart"/>
      <w:r>
        <w:rPr>
          <w:lang w:val="en-US"/>
        </w:rPr>
        <w:t>innen</w:t>
      </w:r>
      <w:proofErr w:type="spellEnd"/>
      <w:r>
        <w:rPr>
          <w:lang w:val="en-US"/>
        </w:rPr>
        <w:t xml:space="preserve">” – a common, although not overall accepted, German phrase indicating that the word therapist is meant for male, female, and binary genders). There is no exact translation into English. This terminology implies gender awareness. We detected this 30 times with a strong alignment to “communication (peers)” (n=48), “Roles and Responsibilities” (n=21). </w:t>
      </w:r>
    </w:p>
    <w:p w14:paraId="317FCC81" w14:textId="77777777" w:rsidR="005E2770" w:rsidRPr="00B314E4" w:rsidRDefault="005E2770" w:rsidP="005E2770">
      <w:pPr>
        <w:rPr>
          <w:b/>
          <w:bCs/>
          <w:lang w:val="en-US"/>
        </w:rPr>
      </w:pPr>
      <w:r>
        <w:rPr>
          <w:b/>
          <w:bCs/>
          <w:lang w:val="en-US"/>
        </w:rPr>
        <w:t>Individual Factors</w:t>
      </w:r>
    </w:p>
    <w:p w14:paraId="0ED54A55" w14:textId="77777777" w:rsidR="005E2770" w:rsidRDefault="005E2770" w:rsidP="005E2770">
      <w:pPr>
        <w:shd w:val="clear" w:color="auto" w:fill="FFFFFF" w:themeFill="background1"/>
        <w:rPr>
          <w:lang w:val="en-US"/>
        </w:rPr>
      </w:pPr>
      <w:r>
        <w:rPr>
          <w:lang w:val="en-US"/>
        </w:rPr>
        <w:t>The last code consisted only of a single subcode name “</w:t>
      </w:r>
      <w:r w:rsidRPr="00934248">
        <w:rPr>
          <w:b/>
          <w:bCs/>
          <w:lang w:val="en-US"/>
        </w:rPr>
        <w:t>Moral Distress and Moral Injury</w:t>
      </w:r>
      <w:r>
        <w:rPr>
          <w:lang w:val="en-US"/>
        </w:rPr>
        <w:t xml:space="preserve">” (1.3.1). It was coded for </w:t>
      </w:r>
      <w:proofErr w:type="gramStart"/>
      <w:r>
        <w:rPr>
          <w:lang w:val="en-US"/>
        </w:rPr>
        <w:t>persons</w:t>
      </w:r>
      <w:proofErr w:type="gramEnd"/>
      <w:r>
        <w:rPr>
          <w:lang w:val="en-US"/>
        </w:rPr>
        <w:t xml:space="preserve"> substantially harmed or disappointed by the system, leaders or workplaces. It was coded along with “disappointment” but was considered primarily before an event. </w:t>
      </w:r>
    </w:p>
    <w:p w14:paraId="27914DB6" w14:textId="77777777" w:rsidR="005E2770" w:rsidRPr="003868C3" w:rsidRDefault="005E2770" w:rsidP="005E2770">
      <w:pPr>
        <w:shd w:val="clear" w:color="auto" w:fill="BFBFBF" w:themeFill="background1" w:themeFillShade="BF"/>
        <w:jc w:val="center"/>
        <w:rPr>
          <w:i/>
          <w:iCs/>
        </w:rPr>
      </w:pPr>
      <w:r w:rsidRPr="00974CEC">
        <w:rPr>
          <w:i/>
          <w:iCs/>
        </w:rPr>
        <w:t>„</w:t>
      </w:r>
      <w:r w:rsidRPr="003868C3">
        <w:rPr>
          <w:i/>
          <w:iCs/>
        </w:rPr>
        <w:t>Weiter stehen m. E. die Leitungsebene, PDL und Wirtschaftsleitung, meist nicht hinter ihrem Personal und sind weiter in den meisten Fällen in der Leitung überfordert und wenig hilfreich.;</w:t>
      </w:r>
      <w:r w:rsidRPr="00974CEC">
        <w:rPr>
          <w:i/>
          <w:iCs/>
        </w:rPr>
        <w:t>“</w:t>
      </w:r>
    </w:p>
    <w:p w14:paraId="0C5F06C1" w14:textId="77777777" w:rsidR="005E2770" w:rsidRPr="00974CEC" w:rsidRDefault="005E2770" w:rsidP="005E2770">
      <w:pPr>
        <w:shd w:val="clear" w:color="auto" w:fill="BFBFBF" w:themeFill="background1" w:themeFillShade="BF"/>
        <w:jc w:val="center"/>
        <w:rPr>
          <w:i/>
          <w:iCs/>
          <w:lang w:val="en-US"/>
        </w:rPr>
      </w:pPr>
      <w:r w:rsidRPr="00974CEC">
        <w:rPr>
          <w:i/>
          <w:iCs/>
          <w:lang w:val="en-US"/>
        </w:rPr>
        <w:t>“Furthermore, in my opinion, the management level, PDL</w:t>
      </w:r>
      <w:r>
        <w:rPr>
          <w:i/>
          <w:iCs/>
          <w:lang w:val="en-US"/>
        </w:rPr>
        <w:t>,</w:t>
      </w:r>
      <w:r w:rsidRPr="00974CEC">
        <w:rPr>
          <w:i/>
          <w:iCs/>
          <w:lang w:val="en-US"/>
        </w:rPr>
        <w:t xml:space="preserve"> and </w:t>
      </w:r>
      <w:r>
        <w:rPr>
          <w:i/>
          <w:iCs/>
          <w:lang w:val="en-US"/>
        </w:rPr>
        <w:t>business</w:t>
      </w:r>
      <w:r w:rsidRPr="00974CEC">
        <w:rPr>
          <w:i/>
          <w:iCs/>
          <w:lang w:val="en-US"/>
        </w:rPr>
        <w:t xml:space="preserve"> management usually do not </w:t>
      </w:r>
      <w:r>
        <w:rPr>
          <w:i/>
          <w:iCs/>
          <w:lang w:val="en-US"/>
        </w:rPr>
        <w:t>support</w:t>
      </w:r>
      <w:r w:rsidRPr="00974CEC">
        <w:rPr>
          <w:i/>
          <w:iCs/>
          <w:lang w:val="en-US"/>
        </w:rPr>
        <w:t xml:space="preserve"> their staff and are</w:t>
      </w:r>
      <w:r>
        <w:rPr>
          <w:i/>
          <w:iCs/>
          <w:lang w:val="en-US"/>
        </w:rPr>
        <w:t>,</w:t>
      </w:r>
      <w:r w:rsidRPr="00974CEC">
        <w:rPr>
          <w:i/>
          <w:iCs/>
          <w:lang w:val="en-US"/>
        </w:rPr>
        <w:t xml:space="preserve"> in most cases</w:t>
      </w:r>
      <w:r>
        <w:rPr>
          <w:i/>
          <w:iCs/>
          <w:lang w:val="en-US"/>
        </w:rPr>
        <w:t>,</w:t>
      </w:r>
      <w:r w:rsidRPr="00974CEC">
        <w:rPr>
          <w:i/>
          <w:iCs/>
          <w:lang w:val="en-US"/>
        </w:rPr>
        <w:t xml:space="preserve"> overburdened and unhelpful </w:t>
      </w:r>
      <w:r>
        <w:rPr>
          <w:i/>
          <w:iCs/>
          <w:lang w:val="en-US"/>
        </w:rPr>
        <w:t>in their leadership roles</w:t>
      </w:r>
      <w:r w:rsidRPr="00974CEC">
        <w:rPr>
          <w:i/>
          <w:iCs/>
          <w:lang w:val="en-US"/>
        </w:rPr>
        <w:t>.”</w:t>
      </w:r>
    </w:p>
    <w:p w14:paraId="3492C01A" w14:textId="77777777" w:rsidR="005E2770" w:rsidRPr="00974CEC" w:rsidRDefault="005E2770" w:rsidP="005E2770">
      <w:pPr>
        <w:shd w:val="clear" w:color="auto" w:fill="BFBFBF" w:themeFill="background1" w:themeFillShade="BF"/>
        <w:jc w:val="center"/>
        <w:rPr>
          <w:i/>
          <w:iCs/>
          <w:lang w:val="en-US"/>
        </w:rPr>
      </w:pPr>
      <w:proofErr w:type="gramStart"/>
      <w:r w:rsidRPr="00974CEC">
        <w:rPr>
          <w:i/>
          <w:iCs/>
          <w:lang w:val="en-US"/>
        </w:rPr>
        <w:t>52-year old</w:t>
      </w:r>
      <w:proofErr w:type="gramEnd"/>
      <w:r w:rsidRPr="00974CEC">
        <w:rPr>
          <w:i/>
          <w:iCs/>
          <w:lang w:val="en-US"/>
        </w:rPr>
        <w:t xml:space="preserve"> female </w:t>
      </w:r>
      <w:r>
        <w:rPr>
          <w:i/>
          <w:iCs/>
          <w:lang w:val="en-US"/>
        </w:rPr>
        <w:t xml:space="preserve">speech and language therapist </w:t>
      </w:r>
      <w:r w:rsidRPr="00974CEC">
        <w:rPr>
          <w:i/>
          <w:iCs/>
          <w:lang w:val="en-US"/>
        </w:rPr>
        <w:t>working in own practice</w:t>
      </w:r>
    </w:p>
    <w:p w14:paraId="7CE082CD" w14:textId="77777777" w:rsidR="005E2770" w:rsidRPr="00974CEC" w:rsidRDefault="005E2770" w:rsidP="005E2770">
      <w:pPr>
        <w:shd w:val="clear" w:color="auto" w:fill="FFFFFF" w:themeFill="background1"/>
        <w:rPr>
          <w:lang w:val="en-US"/>
        </w:rPr>
      </w:pPr>
    </w:p>
    <w:p w14:paraId="4C06FF1D" w14:textId="77777777" w:rsidR="005E2770" w:rsidRPr="00932595" w:rsidRDefault="005E2770" w:rsidP="005E2770">
      <w:pPr>
        <w:rPr>
          <w:b/>
          <w:bCs/>
          <w:sz w:val="32"/>
          <w:szCs w:val="32"/>
          <w:lang w:val="en-US"/>
        </w:rPr>
      </w:pPr>
      <w:r w:rsidRPr="00932595">
        <w:rPr>
          <w:b/>
          <w:bCs/>
          <w:sz w:val="32"/>
          <w:szCs w:val="32"/>
          <w:lang w:val="en-US"/>
        </w:rPr>
        <w:t xml:space="preserve">Theme </w:t>
      </w:r>
      <w:r>
        <w:rPr>
          <w:b/>
          <w:bCs/>
          <w:sz w:val="32"/>
          <w:szCs w:val="32"/>
          <w:lang w:val="en-US"/>
        </w:rPr>
        <w:t>2</w:t>
      </w:r>
      <w:r w:rsidRPr="00932595">
        <w:rPr>
          <w:b/>
          <w:bCs/>
          <w:sz w:val="32"/>
          <w:szCs w:val="32"/>
          <w:lang w:val="en-US"/>
        </w:rPr>
        <w:t xml:space="preserve">: </w:t>
      </w:r>
      <w:r>
        <w:rPr>
          <w:b/>
          <w:bCs/>
          <w:sz w:val="32"/>
          <w:szCs w:val="32"/>
          <w:lang w:val="en-US"/>
        </w:rPr>
        <w:t>EVENTS LEADING TO SECOND VICTIM PHENOMENA</w:t>
      </w:r>
      <w:r w:rsidRPr="00932595">
        <w:rPr>
          <w:b/>
          <w:bCs/>
          <w:sz w:val="32"/>
          <w:szCs w:val="32"/>
          <w:lang w:val="en-US"/>
        </w:rPr>
        <w:t xml:space="preserve"> </w:t>
      </w:r>
    </w:p>
    <w:p w14:paraId="4375D320" w14:textId="77777777" w:rsidR="005E2770" w:rsidRDefault="005E2770" w:rsidP="005E2770">
      <w:pPr>
        <w:shd w:val="clear" w:color="auto" w:fill="FFFFFF" w:themeFill="background1"/>
        <w:rPr>
          <w:lang w:val="en-US"/>
        </w:rPr>
      </w:pPr>
      <w:r>
        <w:rPr>
          <w:lang w:val="en-US"/>
        </w:rPr>
        <w:t xml:space="preserve">The second Theme comprises the types of events that lead to a second victim phenomenon. </w:t>
      </w:r>
    </w:p>
    <w:p w14:paraId="1A31596E" w14:textId="77777777" w:rsidR="005E2770" w:rsidRDefault="005E2770" w:rsidP="005E2770">
      <w:pPr>
        <w:shd w:val="clear" w:color="auto" w:fill="FFFFFF" w:themeFill="background1"/>
        <w:rPr>
          <w:lang w:val="en-US"/>
        </w:rPr>
      </w:pPr>
      <w:r>
        <w:rPr>
          <w:lang w:val="en-US"/>
        </w:rPr>
        <w:t>We coded two subcodes: “</w:t>
      </w:r>
      <w:r w:rsidRPr="00D10582">
        <w:rPr>
          <w:b/>
          <w:bCs/>
          <w:lang w:val="en-US"/>
        </w:rPr>
        <w:t>Medical</w:t>
      </w:r>
      <w:r>
        <w:rPr>
          <w:lang w:val="en-US"/>
        </w:rPr>
        <w:t xml:space="preserve"> </w:t>
      </w:r>
      <w:r w:rsidRPr="00D10582">
        <w:rPr>
          <w:b/>
          <w:bCs/>
          <w:lang w:val="en-US"/>
        </w:rPr>
        <w:t>Causes</w:t>
      </w:r>
      <w:r>
        <w:rPr>
          <w:lang w:val="en-US"/>
        </w:rPr>
        <w:t>” (2.1.) describing situations and pathologies, “</w:t>
      </w:r>
      <w:r w:rsidRPr="00D10582">
        <w:rPr>
          <w:b/>
          <w:bCs/>
          <w:lang w:val="en-US"/>
        </w:rPr>
        <w:t>Event</w:t>
      </w:r>
      <w:r>
        <w:rPr>
          <w:lang w:val="en-US"/>
        </w:rPr>
        <w:t xml:space="preserve"> </w:t>
      </w:r>
      <w:r w:rsidRPr="00D10582">
        <w:rPr>
          <w:b/>
          <w:bCs/>
          <w:lang w:val="en-US"/>
        </w:rPr>
        <w:t>Modulators</w:t>
      </w:r>
      <w:r>
        <w:rPr>
          <w:lang w:val="en-US"/>
        </w:rPr>
        <w:t xml:space="preserve">” (2.2.) describing situations that aggravated or alleviated the situation. Of these codes and subcodes, no code had higher interactions or relationships according to the code-browser-matrix. </w:t>
      </w:r>
    </w:p>
    <w:p w14:paraId="72408C87" w14:textId="77777777" w:rsidR="005E2770" w:rsidRPr="00892DFA" w:rsidRDefault="005E2770" w:rsidP="005E2770">
      <w:pPr>
        <w:shd w:val="clear" w:color="auto" w:fill="FFFFFF" w:themeFill="background1"/>
        <w:rPr>
          <w:b/>
          <w:bCs/>
          <w:lang w:val="en-US"/>
        </w:rPr>
      </w:pPr>
      <w:r w:rsidRPr="00892DFA">
        <w:rPr>
          <w:b/>
          <w:bCs/>
          <w:lang w:val="en-US"/>
        </w:rPr>
        <w:t xml:space="preserve">Medical Causes </w:t>
      </w:r>
      <w:r>
        <w:rPr>
          <w:b/>
          <w:bCs/>
          <w:lang w:val="en-US"/>
        </w:rPr>
        <w:t>(2.1.)</w:t>
      </w:r>
    </w:p>
    <w:p w14:paraId="315C0065" w14:textId="77777777" w:rsidR="005E2770" w:rsidRDefault="005E2770" w:rsidP="005E2770">
      <w:pPr>
        <w:shd w:val="clear" w:color="auto" w:fill="FFFFFF" w:themeFill="background1"/>
        <w:rPr>
          <w:lang w:val="en-US"/>
        </w:rPr>
      </w:pPr>
      <w:r>
        <w:rPr>
          <w:lang w:val="en-US"/>
        </w:rPr>
        <w:t xml:space="preserve">This code consisted of three subcodes: </w:t>
      </w:r>
    </w:p>
    <w:p w14:paraId="3187E527" w14:textId="77777777" w:rsidR="005E2770" w:rsidRDefault="005E2770" w:rsidP="005E2770">
      <w:pPr>
        <w:shd w:val="clear" w:color="auto" w:fill="FFFFFF" w:themeFill="background1"/>
        <w:rPr>
          <w:lang w:val="en-US"/>
        </w:rPr>
      </w:pPr>
      <w:r>
        <w:rPr>
          <w:lang w:val="en-US"/>
        </w:rPr>
        <w:t>“</w:t>
      </w:r>
      <w:r w:rsidRPr="000A3C54">
        <w:rPr>
          <w:b/>
          <w:bCs/>
          <w:lang w:val="en-US"/>
        </w:rPr>
        <w:t xml:space="preserve">Death and </w:t>
      </w:r>
      <w:proofErr w:type="spellStart"/>
      <w:r w:rsidRPr="000A3C54">
        <w:rPr>
          <w:b/>
          <w:bCs/>
          <w:lang w:val="en-US"/>
        </w:rPr>
        <w:t>periarrest</w:t>
      </w:r>
      <w:proofErr w:type="spellEnd"/>
      <w:r>
        <w:rPr>
          <w:lang w:val="en-US"/>
        </w:rPr>
        <w:t xml:space="preserve">” was the first one. This was coded four times and described the death of a patient unrelated to airway-incidents (see 2.1.1). </w:t>
      </w:r>
    </w:p>
    <w:p w14:paraId="456EE76E" w14:textId="77777777" w:rsidR="005E2770" w:rsidRPr="00A002F6" w:rsidRDefault="005E2770" w:rsidP="005E2770">
      <w:pPr>
        <w:shd w:val="clear" w:color="auto" w:fill="BFBFBF" w:themeFill="background1" w:themeFillShade="BF"/>
        <w:jc w:val="center"/>
        <w:rPr>
          <w:i/>
          <w:iCs/>
        </w:rPr>
      </w:pPr>
      <w:r>
        <w:rPr>
          <w:i/>
          <w:iCs/>
        </w:rPr>
        <w:t>„</w:t>
      </w:r>
      <w:r w:rsidRPr="00A002F6">
        <w:rPr>
          <w:i/>
          <w:iCs/>
        </w:rPr>
        <w:t xml:space="preserve">Ich hatte einen ALS Patienten in der Therapie. In der letzten </w:t>
      </w:r>
      <w:proofErr w:type="gramStart"/>
      <w:r w:rsidRPr="00A002F6">
        <w:rPr>
          <w:i/>
          <w:iCs/>
        </w:rPr>
        <w:t>Stunde</w:t>
      </w:r>
      <w:proofErr w:type="gramEnd"/>
      <w:r w:rsidRPr="00A002F6">
        <w:rPr>
          <w:i/>
          <w:iCs/>
        </w:rPr>
        <w:t xml:space="preserve"> in der er noch </w:t>
      </w:r>
      <w:proofErr w:type="gramStart"/>
      <w:r w:rsidRPr="00A002F6">
        <w:rPr>
          <w:i/>
          <w:iCs/>
        </w:rPr>
        <w:t>lebte</w:t>
      </w:r>
      <w:proofErr w:type="gramEnd"/>
      <w:r w:rsidRPr="00A002F6">
        <w:rPr>
          <w:i/>
          <w:iCs/>
        </w:rPr>
        <w:t xml:space="preserve"> wollte er vor allem mit mir quatschen - ich wollte jedoch unbedingt Übungen zur Zungenbeweglichkeit mit ihm machen. Er ist dann gestorben und ich habe es sehr bereut so verbissen meinen dummen Plan durchzuziehen.</w:t>
      </w:r>
      <w:r>
        <w:rPr>
          <w:i/>
          <w:iCs/>
        </w:rPr>
        <w:t>“</w:t>
      </w:r>
    </w:p>
    <w:p w14:paraId="4AB12DC5" w14:textId="77777777" w:rsidR="005E2770" w:rsidRPr="00A002F6" w:rsidRDefault="005E2770" w:rsidP="005E2770">
      <w:pPr>
        <w:shd w:val="clear" w:color="auto" w:fill="BFBFBF" w:themeFill="background1" w:themeFillShade="BF"/>
        <w:jc w:val="center"/>
        <w:rPr>
          <w:i/>
          <w:iCs/>
          <w:lang w:val="en-US"/>
        </w:rPr>
      </w:pPr>
      <w:r>
        <w:rPr>
          <w:i/>
          <w:iCs/>
          <w:lang w:val="en-US"/>
        </w:rPr>
        <w:t>“</w:t>
      </w:r>
      <w:r w:rsidRPr="00A002F6">
        <w:rPr>
          <w:i/>
          <w:iCs/>
          <w:lang w:val="en-US"/>
        </w:rPr>
        <w:t>I had an ALS patient in therapy. In the last hour he was still alive, he mainly wanted to chat to me - but I really wanted to do tongue mobility exercises with him. He then died</w:t>
      </w:r>
      <w:r>
        <w:rPr>
          <w:i/>
          <w:iCs/>
          <w:lang w:val="en-US"/>
        </w:rPr>
        <w:t>,</w:t>
      </w:r>
      <w:r w:rsidRPr="00A002F6">
        <w:rPr>
          <w:i/>
          <w:iCs/>
          <w:lang w:val="en-US"/>
        </w:rPr>
        <w:t xml:space="preserve"> and I </w:t>
      </w:r>
      <w:r>
        <w:rPr>
          <w:i/>
          <w:iCs/>
          <w:lang w:val="en-US"/>
        </w:rPr>
        <w:t>deeply</w:t>
      </w:r>
      <w:r w:rsidRPr="00A002F6">
        <w:rPr>
          <w:i/>
          <w:iCs/>
          <w:lang w:val="en-US"/>
        </w:rPr>
        <w:t xml:space="preserve"> regretted </w:t>
      </w:r>
      <w:r>
        <w:rPr>
          <w:i/>
          <w:iCs/>
          <w:lang w:val="en-US"/>
        </w:rPr>
        <w:t>stubbornly sticking to my stupid plan</w:t>
      </w:r>
      <w:r w:rsidRPr="00A002F6">
        <w:rPr>
          <w:i/>
          <w:iCs/>
          <w:lang w:val="en-US"/>
        </w:rPr>
        <w:t>.</w:t>
      </w:r>
      <w:r>
        <w:rPr>
          <w:i/>
          <w:iCs/>
          <w:lang w:val="en-US"/>
        </w:rPr>
        <w:t>”</w:t>
      </w:r>
    </w:p>
    <w:p w14:paraId="0A35AAFF" w14:textId="77777777" w:rsidR="005E2770" w:rsidRPr="00A002F6" w:rsidRDefault="005E2770" w:rsidP="005E2770">
      <w:pPr>
        <w:shd w:val="clear" w:color="auto" w:fill="BFBFBF" w:themeFill="background1" w:themeFillShade="BF"/>
        <w:jc w:val="center"/>
        <w:rPr>
          <w:i/>
          <w:iCs/>
          <w:lang w:val="en-US"/>
        </w:rPr>
      </w:pPr>
    </w:p>
    <w:p w14:paraId="47EDB69A" w14:textId="77777777" w:rsidR="005E2770" w:rsidRDefault="005E2770" w:rsidP="005E2770">
      <w:pPr>
        <w:shd w:val="clear" w:color="auto" w:fill="BFBFBF" w:themeFill="background1" w:themeFillShade="BF"/>
        <w:jc w:val="center"/>
        <w:rPr>
          <w:i/>
          <w:iCs/>
          <w:lang w:val="en-US"/>
        </w:rPr>
      </w:pPr>
      <w:proofErr w:type="gramStart"/>
      <w:r w:rsidRPr="00A002F6">
        <w:rPr>
          <w:i/>
          <w:iCs/>
          <w:lang w:val="en-US"/>
        </w:rPr>
        <w:t>29-year old</w:t>
      </w:r>
      <w:proofErr w:type="gramEnd"/>
      <w:r w:rsidRPr="00A002F6">
        <w:rPr>
          <w:i/>
          <w:iCs/>
          <w:lang w:val="en-US"/>
        </w:rPr>
        <w:t xml:space="preserve"> male speech and language therapist</w:t>
      </w:r>
      <w:r>
        <w:rPr>
          <w:i/>
          <w:iCs/>
          <w:lang w:val="en-US"/>
        </w:rPr>
        <w:t>, rehabilitation hospital</w:t>
      </w:r>
    </w:p>
    <w:p w14:paraId="0583141B" w14:textId="77777777" w:rsidR="005E2770" w:rsidRDefault="005E2770" w:rsidP="005E2770">
      <w:pPr>
        <w:shd w:val="clear" w:color="auto" w:fill="FFFFFF" w:themeFill="background1"/>
        <w:rPr>
          <w:i/>
          <w:iCs/>
          <w:lang w:val="en-US"/>
        </w:rPr>
      </w:pPr>
      <w:r>
        <w:rPr>
          <w:i/>
          <w:iCs/>
          <w:lang w:val="en-US"/>
        </w:rPr>
        <w:lastRenderedPageBreak/>
        <w:t xml:space="preserve">Note: ALS = amyotrophic lateral sclerosis, a progressive incurable pathology leading to tetraplegia, dysphagia, respiratory failure, and death after some years. </w:t>
      </w:r>
    </w:p>
    <w:p w14:paraId="10A70157" w14:textId="77777777" w:rsidR="005E2770" w:rsidRPr="001004A9" w:rsidRDefault="005E2770" w:rsidP="005E2770">
      <w:pPr>
        <w:shd w:val="clear" w:color="auto" w:fill="FFFFFF" w:themeFill="background1"/>
        <w:rPr>
          <w:lang w:val="en-US"/>
        </w:rPr>
      </w:pPr>
      <w:r w:rsidRPr="001004A9">
        <w:rPr>
          <w:lang w:val="en-US"/>
        </w:rPr>
        <w:t xml:space="preserve">The second code </w:t>
      </w:r>
      <w:r>
        <w:rPr>
          <w:lang w:val="en-US"/>
        </w:rPr>
        <w:t>(“</w:t>
      </w:r>
      <w:r w:rsidRPr="00522E92">
        <w:rPr>
          <w:b/>
          <w:bCs/>
          <w:lang w:val="en-US"/>
        </w:rPr>
        <w:t>Nutrition</w:t>
      </w:r>
      <w:r>
        <w:rPr>
          <w:lang w:val="en-US"/>
        </w:rPr>
        <w:t xml:space="preserve">”) (2.1.2) </w:t>
      </w:r>
      <w:r w:rsidRPr="001004A9">
        <w:rPr>
          <w:lang w:val="en-US"/>
        </w:rPr>
        <w:t>was found on</w:t>
      </w:r>
      <w:r>
        <w:rPr>
          <w:lang w:val="en-US"/>
        </w:rPr>
        <w:t>ce</w:t>
      </w:r>
      <w:r w:rsidRPr="001004A9">
        <w:rPr>
          <w:lang w:val="en-US"/>
        </w:rPr>
        <w:t xml:space="preserve"> and</w:t>
      </w:r>
      <w:r>
        <w:rPr>
          <w:lang w:val="en-US"/>
        </w:rPr>
        <w:t xml:space="preserve"> was coded for second victim phenomena following food restrictions.</w:t>
      </w:r>
      <w:r w:rsidRPr="001004A9">
        <w:rPr>
          <w:lang w:val="en-US"/>
        </w:rPr>
        <w:t xml:space="preserve"> </w:t>
      </w:r>
    </w:p>
    <w:p w14:paraId="71EB1C8D" w14:textId="77777777" w:rsidR="005E2770" w:rsidRDefault="005E2770" w:rsidP="005E2770">
      <w:pPr>
        <w:shd w:val="clear" w:color="auto" w:fill="FFFFFF" w:themeFill="background1"/>
        <w:rPr>
          <w:i/>
          <w:iCs/>
          <w:lang w:val="en-US"/>
        </w:rPr>
      </w:pPr>
    </w:p>
    <w:p w14:paraId="63B34508" w14:textId="77777777" w:rsidR="005E2770" w:rsidRPr="00F12511" w:rsidRDefault="005E2770" w:rsidP="005E2770">
      <w:pPr>
        <w:shd w:val="clear" w:color="auto" w:fill="BFBFBF" w:themeFill="background1" w:themeFillShade="BF"/>
        <w:jc w:val="center"/>
        <w:rPr>
          <w:i/>
          <w:iCs/>
        </w:rPr>
      </w:pPr>
      <w:r>
        <w:rPr>
          <w:i/>
          <w:iCs/>
        </w:rPr>
        <w:t>„</w:t>
      </w:r>
      <w:r w:rsidRPr="00417ECD">
        <w:rPr>
          <w:i/>
          <w:iCs/>
        </w:rPr>
        <w:t>Konflik</w:t>
      </w:r>
      <w:r w:rsidRPr="00F12511">
        <w:rPr>
          <w:i/>
          <w:iCs/>
        </w:rPr>
        <w:t>t</w:t>
      </w:r>
      <w:r w:rsidRPr="00417ECD">
        <w:rPr>
          <w:i/>
          <w:iCs/>
        </w:rPr>
        <w:t xml:space="preserve"> mit Pflege, bei oralem Kostaufbau, weil Sorge vor Gewichtsverlust bestand</w:t>
      </w:r>
      <w:r>
        <w:rPr>
          <w:i/>
          <w:iCs/>
        </w:rPr>
        <w:t>“</w:t>
      </w:r>
    </w:p>
    <w:p w14:paraId="6F6C2ED4" w14:textId="77777777" w:rsidR="005E2770" w:rsidRDefault="005E2770" w:rsidP="005E2770">
      <w:pPr>
        <w:shd w:val="clear" w:color="auto" w:fill="BFBFBF" w:themeFill="background1" w:themeFillShade="BF"/>
        <w:jc w:val="center"/>
        <w:rPr>
          <w:i/>
          <w:iCs/>
          <w:lang w:val="en-US"/>
        </w:rPr>
      </w:pPr>
      <w:r>
        <w:rPr>
          <w:i/>
          <w:iCs/>
          <w:lang w:val="en-US"/>
        </w:rPr>
        <w:t>“</w:t>
      </w:r>
      <w:r w:rsidRPr="00F12511">
        <w:rPr>
          <w:i/>
          <w:iCs/>
          <w:lang w:val="en-US"/>
        </w:rPr>
        <w:t xml:space="preserve">Conflict with </w:t>
      </w:r>
      <w:r>
        <w:rPr>
          <w:i/>
          <w:iCs/>
          <w:lang w:val="en-US"/>
        </w:rPr>
        <w:t>nurses during</w:t>
      </w:r>
      <w:r w:rsidRPr="00F12511">
        <w:rPr>
          <w:i/>
          <w:iCs/>
          <w:lang w:val="en-US"/>
        </w:rPr>
        <w:t xml:space="preserve"> </w:t>
      </w:r>
      <w:r>
        <w:rPr>
          <w:i/>
          <w:iCs/>
          <w:lang w:val="en-US"/>
        </w:rPr>
        <w:t>progressive dietary build-up</w:t>
      </w:r>
      <w:r w:rsidRPr="00F12511">
        <w:rPr>
          <w:i/>
          <w:iCs/>
          <w:lang w:val="en-US"/>
        </w:rPr>
        <w:t xml:space="preserve"> because </w:t>
      </w:r>
      <w:r>
        <w:rPr>
          <w:i/>
          <w:iCs/>
          <w:lang w:val="en-US"/>
        </w:rPr>
        <w:t>of</w:t>
      </w:r>
      <w:r w:rsidRPr="00F12511">
        <w:rPr>
          <w:i/>
          <w:iCs/>
          <w:lang w:val="en-US"/>
        </w:rPr>
        <w:t xml:space="preserve"> concern</w:t>
      </w:r>
      <w:r>
        <w:rPr>
          <w:i/>
          <w:iCs/>
          <w:lang w:val="en-US"/>
        </w:rPr>
        <w:t>s</w:t>
      </w:r>
      <w:r w:rsidRPr="00F12511">
        <w:rPr>
          <w:i/>
          <w:iCs/>
          <w:lang w:val="en-US"/>
        </w:rPr>
        <w:t xml:space="preserve"> about weight loss</w:t>
      </w:r>
      <w:r>
        <w:rPr>
          <w:i/>
          <w:iCs/>
          <w:lang w:val="en-US"/>
        </w:rPr>
        <w:t>”</w:t>
      </w:r>
    </w:p>
    <w:p w14:paraId="244D5C93" w14:textId="77777777" w:rsidR="005E2770" w:rsidRDefault="005E2770" w:rsidP="005E2770">
      <w:pPr>
        <w:shd w:val="clear" w:color="auto" w:fill="BFBFBF" w:themeFill="background1" w:themeFillShade="BF"/>
        <w:jc w:val="center"/>
        <w:rPr>
          <w:i/>
          <w:iCs/>
          <w:lang w:val="en-US"/>
        </w:rPr>
      </w:pPr>
      <w:proofErr w:type="gramStart"/>
      <w:r>
        <w:rPr>
          <w:i/>
          <w:iCs/>
          <w:lang w:val="en-US"/>
        </w:rPr>
        <w:t>33-year old</w:t>
      </w:r>
      <w:proofErr w:type="gramEnd"/>
      <w:r>
        <w:rPr>
          <w:i/>
          <w:iCs/>
          <w:lang w:val="en-US"/>
        </w:rPr>
        <w:t xml:space="preserve"> female clinical linguist, rehabilitation hospital</w:t>
      </w:r>
    </w:p>
    <w:p w14:paraId="46E53A0F" w14:textId="77777777" w:rsidR="005E2770" w:rsidRDefault="005E2770" w:rsidP="005E2770">
      <w:pPr>
        <w:shd w:val="clear" w:color="auto" w:fill="FFFFFF" w:themeFill="background1"/>
        <w:rPr>
          <w:i/>
          <w:iCs/>
          <w:lang w:val="en-US"/>
        </w:rPr>
      </w:pPr>
    </w:p>
    <w:p w14:paraId="62F1364D" w14:textId="77777777" w:rsidR="005E2770" w:rsidRPr="00C80C8C" w:rsidRDefault="005E2770" w:rsidP="005E2770">
      <w:pPr>
        <w:shd w:val="clear" w:color="auto" w:fill="FFFFFF" w:themeFill="background1"/>
      </w:pPr>
      <w:r w:rsidRPr="00522E92">
        <w:rPr>
          <w:lang w:val="en-US"/>
        </w:rPr>
        <w:t>The last code (“</w:t>
      </w:r>
      <w:r w:rsidRPr="00522E92">
        <w:rPr>
          <w:b/>
          <w:bCs/>
          <w:lang w:val="en-US"/>
        </w:rPr>
        <w:t>airway and suffocation</w:t>
      </w:r>
      <w:r w:rsidRPr="00522E92">
        <w:rPr>
          <w:lang w:val="en-US"/>
        </w:rPr>
        <w:t xml:space="preserve">”) (2.1.3) was given in case of an incident with the airway itself or airway devices leading to a critical situation or death. </w:t>
      </w:r>
      <w:proofErr w:type="spellStart"/>
      <w:r w:rsidRPr="00C80C8C">
        <w:t>It</w:t>
      </w:r>
      <w:proofErr w:type="spellEnd"/>
      <w:r w:rsidRPr="00C80C8C">
        <w:t xml:space="preserve"> was </w:t>
      </w:r>
      <w:proofErr w:type="spellStart"/>
      <w:r w:rsidRPr="00C80C8C">
        <w:t>coded</w:t>
      </w:r>
      <w:proofErr w:type="spellEnd"/>
      <w:r w:rsidRPr="00C80C8C">
        <w:t xml:space="preserve"> </w:t>
      </w:r>
      <w:proofErr w:type="spellStart"/>
      <w:r w:rsidRPr="00C80C8C">
        <w:t>sixtimes</w:t>
      </w:r>
      <w:proofErr w:type="spellEnd"/>
      <w:r w:rsidRPr="00C80C8C">
        <w:t xml:space="preserve">.  </w:t>
      </w:r>
    </w:p>
    <w:p w14:paraId="5ABD148B" w14:textId="77777777" w:rsidR="005E2770" w:rsidRPr="00C80C8C" w:rsidRDefault="005E2770" w:rsidP="005E2770">
      <w:pPr>
        <w:shd w:val="clear" w:color="auto" w:fill="FFFFFF" w:themeFill="background1"/>
      </w:pPr>
    </w:p>
    <w:p w14:paraId="22C9F9E8" w14:textId="77777777" w:rsidR="005E2770" w:rsidRPr="00413344" w:rsidRDefault="005E2770" w:rsidP="005E2770">
      <w:pPr>
        <w:shd w:val="clear" w:color="auto" w:fill="BFBFBF" w:themeFill="background1" w:themeFillShade="BF"/>
        <w:rPr>
          <w:i/>
          <w:iCs/>
        </w:rPr>
      </w:pPr>
      <w:r w:rsidRPr="00053F02">
        <w:rPr>
          <w:i/>
          <w:iCs/>
        </w:rPr>
        <w:t>„</w:t>
      </w:r>
      <w:r w:rsidRPr="00413344">
        <w:rPr>
          <w:i/>
          <w:iCs/>
        </w:rPr>
        <w:t xml:space="preserve">Das persönlich schlimmste </w:t>
      </w:r>
      <w:proofErr w:type="gramStart"/>
      <w:r w:rsidRPr="00413344">
        <w:rPr>
          <w:i/>
          <w:iCs/>
        </w:rPr>
        <w:t>Erlebnis:;</w:t>
      </w:r>
      <w:proofErr w:type="gramEnd"/>
      <w:r w:rsidRPr="00413344">
        <w:rPr>
          <w:i/>
          <w:iCs/>
        </w:rPr>
        <w:t xml:space="preserve"> Ein (nicht dringender) </w:t>
      </w:r>
      <w:proofErr w:type="spellStart"/>
      <w:r>
        <w:rPr>
          <w:i/>
          <w:iCs/>
        </w:rPr>
        <w:t>Trachealkanülenwechsel</w:t>
      </w:r>
      <w:proofErr w:type="spellEnd"/>
      <w:r w:rsidRPr="00413344">
        <w:rPr>
          <w:i/>
          <w:iCs/>
        </w:rPr>
        <w:t xml:space="preserve"> durch einen Oberarzt mit Intensivpflegendem, bei dem eine mangelnde Vorbereitung und „Choreografie“ dazu führte, dass während des TKW (Arzt bekam die neue TK nicht gesetzt) keine ausreichenden </w:t>
      </w:r>
      <w:proofErr w:type="spellStart"/>
      <w:r w:rsidRPr="00413344">
        <w:rPr>
          <w:i/>
          <w:iCs/>
        </w:rPr>
        <w:t>Massnahmen</w:t>
      </w:r>
      <w:proofErr w:type="spellEnd"/>
      <w:r w:rsidRPr="00413344">
        <w:rPr>
          <w:i/>
          <w:iCs/>
        </w:rPr>
        <w:t xml:space="preserve"> (u.a. kleineres Modell oder Spreitzer am Bett) getroffen waren, um ein alternatives Vorgehen wählen zu können. Dies führte zum Versuch der Wiederverwendung der alten TK mit „Nachdruck“, wobei (</w:t>
      </w:r>
      <w:proofErr w:type="spellStart"/>
      <w:r w:rsidRPr="00413344">
        <w:rPr>
          <w:i/>
          <w:iCs/>
        </w:rPr>
        <w:t>mutmasslich</w:t>
      </w:r>
      <w:proofErr w:type="spellEnd"/>
      <w:r w:rsidRPr="00413344">
        <w:rPr>
          <w:i/>
          <w:iCs/>
        </w:rPr>
        <w:t xml:space="preserve">!) die Trachea perforiert wurde &gt; Folge: </w:t>
      </w:r>
      <w:proofErr w:type="spellStart"/>
      <w:r w:rsidRPr="00413344">
        <w:rPr>
          <w:i/>
          <w:iCs/>
        </w:rPr>
        <w:t>Emphysembildung</w:t>
      </w:r>
      <w:proofErr w:type="spellEnd"/>
      <w:r w:rsidRPr="00413344">
        <w:rPr>
          <w:i/>
          <w:iCs/>
        </w:rPr>
        <w:t xml:space="preserve"> subkutan &gt; Reanimation nicht erfolgreich. Keine Autopsie, da Pat. hochbetagt und schwer krank…Eine Nachbereitung für die Beteiligten hat </w:t>
      </w:r>
      <w:proofErr w:type="gramStart"/>
      <w:r w:rsidRPr="00413344">
        <w:rPr>
          <w:i/>
          <w:iCs/>
        </w:rPr>
        <w:t>meines Wissens nach</w:t>
      </w:r>
      <w:proofErr w:type="gramEnd"/>
      <w:r w:rsidRPr="00413344">
        <w:rPr>
          <w:i/>
          <w:iCs/>
        </w:rPr>
        <w:t xml:space="preserve"> nicht stattgefunden.</w:t>
      </w:r>
      <w:r w:rsidRPr="00053F02">
        <w:rPr>
          <w:i/>
          <w:iCs/>
        </w:rPr>
        <w:t>“</w:t>
      </w:r>
      <w:r w:rsidRPr="00413344">
        <w:rPr>
          <w:i/>
          <w:iCs/>
        </w:rPr>
        <w:t xml:space="preserve"> </w:t>
      </w:r>
    </w:p>
    <w:p w14:paraId="3984F1DA" w14:textId="77777777" w:rsidR="005E2770" w:rsidRPr="00053F02" w:rsidRDefault="005E2770" w:rsidP="005E2770">
      <w:pPr>
        <w:shd w:val="clear" w:color="auto" w:fill="BFBFBF" w:themeFill="background1" w:themeFillShade="BF"/>
        <w:rPr>
          <w:i/>
          <w:iCs/>
          <w:lang w:val="en-US"/>
        </w:rPr>
      </w:pPr>
      <w:r w:rsidRPr="00053F02">
        <w:rPr>
          <w:i/>
          <w:iCs/>
          <w:lang w:val="en-US"/>
        </w:rPr>
        <w:t xml:space="preserve">“The worst personal experience: A (non-urgent) </w:t>
      </w:r>
      <w:r>
        <w:rPr>
          <w:i/>
          <w:iCs/>
          <w:lang w:val="en-US"/>
        </w:rPr>
        <w:t>tracheostomy tube</w:t>
      </w:r>
      <w:r w:rsidRPr="00053F02">
        <w:rPr>
          <w:i/>
          <w:iCs/>
          <w:lang w:val="en-US"/>
        </w:rPr>
        <w:t xml:space="preserve"> change </w:t>
      </w:r>
      <w:r>
        <w:rPr>
          <w:i/>
          <w:iCs/>
          <w:lang w:val="en-US"/>
        </w:rPr>
        <w:t xml:space="preserve">performed </w:t>
      </w:r>
      <w:r w:rsidRPr="00053F02">
        <w:rPr>
          <w:i/>
          <w:iCs/>
          <w:lang w:val="en-US"/>
        </w:rPr>
        <w:t xml:space="preserve">by a consultant with an intensive care nurse, where a lack of preparation and ‘choreography’ meant that during the </w:t>
      </w:r>
      <w:r>
        <w:rPr>
          <w:i/>
          <w:iCs/>
          <w:lang w:val="en-US"/>
        </w:rPr>
        <w:t>procedure</w:t>
      </w:r>
      <w:r w:rsidRPr="00053F02">
        <w:rPr>
          <w:i/>
          <w:iCs/>
          <w:lang w:val="en-US"/>
        </w:rPr>
        <w:t xml:space="preserve"> </w:t>
      </w:r>
      <w:r>
        <w:rPr>
          <w:i/>
          <w:iCs/>
          <w:lang w:val="en-US"/>
        </w:rPr>
        <w:t>in</w:t>
      </w:r>
      <w:r w:rsidRPr="00053F02">
        <w:rPr>
          <w:i/>
          <w:iCs/>
          <w:lang w:val="en-US"/>
        </w:rPr>
        <w:t>sufficient measures</w:t>
      </w:r>
      <w:r>
        <w:rPr>
          <w:i/>
          <w:iCs/>
          <w:lang w:val="en-US"/>
        </w:rPr>
        <w:t xml:space="preserve"> were in place</w:t>
      </w:r>
      <w:r w:rsidRPr="00053F02">
        <w:rPr>
          <w:i/>
          <w:iCs/>
          <w:lang w:val="en-US"/>
        </w:rPr>
        <w:t xml:space="preserve"> (</w:t>
      </w:r>
      <w:r>
        <w:rPr>
          <w:i/>
          <w:iCs/>
          <w:lang w:val="en-US"/>
        </w:rPr>
        <w:t>such as</w:t>
      </w:r>
      <w:r w:rsidRPr="00053F02">
        <w:rPr>
          <w:i/>
          <w:iCs/>
          <w:lang w:val="en-US"/>
        </w:rPr>
        <w:t xml:space="preserve"> a smaller model or </w:t>
      </w:r>
      <w:proofErr w:type="spellStart"/>
      <w:r>
        <w:rPr>
          <w:i/>
          <w:iCs/>
          <w:lang w:val="en-US"/>
        </w:rPr>
        <w:t>trachel</w:t>
      </w:r>
      <w:proofErr w:type="spellEnd"/>
      <w:r>
        <w:rPr>
          <w:i/>
          <w:iCs/>
          <w:lang w:val="en-US"/>
        </w:rPr>
        <w:t xml:space="preserve"> dilator</w:t>
      </w:r>
      <w:r w:rsidRPr="00053F02">
        <w:rPr>
          <w:i/>
          <w:iCs/>
          <w:lang w:val="en-US"/>
        </w:rPr>
        <w:t xml:space="preserve"> at the bedside) </w:t>
      </w:r>
      <w:r>
        <w:rPr>
          <w:i/>
          <w:iCs/>
          <w:lang w:val="en-US"/>
        </w:rPr>
        <w:t xml:space="preserve">when the doctor failed to place the new tracheostomy tube. </w:t>
      </w:r>
      <w:r w:rsidRPr="00053F02">
        <w:rPr>
          <w:i/>
          <w:iCs/>
          <w:lang w:val="en-US"/>
        </w:rPr>
        <w:t xml:space="preserve">This led to an attempt to reuse the old </w:t>
      </w:r>
      <w:r>
        <w:rPr>
          <w:i/>
          <w:iCs/>
          <w:lang w:val="en-US"/>
        </w:rPr>
        <w:t>tube</w:t>
      </w:r>
      <w:r w:rsidRPr="00053F02">
        <w:rPr>
          <w:i/>
          <w:iCs/>
          <w:lang w:val="en-US"/>
        </w:rPr>
        <w:t xml:space="preserve"> with </w:t>
      </w:r>
      <w:r>
        <w:rPr>
          <w:i/>
          <w:iCs/>
          <w:lang w:val="en-US"/>
        </w:rPr>
        <w:t>force</w:t>
      </w:r>
      <w:r w:rsidRPr="00053F02">
        <w:rPr>
          <w:i/>
          <w:iCs/>
          <w:lang w:val="en-US"/>
        </w:rPr>
        <w:t>, whereby (presumably) the trachea was perforated</w:t>
      </w:r>
      <w:r>
        <w:rPr>
          <w:i/>
          <w:iCs/>
          <w:lang w:val="en-US"/>
        </w:rPr>
        <w:t>.</w:t>
      </w:r>
      <w:r w:rsidRPr="00053F02">
        <w:rPr>
          <w:i/>
          <w:iCs/>
          <w:lang w:val="en-US"/>
        </w:rPr>
        <w:t xml:space="preserve">  </w:t>
      </w:r>
      <w:r>
        <w:rPr>
          <w:i/>
          <w:iCs/>
          <w:lang w:val="en-US"/>
        </w:rPr>
        <w:t>C</w:t>
      </w:r>
      <w:r w:rsidRPr="00053F02">
        <w:rPr>
          <w:i/>
          <w:iCs/>
          <w:lang w:val="en-US"/>
        </w:rPr>
        <w:t xml:space="preserve">onsequence: </w:t>
      </w:r>
      <w:r>
        <w:rPr>
          <w:i/>
          <w:iCs/>
          <w:lang w:val="en-US"/>
        </w:rPr>
        <w:t xml:space="preserve">subcutaneous </w:t>
      </w:r>
      <w:r w:rsidRPr="00053F02">
        <w:rPr>
          <w:i/>
          <w:iCs/>
          <w:lang w:val="en-US"/>
        </w:rPr>
        <w:t>emphysema formation &gt; unsuccessful resuscitation. No autopsy</w:t>
      </w:r>
      <w:r>
        <w:rPr>
          <w:i/>
          <w:iCs/>
          <w:lang w:val="en-US"/>
        </w:rPr>
        <w:t xml:space="preserve"> was performed</w:t>
      </w:r>
      <w:r w:rsidRPr="00053F02">
        <w:rPr>
          <w:i/>
          <w:iCs/>
          <w:lang w:val="en-US"/>
        </w:rPr>
        <w:t xml:space="preserve"> as the patient was </w:t>
      </w:r>
      <w:r>
        <w:rPr>
          <w:i/>
          <w:iCs/>
          <w:lang w:val="en-US"/>
        </w:rPr>
        <w:t>severely debilitated</w:t>
      </w:r>
      <w:r w:rsidRPr="00053F02">
        <w:rPr>
          <w:i/>
          <w:iCs/>
          <w:lang w:val="en-US"/>
        </w:rPr>
        <w:t xml:space="preserve"> and seriously ill... As far as I know, there was no </w:t>
      </w:r>
      <w:r>
        <w:rPr>
          <w:i/>
          <w:iCs/>
          <w:lang w:val="en-US"/>
        </w:rPr>
        <w:t>debriefing</w:t>
      </w:r>
      <w:r w:rsidRPr="00053F02">
        <w:rPr>
          <w:i/>
          <w:iCs/>
          <w:lang w:val="en-US"/>
        </w:rPr>
        <w:t xml:space="preserve"> for those involved.”  </w:t>
      </w:r>
    </w:p>
    <w:p w14:paraId="3C3F175B" w14:textId="77777777" w:rsidR="005E2770" w:rsidRDefault="005E2770" w:rsidP="005E2770">
      <w:pPr>
        <w:shd w:val="clear" w:color="auto" w:fill="BFBFBF" w:themeFill="background1" w:themeFillShade="BF"/>
        <w:rPr>
          <w:i/>
          <w:iCs/>
          <w:lang w:val="en-US"/>
        </w:rPr>
      </w:pPr>
      <w:r w:rsidRPr="00053F02">
        <w:rPr>
          <w:i/>
          <w:iCs/>
          <w:lang w:val="en-US"/>
        </w:rPr>
        <w:t>37</w:t>
      </w:r>
      <w:r>
        <w:rPr>
          <w:i/>
          <w:iCs/>
          <w:lang w:val="en-US"/>
        </w:rPr>
        <w:t>-</w:t>
      </w:r>
      <w:r w:rsidRPr="00053F02">
        <w:rPr>
          <w:i/>
          <w:iCs/>
          <w:lang w:val="en-US"/>
        </w:rPr>
        <w:t>year</w:t>
      </w:r>
      <w:r>
        <w:rPr>
          <w:i/>
          <w:iCs/>
          <w:lang w:val="en-US"/>
        </w:rPr>
        <w:t>-</w:t>
      </w:r>
      <w:r w:rsidRPr="00053F02">
        <w:rPr>
          <w:i/>
          <w:iCs/>
          <w:lang w:val="en-US"/>
        </w:rPr>
        <w:t>old speech and language therapist (see 1.1.4, same case)</w:t>
      </w:r>
    </w:p>
    <w:p w14:paraId="5B6FCBC2" w14:textId="77777777" w:rsidR="005E2770" w:rsidRDefault="005E2770" w:rsidP="005E2770">
      <w:pPr>
        <w:shd w:val="clear" w:color="auto" w:fill="FFFFFF" w:themeFill="background1"/>
        <w:rPr>
          <w:i/>
          <w:iCs/>
          <w:lang w:val="en-US"/>
        </w:rPr>
      </w:pPr>
    </w:p>
    <w:p w14:paraId="6AE8B92D" w14:textId="77777777" w:rsidR="005E2770" w:rsidRPr="000049A0" w:rsidRDefault="005E2770" w:rsidP="005E2770">
      <w:pPr>
        <w:shd w:val="clear" w:color="auto" w:fill="BFBFBF" w:themeFill="background1" w:themeFillShade="BF"/>
        <w:jc w:val="center"/>
        <w:rPr>
          <w:i/>
          <w:iCs/>
        </w:rPr>
      </w:pPr>
      <w:r>
        <w:rPr>
          <w:i/>
          <w:iCs/>
        </w:rPr>
        <w:t>„</w:t>
      </w:r>
      <w:r w:rsidRPr="000049A0">
        <w:rPr>
          <w:i/>
          <w:iCs/>
        </w:rPr>
        <w:t>Aspirationsereignis einer Patientin in meinem Beisein, mit Panik, Atemnot und kurz blau werden, absaugen hat geholfen, danach orale Nahrungskarenz verordnet;</w:t>
      </w:r>
      <w:r>
        <w:rPr>
          <w:i/>
          <w:iCs/>
        </w:rPr>
        <w:t>“</w:t>
      </w:r>
    </w:p>
    <w:p w14:paraId="7D14DC2B" w14:textId="77777777" w:rsidR="005E2770" w:rsidRDefault="005E2770" w:rsidP="005E2770">
      <w:pPr>
        <w:shd w:val="clear" w:color="auto" w:fill="BFBFBF" w:themeFill="background1" w:themeFillShade="BF"/>
        <w:jc w:val="center"/>
        <w:rPr>
          <w:i/>
          <w:iCs/>
          <w:lang w:val="en-US"/>
        </w:rPr>
      </w:pPr>
      <w:r>
        <w:rPr>
          <w:i/>
          <w:iCs/>
          <w:lang w:val="en-US"/>
        </w:rPr>
        <w:t>“</w:t>
      </w:r>
      <w:r w:rsidRPr="000049A0">
        <w:rPr>
          <w:i/>
          <w:iCs/>
          <w:lang w:val="en-US"/>
        </w:rPr>
        <w:t>Aspiration event of a patient in my presence, with panic, shortness of breath and briefly turning blue</w:t>
      </w:r>
      <w:r>
        <w:rPr>
          <w:i/>
          <w:iCs/>
          <w:lang w:val="en-US"/>
        </w:rPr>
        <w:t>;</w:t>
      </w:r>
      <w:r w:rsidRPr="000049A0">
        <w:rPr>
          <w:i/>
          <w:iCs/>
          <w:lang w:val="en-US"/>
        </w:rPr>
        <w:t xml:space="preserve"> suctioning helped, after which oral </w:t>
      </w:r>
      <w:r>
        <w:rPr>
          <w:i/>
          <w:iCs/>
          <w:lang w:val="en-US"/>
        </w:rPr>
        <w:t>food intake was prohibited</w:t>
      </w:r>
      <w:r w:rsidRPr="000049A0">
        <w:rPr>
          <w:i/>
          <w:iCs/>
          <w:lang w:val="en-US"/>
        </w:rPr>
        <w:t>;</w:t>
      </w:r>
      <w:r>
        <w:rPr>
          <w:i/>
          <w:iCs/>
          <w:lang w:val="en-US"/>
        </w:rPr>
        <w:t>”</w:t>
      </w:r>
    </w:p>
    <w:p w14:paraId="244F6252" w14:textId="77777777" w:rsidR="005E2770" w:rsidRPr="000049A0" w:rsidRDefault="005E2770" w:rsidP="005E2770">
      <w:pPr>
        <w:shd w:val="clear" w:color="auto" w:fill="BFBFBF" w:themeFill="background1" w:themeFillShade="BF"/>
        <w:jc w:val="center"/>
        <w:rPr>
          <w:i/>
          <w:iCs/>
          <w:lang w:val="en-US"/>
        </w:rPr>
      </w:pPr>
      <w:proofErr w:type="gramStart"/>
      <w:r>
        <w:rPr>
          <w:i/>
          <w:iCs/>
          <w:lang w:val="en-US"/>
        </w:rPr>
        <w:t>33-year old</w:t>
      </w:r>
      <w:proofErr w:type="gramEnd"/>
      <w:r>
        <w:rPr>
          <w:i/>
          <w:iCs/>
          <w:lang w:val="en-US"/>
        </w:rPr>
        <w:t xml:space="preserve"> speech and language pathologist, rehabilitation hospital.</w:t>
      </w:r>
    </w:p>
    <w:p w14:paraId="147BB1A4" w14:textId="77777777" w:rsidR="005E2770" w:rsidRPr="000049A0" w:rsidRDefault="005E2770" w:rsidP="005E2770">
      <w:pPr>
        <w:shd w:val="clear" w:color="auto" w:fill="FFFFFF" w:themeFill="background1"/>
        <w:rPr>
          <w:i/>
          <w:iCs/>
          <w:lang w:val="en-US"/>
        </w:rPr>
      </w:pPr>
    </w:p>
    <w:p w14:paraId="685AAFDA" w14:textId="77777777" w:rsidR="005E2770" w:rsidRPr="00892DFA" w:rsidRDefault="005E2770" w:rsidP="005E2770">
      <w:pPr>
        <w:shd w:val="clear" w:color="auto" w:fill="FFFFFF" w:themeFill="background1"/>
        <w:rPr>
          <w:b/>
          <w:bCs/>
          <w:lang w:val="en-US"/>
        </w:rPr>
      </w:pPr>
      <w:r>
        <w:rPr>
          <w:b/>
          <w:bCs/>
          <w:lang w:val="en-US"/>
        </w:rPr>
        <w:t>Event modulators</w:t>
      </w:r>
      <w:r w:rsidRPr="00892DFA">
        <w:rPr>
          <w:b/>
          <w:bCs/>
          <w:lang w:val="en-US"/>
        </w:rPr>
        <w:t xml:space="preserve"> </w:t>
      </w:r>
      <w:r>
        <w:rPr>
          <w:b/>
          <w:bCs/>
          <w:lang w:val="en-US"/>
        </w:rPr>
        <w:t>(2.2.)</w:t>
      </w:r>
    </w:p>
    <w:p w14:paraId="7A191EC6" w14:textId="77777777" w:rsidR="005E2770" w:rsidRDefault="005E2770" w:rsidP="005E2770">
      <w:pPr>
        <w:shd w:val="clear" w:color="auto" w:fill="FFFFFF" w:themeFill="background1"/>
        <w:rPr>
          <w:lang w:val="en-US"/>
        </w:rPr>
      </w:pPr>
      <w:r>
        <w:rPr>
          <w:lang w:val="en-US"/>
        </w:rPr>
        <w:t xml:space="preserve">Event modulator codes </w:t>
      </w:r>
      <w:proofErr w:type="gramStart"/>
      <w:r>
        <w:rPr>
          <w:lang w:val="en-US"/>
        </w:rPr>
        <w:t>consistent</w:t>
      </w:r>
      <w:proofErr w:type="gramEnd"/>
      <w:r>
        <w:rPr>
          <w:lang w:val="en-US"/>
        </w:rPr>
        <w:t xml:space="preserve"> of five subcodes.</w:t>
      </w:r>
    </w:p>
    <w:p w14:paraId="30BE974E" w14:textId="77777777" w:rsidR="005E2770" w:rsidRDefault="005E2770" w:rsidP="005E2770">
      <w:pPr>
        <w:shd w:val="clear" w:color="auto" w:fill="FFFFFF" w:themeFill="background1"/>
        <w:rPr>
          <w:lang w:val="en-US"/>
        </w:rPr>
      </w:pPr>
      <w:r>
        <w:rPr>
          <w:lang w:val="en-US"/>
        </w:rPr>
        <w:t>The first was “</w:t>
      </w:r>
      <w:r w:rsidRPr="005036FF">
        <w:rPr>
          <w:b/>
          <w:bCs/>
          <w:lang w:val="en-US"/>
        </w:rPr>
        <w:t>conflicts</w:t>
      </w:r>
      <w:r>
        <w:rPr>
          <w:lang w:val="en-US"/>
        </w:rPr>
        <w:t xml:space="preserve">” (2.2.1.) that was coded once (phrase see 2.1.2).  </w:t>
      </w:r>
    </w:p>
    <w:p w14:paraId="1ABF4B1A" w14:textId="77777777" w:rsidR="005E2770" w:rsidRDefault="005E2770" w:rsidP="005E2770">
      <w:pPr>
        <w:shd w:val="clear" w:color="auto" w:fill="FFFFFF" w:themeFill="background1"/>
        <w:rPr>
          <w:lang w:val="en-US"/>
        </w:rPr>
      </w:pPr>
      <w:r>
        <w:rPr>
          <w:lang w:val="en-US"/>
        </w:rPr>
        <w:lastRenderedPageBreak/>
        <w:t>The second code was “</w:t>
      </w:r>
      <w:r w:rsidRPr="008E614D">
        <w:rPr>
          <w:b/>
          <w:bCs/>
          <w:lang w:val="en-US"/>
        </w:rPr>
        <w:t>emotional binding</w:t>
      </w:r>
      <w:r>
        <w:rPr>
          <w:lang w:val="en-US"/>
        </w:rPr>
        <w:t>” (2.2.2) that was coded for a situation where the first victim was emotionally bound to the second victim. It was found once and was one of multiple examples of the participant:</w:t>
      </w:r>
    </w:p>
    <w:p w14:paraId="37B0EE07" w14:textId="77777777" w:rsidR="005E2770" w:rsidRPr="00D50847" w:rsidRDefault="005E2770" w:rsidP="005E2770">
      <w:pPr>
        <w:shd w:val="clear" w:color="auto" w:fill="BFBFBF" w:themeFill="background1" w:themeFillShade="BF"/>
        <w:jc w:val="center"/>
        <w:rPr>
          <w:i/>
          <w:iCs/>
        </w:rPr>
      </w:pPr>
      <w:r w:rsidRPr="00AA7C91">
        <w:rPr>
          <w:i/>
          <w:iCs/>
        </w:rPr>
        <w:t>„</w:t>
      </w:r>
      <w:r w:rsidRPr="00D50847">
        <w:rPr>
          <w:i/>
          <w:iCs/>
        </w:rPr>
        <w:t>Tod eines gut bekannten Patienten, ohne dass genaue Ursachen bekannt waren</w:t>
      </w:r>
      <w:r w:rsidRPr="00AA7C91">
        <w:rPr>
          <w:i/>
          <w:iCs/>
        </w:rPr>
        <w:t>“</w:t>
      </w:r>
    </w:p>
    <w:p w14:paraId="19A84442" w14:textId="77777777" w:rsidR="005E2770" w:rsidRPr="00AA7C91" w:rsidRDefault="005E2770" w:rsidP="005E2770">
      <w:pPr>
        <w:shd w:val="clear" w:color="auto" w:fill="BFBFBF" w:themeFill="background1" w:themeFillShade="BF"/>
        <w:jc w:val="center"/>
        <w:rPr>
          <w:i/>
          <w:iCs/>
          <w:lang w:val="en-US"/>
        </w:rPr>
      </w:pPr>
      <w:r w:rsidRPr="00AA7C91">
        <w:rPr>
          <w:i/>
          <w:iCs/>
          <w:lang w:val="en-US"/>
        </w:rPr>
        <w:t>„Death of a well-known patient without exact causes being known”</w:t>
      </w:r>
    </w:p>
    <w:p w14:paraId="674F56EA" w14:textId="77777777" w:rsidR="005E2770" w:rsidRPr="00AA7C91" w:rsidRDefault="005E2770" w:rsidP="005E2770">
      <w:pPr>
        <w:shd w:val="clear" w:color="auto" w:fill="BFBFBF" w:themeFill="background1" w:themeFillShade="BF"/>
        <w:jc w:val="center"/>
        <w:rPr>
          <w:i/>
          <w:iCs/>
          <w:lang w:val="en-US"/>
        </w:rPr>
      </w:pPr>
      <w:proofErr w:type="gramStart"/>
      <w:r w:rsidRPr="00AA7C91">
        <w:rPr>
          <w:i/>
          <w:iCs/>
          <w:lang w:val="en-US"/>
        </w:rPr>
        <w:t>33</w:t>
      </w:r>
      <w:r>
        <w:rPr>
          <w:i/>
          <w:iCs/>
          <w:lang w:val="en-US"/>
        </w:rPr>
        <w:t>-</w:t>
      </w:r>
      <w:r w:rsidRPr="00AA7C91">
        <w:rPr>
          <w:i/>
          <w:iCs/>
          <w:lang w:val="en-US"/>
        </w:rPr>
        <w:t>year old</w:t>
      </w:r>
      <w:proofErr w:type="gramEnd"/>
      <w:r w:rsidRPr="00AA7C91">
        <w:rPr>
          <w:i/>
          <w:iCs/>
          <w:lang w:val="en-US"/>
        </w:rPr>
        <w:t xml:space="preserve"> speech and language pathologist, rehabilitation hospital</w:t>
      </w:r>
    </w:p>
    <w:p w14:paraId="69C63F06" w14:textId="77777777" w:rsidR="005E2770" w:rsidRDefault="005E2770" w:rsidP="005E2770">
      <w:pPr>
        <w:shd w:val="clear" w:color="auto" w:fill="FFFFFF" w:themeFill="background1"/>
        <w:rPr>
          <w:lang w:val="en-US"/>
        </w:rPr>
      </w:pPr>
    </w:p>
    <w:p w14:paraId="756CB838" w14:textId="77777777" w:rsidR="005E2770" w:rsidRDefault="005E2770" w:rsidP="005E2770">
      <w:pPr>
        <w:shd w:val="clear" w:color="auto" w:fill="FFFFFF" w:themeFill="background1"/>
        <w:rPr>
          <w:lang w:val="en-US"/>
        </w:rPr>
      </w:pPr>
      <w:r>
        <w:rPr>
          <w:lang w:val="en-US"/>
        </w:rPr>
        <w:t>The third was “</w:t>
      </w:r>
      <w:r w:rsidRPr="00F1295A">
        <w:rPr>
          <w:b/>
          <w:bCs/>
          <w:lang w:val="en-US"/>
        </w:rPr>
        <w:t>helplessness</w:t>
      </w:r>
      <w:r>
        <w:rPr>
          <w:lang w:val="en-US"/>
        </w:rPr>
        <w:t xml:space="preserve">” (2.2.3). We coded this when the participants described situations in which they could not react properly. </w:t>
      </w:r>
    </w:p>
    <w:p w14:paraId="66E443E3" w14:textId="77777777" w:rsidR="005E2770" w:rsidRDefault="005E2770" w:rsidP="005E2770">
      <w:pPr>
        <w:shd w:val="clear" w:color="auto" w:fill="FFFFFF" w:themeFill="background1"/>
        <w:rPr>
          <w:lang w:val="en-US"/>
        </w:rPr>
      </w:pPr>
      <w:r>
        <w:rPr>
          <w:lang w:val="en-US"/>
        </w:rPr>
        <w:t xml:space="preserve">See the second code in 2.1.3. as an example.  </w:t>
      </w:r>
    </w:p>
    <w:p w14:paraId="5E0D4BEE" w14:textId="77777777" w:rsidR="005E2770" w:rsidRDefault="005E2770" w:rsidP="005E2770">
      <w:pPr>
        <w:shd w:val="clear" w:color="auto" w:fill="FFFFFF" w:themeFill="background1"/>
        <w:rPr>
          <w:lang w:val="en-US"/>
        </w:rPr>
      </w:pPr>
      <w:r>
        <w:rPr>
          <w:lang w:val="en-US"/>
        </w:rPr>
        <w:t xml:space="preserve">The fourth code was “near-miss” (2.2.4) that was coded once and described a </w:t>
      </w:r>
      <w:proofErr w:type="gramStart"/>
      <w:r>
        <w:rPr>
          <w:lang w:val="en-US"/>
        </w:rPr>
        <w:t>more or less general</w:t>
      </w:r>
      <w:proofErr w:type="gramEnd"/>
      <w:r>
        <w:rPr>
          <w:lang w:val="en-US"/>
        </w:rPr>
        <w:t xml:space="preserve"> situation of near-misses in </w:t>
      </w:r>
      <w:proofErr w:type="spellStart"/>
      <w:r>
        <w:rPr>
          <w:lang w:val="en-US"/>
        </w:rPr>
        <w:t>dysphagiology</w:t>
      </w:r>
      <w:proofErr w:type="spellEnd"/>
      <w:r>
        <w:rPr>
          <w:lang w:val="en-US"/>
        </w:rPr>
        <w:t xml:space="preserve">.  </w:t>
      </w:r>
    </w:p>
    <w:p w14:paraId="3F26DBF4" w14:textId="77777777" w:rsidR="005E2770" w:rsidRPr="00A20E7D" w:rsidRDefault="005E2770" w:rsidP="005E2770">
      <w:pPr>
        <w:shd w:val="clear" w:color="auto" w:fill="BFBFBF" w:themeFill="background1" w:themeFillShade="BF"/>
        <w:jc w:val="center"/>
        <w:rPr>
          <w:i/>
          <w:iCs/>
        </w:rPr>
      </w:pPr>
      <w:r>
        <w:rPr>
          <w:i/>
          <w:iCs/>
        </w:rPr>
        <w:t>„</w:t>
      </w:r>
      <w:r w:rsidRPr="00A20E7D">
        <w:rPr>
          <w:i/>
          <w:iCs/>
        </w:rPr>
        <w:t>Beinahe-Schäden (meist aufgrund von Fehlern bei der Übergabe von Kostempfehlungen wegen vieler beteiligter Berufsgruppen) gibt es immer wieder mal. Diese wirken sich jedoch nicht so arg auf meine Psyche aus.</w:t>
      </w:r>
      <w:r>
        <w:rPr>
          <w:i/>
          <w:iCs/>
        </w:rPr>
        <w:t>“</w:t>
      </w:r>
    </w:p>
    <w:p w14:paraId="50D0E818" w14:textId="77777777" w:rsidR="005E2770" w:rsidRPr="008C784B" w:rsidRDefault="005E2770" w:rsidP="005E2770">
      <w:pPr>
        <w:shd w:val="clear" w:color="auto" w:fill="BFBFBF" w:themeFill="background1" w:themeFillShade="BF"/>
        <w:jc w:val="center"/>
        <w:rPr>
          <w:i/>
          <w:iCs/>
          <w:lang w:val="en-US"/>
        </w:rPr>
      </w:pPr>
      <w:r>
        <w:rPr>
          <w:i/>
          <w:iCs/>
          <w:lang w:val="en-US"/>
        </w:rPr>
        <w:t>“N</w:t>
      </w:r>
      <w:r w:rsidRPr="008C784B">
        <w:rPr>
          <w:i/>
          <w:iCs/>
          <w:lang w:val="en-US"/>
        </w:rPr>
        <w:t>ear misses</w:t>
      </w:r>
      <w:r>
        <w:rPr>
          <w:i/>
          <w:iCs/>
          <w:lang w:val="en-US"/>
        </w:rPr>
        <w:t xml:space="preserve"> happen </w:t>
      </w:r>
      <w:proofErr w:type="gramStart"/>
      <w:r>
        <w:rPr>
          <w:i/>
          <w:iCs/>
          <w:lang w:val="en-US"/>
        </w:rPr>
        <w:t xml:space="preserve">occasionally </w:t>
      </w:r>
      <w:r w:rsidRPr="008C784B">
        <w:rPr>
          <w:i/>
          <w:iCs/>
          <w:lang w:val="en-US"/>
        </w:rPr>
        <w:t xml:space="preserve"> (</w:t>
      </w:r>
      <w:proofErr w:type="gramEnd"/>
      <w:r w:rsidRPr="008C784B">
        <w:rPr>
          <w:i/>
          <w:iCs/>
          <w:lang w:val="en-US"/>
        </w:rPr>
        <w:t>usually due to errors</w:t>
      </w:r>
      <w:r>
        <w:rPr>
          <w:i/>
          <w:iCs/>
          <w:lang w:val="en-US"/>
        </w:rPr>
        <w:t xml:space="preserve"> in the handover</w:t>
      </w:r>
      <w:r w:rsidRPr="008C784B">
        <w:rPr>
          <w:i/>
          <w:iCs/>
          <w:lang w:val="en-US"/>
        </w:rPr>
        <w:t xml:space="preserve"> </w:t>
      </w:r>
      <w:r>
        <w:rPr>
          <w:i/>
          <w:iCs/>
          <w:lang w:val="en-US"/>
        </w:rPr>
        <w:t xml:space="preserve">of </w:t>
      </w:r>
      <w:r w:rsidRPr="008C784B">
        <w:rPr>
          <w:i/>
          <w:iCs/>
          <w:lang w:val="en-US"/>
        </w:rPr>
        <w:t>cost recommendations because of the many professional groups involved). However, these don't</w:t>
      </w:r>
      <w:r>
        <w:rPr>
          <w:i/>
          <w:iCs/>
          <w:lang w:val="en-US"/>
        </w:rPr>
        <w:t xml:space="preserve"> affect my mental state that much</w:t>
      </w:r>
      <w:r w:rsidRPr="008C784B">
        <w:rPr>
          <w:i/>
          <w:iCs/>
          <w:lang w:val="en-US"/>
        </w:rPr>
        <w:t>.</w:t>
      </w:r>
      <w:r>
        <w:rPr>
          <w:i/>
          <w:iCs/>
          <w:lang w:val="en-US"/>
        </w:rPr>
        <w:t>”</w:t>
      </w:r>
    </w:p>
    <w:p w14:paraId="7964D35B" w14:textId="77777777" w:rsidR="005E2770" w:rsidRPr="008C784B" w:rsidRDefault="005E2770" w:rsidP="005E2770">
      <w:pPr>
        <w:shd w:val="clear" w:color="auto" w:fill="BFBFBF" w:themeFill="background1" w:themeFillShade="BF"/>
        <w:jc w:val="center"/>
        <w:rPr>
          <w:i/>
          <w:iCs/>
          <w:lang w:val="en-US"/>
        </w:rPr>
      </w:pPr>
      <w:proofErr w:type="gramStart"/>
      <w:r w:rsidRPr="008C784B">
        <w:rPr>
          <w:i/>
          <w:iCs/>
          <w:lang w:val="en-US"/>
        </w:rPr>
        <w:t>31-year old</w:t>
      </w:r>
      <w:proofErr w:type="gramEnd"/>
      <w:r w:rsidRPr="008C784B">
        <w:rPr>
          <w:i/>
          <w:iCs/>
          <w:lang w:val="en-US"/>
        </w:rPr>
        <w:t xml:space="preserve"> speech and language pathologist, rehabilitation hospital.</w:t>
      </w:r>
    </w:p>
    <w:p w14:paraId="2C0D46D1" w14:textId="77777777" w:rsidR="005E2770" w:rsidRDefault="005E2770" w:rsidP="005E2770">
      <w:pPr>
        <w:shd w:val="clear" w:color="auto" w:fill="FFFFFF" w:themeFill="background1"/>
        <w:rPr>
          <w:lang w:val="en-US"/>
        </w:rPr>
      </w:pPr>
    </w:p>
    <w:p w14:paraId="1462840A" w14:textId="77777777" w:rsidR="005E2770" w:rsidRDefault="005E2770" w:rsidP="005E2770">
      <w:pPr>
        <w:shd w:val="clear" w:color="auto" w:fill="FFFFFF" w:themeFill="background1"/>
        <w:rPr>
          <w:lang w:val="en-US"/>
        </w:rPr>
      </w:pPr>
      <w:r>
        <w:rPr>
          <w:lang w:val="en-US"/>
        </w:rPr>
        <w:t>The last coded “</w:t>
      </w:r>
      <w:r w:rsidRPr="00310644">
        <w:rPr>
          <w:b/>
          <w:bCs/>
          <w:lang w:val="en-US"/>
        </w:rPr>
        <w:t>Routine Situation</w:t>
      </w:r>
      <w:r>
        <w:rPr>
          <w:lang w:val="en-US"/>
        </w:rPr>
        <w:t xml:space="preserve">” (2.2.5) was coded twice. We coded it when the SV situation occurred in a routine situation and when routine played a significant role (See case presented in 2.1.1.) </w:t>
      </w:r>
    </w:p>
    <w:p w14:paraId="22702B62" w14:textId="77777777" w:rsidR="005E2770" w:rsidRDefault="005E2770" w:rsidP="005E2770">
      <w:pPr>
        <w:shd w:val="clear" w:color="auto" w:fill="FFFFFF" w:themeFill="background1"/>
        <w:rPr>
          <w:lang w:val="en-US"/>
        </w:rPr>
      </w:pPr>
    </w:p>
    <w:p w14:paraId="443D0779" w14:textId="77777777" w:rsidR="005E2770" w:rsidRPr="00932595" w:rsidRDefault="005E2770" w:rsidP="005E2770">
      <w:pPr>
        <w:rPr>
          <w:b/>
          <w:bCs/>
          <w:sz w:val="32"/>
          <w:szCs w:val="32"/>
          <w:lang w:val="en-US"/>
        </w:rPr>
      </w:pPr>
      <w:r w:rsidRPr="00932595">
        <w:rPr>
          <w:b/>
          <w:bCs/>
          <w:sz w:val="32"/>
          <w:szCs w:val="32"/>
          <w:lang w:val="en-US"/>
        </w:rPr>
        <w:t xml:space="preserve">Theme </w:t>
      </w:r>
      <w:r>
        <w:rPr>
          <w:b/>
          <w:bCs/>
          <w:sz w:val="32"/>
          <w:szCs w:val="32"/>
          <w:lang w:val="en-US"/>
        </w:rPr>
        <w:t>3</w:t>
      </w:r>
      <w:r w:rsidRPr="00932595">
        <w:rPr>
          <w:b/>
          <w:bCs/>
          <w:sz w:val="32"/>
          <w:szCs w:val="32"/>
          <w:lang w:val="en-US"/>
        </w:rPr>
        <w:t xml:space="preserve">: </w:t>
      </w:r>
      <w:r>
        <w:rPr>
          <w:b/>
          <w:bCs/>
          <w:sz w:val="32"/>
          <w:szCs w:val="32"/>
          <w:lang w:val="en-US"/>
        </w:rPr>
        <w:t>REACTIONS TO SECOND VICTIM EXPERIENCE</w:t>
      </w:r>
      <w:r w:rsidRPr="00932595">
        <w:rPr>
          <w:b/>
          <w:bCs/>
          <w:sz w:val="32"/>
          <w:szCs w:val="32"/>
          <w:lang w:val="en-US"/>
        </w:rPr>
        <w:t xml:space="preserve"> </w:t>
      </w:r>
    </w:p>
    <w:p w14:paraId="745481A0" w14:textId="77777777" w:rsidR="005E2770" w:rsidRDefault="005E2770" w:rsidP="005E2770">
      <w:pPr>
        <w:shd w:val="clear" w:color="auto" w:fill="FFFFFF" w:themeFill="background1"/>
        <w:jc w:val="both"/>
        <w:rPr>
          <w:lang w:val="en-US"/>
        </w:rPr>
      </w:pPr>
      <w:r>
        <w:rPr>
          <w:lang w:val="en-US"/>
        </w:rPr>
        <w:t xml:space="preserve">The third theme was compiled as the initial reaction to the situation. It consists of three codes: </w:t>
      </w:r>
      <w:r w:rsidRPr="00EC4252">
        <w:rPr>
          <w:b/>
          <w:bCs/>
          <w:lang w:val="en-US"/>
        </w:rPr>
        <w:t>physical reaction</w:t>
      </w:r>
      <w:r>
        <w:rPr>
          <w:lang w:val="en-US"/>
        </w:rPr>
        <w:t xml:space="preserve"> (3.1), </w:t>
      </w:r>
      <w:r w:rsidRPr="00EC4252">
        <w:rPr>
          <w:b/>
          <w:bCs/>
          <w:lang w:val="en-US"/>
        </w:rPr>
        <w:t>psychological reaction</w:t>
      </w:r>
      <w:r>
        <w:rPr>
          <w:lang w:val="en-US"/>
        </w:rPr>
        <w:t xml:space="preserve"> (3.2.), and </w:t>
      </w:r>
      <w:r w:rsidRPr="00EC4252">
        <w:rPr>
          <w:b/>
          <w:bCs/>
          <w:lang w:val="en-US"/>
        </w:rPr>
        <w:t>emotional reaction</w:t>
      </w:r>
      <w:r>
        <w:rPr>
          <w:lang w:val="en-US"/>
        </w:rPr>
        <w:t xml:space="preserve"> (3.3.). In the first iterative coding round, the psychological and emotional reaction was coded as one. With respect to the Ekman Model, we decided on a “semi-deductive” approach and thus separate codes with “emotional reaction” describing the five main emotions (fear, anger, enjoyment, disgust, and sadness), whereas psychological reactions describe others, including “feelings”. </w:t>
      </w:r>
    </w:p>
    <w:p w14:paraId="68FDBAB4" w14:textId="77777777" w:rsidR="005E2770" w:rsidRPr="00573C56" w:rsidRDefault="005E2770" w:rsidP="005E2770">
      <w:pPr>
        <w:shd w:val="clear" w:color="auto" w:fill="FFFFFF" w:themeFill="background1"/>
        <w:rPr>
          <w:b/>
          <w:bCs/>
          <w:lang w:val="en-US"/>
        </w:rPr>
      </w:pPr>
      <w:r w:rsidRPr="00573C56">
        <w:rPr>
          <w:b/>
          <w:bCs/>
          <w:lang w:val="en-US"/>
        </w:rPr>
        <w:t xml:space="preserve">3.1. Physical reactions </w:t>
      </w:r>
    </w:p>
    <w:p w14:paraId="68F074AA" w14:textId="77777777" w:rsidR="005E2770" w:rsidRDefault="005E2770" w:rsidP="005E2770">
      <w:pPr>
        <w:shd w:val="clear" w:color="auto" w:fill="FFFFFF" w:themeFill="background1"/>
        <w:rPr>
          <w:lang w:val="en-US"/>
        </w:rPr>
      </w:pPr>
      <w:r>
        <w:rPr>
          <w:lang w:val="en-US"/>
        </w:rPr>
        <w:t xml:space="preserve">This code included “pain” (3.1.1) and on the edge of psychological reactions, “intrusive thoughts” (3.1.2). </w:t>
      </w:r>
    </w:p>
    <w:p w14:paraId="6BB87F76" w14:textId="77777777" w:rsidR="005E2770" w:rsidRDefault="005E2770" w:rsidP="005E2770">
      <w:pPr>
        <w:shd w:val="clear" w:color="auto" w:fill="FFFFFF" w:themeFill="background1"/>
        <w:rPr>
          <w:lang w:val="en-US"/>
        </w:rPr>
      </w:pPr>
      <w:r>
        <w:rPr>
          <w:lang w:val="en-US"/>
        </w:rPr>
        <w:t xml:space="preserve">We coded each of these minor codes only </w:t>
      </w:r>
      <w:proofErr w:type="gramStart"/>
      <w:r>
        <w:rPr>
          <w:lang w:val="en-US"/>
        </w:rPr>
        <w:t>once :</w:t>
      </w:r>
      <w:proofErr w:type="gramEnd"/>
    </w:p>
    <w:p w14:paraId="1FFECCAD" w14:textId="77777777" w:rsidR="005E2770" w:rsidRPr="006C7D77" w:rsidRDefault="005E2770" w:rsidP="005E2770">
      <w:pPr>
        <w:shd w:val="clear" w:color="auto" w:fill="BFBFBF" w:themeFill="background1" w:themeFillShade="BF"/>
        <w:jc w:val="center"/>
        <w:rPr>
          <w:i/>
          <w:iCs/>
        </w:rPr>
      </w:pPr>
      <w:r w:rsidRPr="006C7D77">
        <w:rPr>
          <w:i/>
          <w:iCs/>
        </w:rPr>
        <w:t>„</w:t>
      </w:r>
      <w:r w:rsidRPr="00201C95">
        <w:rPr>
          <w:i/>
          <w:iCs/>
        </w:rPr>
        <w:t>Massage und heißes Bad gegen die Verspannungen</w:t>
      </w:r>
      <w:r w:rsidRPr="006C7D77">
        <w:rPr>
          <w:i/>
          <w:iCs/>
        </w:rPr>
        <w:t>“</w:t>
      </w:r>
    </w:p>
    <w:p w14:paraId="0CFED79A" w14:textId="77777777" w:rsidR="005E2770" w:rsidRPr="006C7D77" w:rsidRDefault="005E2770" w:rsidP="005E2770">
      <w:pPr>
        <w:shd w:val="clear" w:color="auto" w:fill="BFBFBF" w:themeFill="background1" w:themeFillShade="BF"/>
        <w:jc w:val="center"/>
        <w:rPr>
          <w:i/>
          <w:iCs/>
          <w:lang w:val="en-US"/>
        </w:rPr>
      </w:pPr>
      <w:r w:rsidRPr="006C7D77">
        <w:rPr>
          <w:i/>
          <w:iCs/>
          <w:lang w:val="en-US"/>
        </w:rPr>
        <w:t xml:space="preserve">“Massage and </w:t>
      </w:r>
      <w:r>
        <w:rPr>
          <w:i/>
          <w:iCs/>
          <w:lang w:val="en-US"/>
        </w:rPr>
        <w:t xml:space="preserve">a </w:t>
      </w:r>
      <w:r w:rsidRPr="006C7D77">
        <w:rPr>
          <w:i/>
          <w:iCs/>
          <w:lang w:val="en-US"/>
        </w:rPr>
        <w:t>hot bath to relieve tension”</w:t>
      </w:r>
    </w:p>
    <w:p w14:paraId="27A1DEC0" w14:textId="77777777" w:rsidR="005E2770" w:rsidRDefault="005E2770" w:rsidP="005E2770">
      <w:pPr>
        <w:shd w:val="clear" w:color="auto" w:fill="BFBFBF" w:themeFill="background1" w:themeFillShade="BF"/>
        <w:jc w:val="center"/>
        <w:rPr>
          <w:lang w:val="en-US"/>
        </w:rPr>
      </w:pPr>
      <w:r>
        <w:rPr>
          <w:lang w:val="en-US"/>
        </w:rPr>
        <w:lastRenderedPageBreak/>
        <w:t xml:space="preserve">33-year-old female speech and language therapist, rehabilitation hospital </w:t>
      </w:r>
    </w:p>
    <w:p w14:paraId="07EB413F" w14:textId="77777777" w:rsidR="005E2770" w:rsidRDefault="005E2770" w:rsidP="005E2770">
      <w:pPr>
        <w:shd w:val="clear" w:color="auto" w:fill="FFFFFF" w:themeFill="background1"/>
        <w:rPr>
          <w:lang w:val="en-US"/>
        </w:rPr>
      </w:pPr>
    </w:p>
    <w:p w14:paraId="6732CB07" w14:textId="77777777" w:rsidR="005E2770" w:rsidRPr="006C7D77" w:rsidRDefault="005E2770" w:rsidP="005E2770">
      <w:pPr>
        <w:shd w:val="clear" w:color="auto" w:fill="BFBFBF" w:themeFill="background1" w:themeFillShade="BF"/>
        <w:jc w:val="center"/>
        <w:rPr>
          <w:i/>
          <w:iCs/>
        </w:rPr>
      </w:pPr>
      <w:r w:rsidRPr="006C7D77">
        <w:rPr>
          <w:i/>
          <w:iCs/>
        </w:rPr>
        <w:t>„</w:t>
      </w:r>
      <w:r w:rsidRPr="008741D3">
        <w:rPr>
          <w:i/>
          <w:iCs/>
        </w:rPr>
        <w:t>Die eine schlimme Situation, bei der ein Patient verstorben ist, liegt schon länger zurück. Sie beschäftigt mich daher zum Glück nicht mehr so sehr.</w:t>
      </w:r>
      <w:r w:rsidRPr="006C7D77">
        <w:rPr>
          <w:i/>
          <w:iCs/>
        </w:rPr>
        <w:t>“</w:t>
      </w:r>
    </w:p>
    <w:p w14:paraId="22A3ADC7" w14:textId="77777777" w:rsidR="005E2770" w:rsidRPr="006C7D77" w:rsidRDefault="005E2770" w:rsidP="005E2770">
      <w:pPr>
        <w:shd w:val="clear" w:color="auto" w:fill="BFBFBF" w:themeFill="background1" w:themeFillShade="BF"/>
        <w:jc w:val="center"/>
        <w:rPr>
          <w:i/>
          <w:iCs/>
          <w:lang w:val="en-US"/>
        </w:rPr>
      </w:pPr>
      <w:r w:rsidRPr="006C7D77">
        <w:rPr>
          <w:i/>
          <w:iCs/>
          <w:lang w:val="en-US"/>
        </w:rPr>
        <w:t xml:space="preserve">“The one </w:t>
      </w:r>
      <w:r>
        <w:rPr>
          <w:i/>
          <w:iCs/>
          <w:lang w:val="en-US"/>
        </w:rPr>
        <w:t>terrible</w:t>
      </w:r>
      <w:r w:rsidRPr="006C7D77">
        <w:rPr>
          <w:i/>
          <w:iCs/>
          <w:lang w:val="en-US"/>
        </w:rPr>
        <w:t xml:space="preserve"> situation where a patient died </w:t>
      </w:r>
      <w:r>
        <w:rPr>
          <w:i/>
          <w:iCs/>
          <w:lang w:val="en-US"/>
        </w:rPr>
        <w:t>happened</w:t>
      </w:r>
      <w:r w:rsidRPr="006C7D77">
        <w:rPr>
          <w:i/>
          <w:iCs/>
          <w:lang w:val="en-US"/>
        </w:rPr>
        <w:t xml:space="preserve"> a long time ago. Fortunately, it doesn't </w:t>
      </w:r>
      <w:r>
        <w:rPr>
          <w:i/>
          <w:iCs/>
          <w:lang w:val="en-US"/>
        </w:rPr>
        <w:t>affect</w:t>
      </w:r>
      <w:r w:rsidRPr="006C7D77">
        <w:rPr>
          <w:i/>
          <w:iCs/>
          <w:lang w:val="en-US"/>
        </w:rPr>
        <w:t xml:space="preserve"> me that much anymore.”</w:t>
      </w:r>
    </w:p>
    <w:p w14:paraId="7C4E63C9" w14:textId="77777777" w:rsidR="005E2770" w:rsidRPr="008741D3" w:rsidRDefault="005E2770" w:rsidP="005E2770">
      <w:pPr>
        <w:shd w:val="clear" w:color="auto" w:fill="BFBFBF" w:themeFill="background1" w:themeFillShade="BF"/>
        <w:jc w:val="center"/>
        <w:rPr>
          <w:lang w:val="en-US"/>
        </w:rPr>
      </w:pPr>
      <w:r>
        <w:rPr>
          <w:lang w:val="en-US"/>
        </w:rPr>
        <w:t>31-year-old speech and language therapist, rehabilitation hospital</w:t>
      </w:r>
    </w:p>
    <w:p w14:paraId="66571492" w14:textId="77777777" w:rsidR="005E2770" w:rsidRPr="006C7D77" w:rsidRDefault="005E2770" w:rsidP="005E2770">
      <w:pPr>
        <w:shd w:val="clear" w:color="auto" w:fill="FFFFFF" w:themeFill="background1"/>
        <w:rPr>
          <w:lang w:val="en-US"/>
        </w:rPr>
      </w:pPr>
    </w:p>
    <w:p w14:paraId="35BD1D4D" w14:textId="77777777" w:rsidR="005E2770" w:rsidRPr="00573C56" w:rsidRDefault="005E2770" w:rsidP="005E2770">
      <w:pPr>
        <w:shd w:val="clear" w:color="auto" w:fill="FFFFFF" w:themeFill="background1"/>
        <w:rPr>
          <w:b/>
          <w:bCs/>
          <w:lang w:val="en-US"/>
        </w:rPr>
      </w:pPr>
      <w:r w:rsidRPr="00573C56">
        <w:rPr>
          <w:b/>
          <w:bCs/>
          <w:lang w:val="en-US"/>
        </w:rPr>
        <w:t>3.</w:t>
      </w:r>
      <w:r>
        <w:rPr>
          <w:b/>
          <w:bCs/>
          <w:lang w:val="en-US"/>
        </w:rPr>
        <w:t>2</w:t>
      </w:r>
      <w:r w:rsidRPr="00573C56">
        <w:rPr>
          <w:b/>
          <w:bCs/>
          <w:lang w:val="en-US"/>
        </w:rPr>
        <w:t xml:space="preserve">. </w:t>
      </w:r>
      <w:r>
        <w:rPr>
          <w:b/>
          <w:bCs/>
          <w:lang w:val="en-US"/>
        </w:rPr>
        <w:t>Psychological</w:t>
      </w:r>
      <w:r w:rsidRPr="00573C56">
        <w:rPr>
          <w:b/>
          <w:bCs/>
          <w:lang w:val="en-US"/>
        </w:rPr>
        <w:t xml:space="preserve"> reactions </w:t>
      </w:r>
    </w:p>
    <w:p w14:paraId="3319DAE8" w14:textId="77777777" w:rsidR="005E2770" w:rsidRDefault="005E2770" w:rsidP="005E2770">
      <w:pPr>
        <w:shd w:val="clear" w:color="auto" w:fill="FFFFFF" w:themeFill="background1"/>
        <w:rPr>
          <w:lang w:val="en-US"/>
        </w:rPr>
      </w:pPr>
      <w:r>
        <w:rPr>
          <w:lang w:val="en-US"/>
        </w:rPr>
        <w:t xml:space="preserve">We identified several psychological reactions that we distinguished from emotions. These included disappointment (3.2.1), interest (3.2.2), shame (3.2.3), and guilt (3.2.4). </w:t>
      </w:r>
    </w:p>
    <w:p w14:paraId="01EFB826" w14:textId="77777777" w:rsidR="005E2770" w:rsidRDefault="005E2770" w:rsidP="005E2770">
      <w:pPr>
        <w:shd w:val="clear" w:color="auto" w:fill="FFFFFF" w:themeFill="background1"/>
        <w:rPr>
          <w:lang w:val="en-US"/>
        </w:rPr>
      </w:pPr>
      <w:r>
        <w:rPr>
          <w:lang w:val="en-US"/>
        </w:rPr>
        <w:t>We detected the mainly negative connoted code “</w:t>
      </w:r>
      <w:r>
        <w:rPr>
          <w:b/>
          <w:bCs/>
          <w:lang w:val="en-US"/>
        </w:rPr>
        <w:t>D</w:t>
      </w:r>
      <w:r w:rsidRPr="008B22D9">
        <w:rPr>
          <w:b/>
          <w:bCs/>
          <w:lang w:val="en-US"/>
        </w:rPr>
        <w:t>isappointment</w:t>
      </w:r>
      <w:r>
        <w:rPr>
          <w:lang w:val="en-US"/>
        </w:rPr>
        <w:t xml:space="preserve">” towards other caregivers or the medical system five times. It showed strong links to the subcodes “roles and responsibilities” (n = 14) and safety culture (n = 7). </w:t>
      </w:r>
    </w:p>
    <w:p w14:paraId="64783051" w14:textId="77777777" w:rsidR="005E2770" w:rsidRPr="008B22D9" w:rsidRDefault="005E2770" w:rsidP="005E2770">
      <w:pPr>
        <w:shd w:val="clear" w:color="auto" w:fill="BFBFBF" w:themeFill="background1" w:themeFillShade="BF"/>
        <w:rPr>
          <w:i/>
          <w:iCs/>
        </w:rPr>
      </w:pPr>
      <w:r w:rsidRPr="008B22D9">
        <w:rPr>
          <w:i/>
          <w:iCs/>
        </w:rPr>
        <w:t xml:space="preserve">„Für mich war schlimm, dass ich den Oberarzt und den Pflegenden vor dem TKW gefragt habe, ob alles vorbereitet ist und ob sie Hilfe benötigen. Dies wurde bejaht bzw. abgelehnt. Es fühlte sich aber bereits zu diesem Zeitpunkt nach einer stressigen Situation an. Ich habe mich im Nachhinein zunächst schlecht gefühlt, weil ich nicht vehementer für meine Überzeugung und eine bessere Vorbereitung eingestanden </w:t>
      </w:r>
      <w:proofErr w:type="gramStart"/>
      <w:r w:rsidRPr="008B22D9">
        <w:rPr>
          <w:i/>
          <w:iCs/>
        </w:rPr>
        <w:t>bin[</w:t>
      </w:r>
      <w:proofErr w:type="gramEnd"/>
      <w:r w:rsidRPr="008B22D9">
        <w:rPr>
          <w:i/>
          <w:iCs/>
        </w:rPr>
        <w:t>…]“</w:t>
      </w:r>
    </w:p>
    <w:p w14:paraId="71E27B33" w14:textId="77777777" w:rsidR="005E2770" w:rsidRDefault="005E2770" w:rsidP="005E2770">
      <w:pPr>
        <w:shd w:val="clear" w:color="auto" w:fill="D9D9D9" w:themeFill="background1" w:themeFillShade="D9"/>
        <w:jc w:val="center"/>
        <w:rPr>
          <w:i/>
          <w:iCs/>
          <w:lang w:val="en-US"/>
        </w:rPr>
      </w:pPr>
      <w:r>
        <w:rPr>
          <w:i/>
          <w:iCs/>
          <w:lang w:val="en-US"/>
        </w:rPr>
        <w:t>“</w:t>
      </w:r>
      <w:r w:rsidRPr="009175EB">
        <w:rPr>
          <w:i/>
          <w:iCs/>
          <w:lang w:val="en-US"/>
        </w:rPr>
        <w:t>For me</w:t>
      </w:r>
      <w:r>
        <w:rPr>
          <w:i/>
          <w:iCs/>
          <w:lang w:val="en-US"/>
        </w:rPr>
        <w:t>,</w:t>
      </w:r>
      <w:r w:rsidRPr="009175EB">
        <w:rPr>
          <w:i/>
          <w:iCs/>
          <w:lang w:val="en-US"/>
        </w:rPr>
        <w:t xml:space="preserve"> it was bad that I asked the </w:t>
      </w:r>
      <w:r>
        <w:rPr>
          <w:i/>
          <w:iCs/>
          <w:lang w:val="en-US"/>
        </w:rPr>
        <w:t>consultant</w:t>
      </w:r>
      <w:r w:rsidRPr="009175EB">
        <w:rPr>
          <w:i/>
          <w:iCs/>
          <w:lang w:val="en-US"/>
        </w:rPr>
        <w:t xml:space="preserve"> and the </w:t>
      </w:r>
      <w:r>
        <w:rPr>
          <w:i/>
          <w:iCs/>
          <w:lang w:val="en-US"/>
        </w:rPr>
        <w:t>nurse</w:t>
      </w:r>
      <w:r w:rsidRPr="009175EB">
        <w:rPr>
          <w:i/>
          <w:iCs/>
          <w:lang w:val="en-US"/>
        </w:rPr>
        <w:t xml:space="preserve"> before </w:t>
      </w:r>
      <w:r>
        <w:rPr>
          <w:i/>
          <w:iCs/>
          <w:lang w:val="en-US"/>
        </w:rPr>
        <w:t>changing the</w:t>
      </w:r>
      <w:r w:rsidRPr="009175EB">
        <w:rPr>
          <w:i/>
          <w:iCs/>
          <w:lang w:val="en-US"/>
        </w:rPr>
        <w:t xml:space="preserve"> </w:t>
      </w:r>
      <w:r>
        <w:rPr>
          <w:i/>
          <w:iCs/>
          <w:lang w:val="en-US"/>
        </w:rPr>
        <w:t xml:space="preserve">tracheostomy tube </w:t>
      </w:r>
      <w:r w:rsidRPr="009175EB">
        <w:rPr>
          <w:i/>
          <w:iCs/>
          <w:lang w:val="en-US"/>
        </w:rPr>
        <w:t xml:space="preserve">whether everything was prepared and whether they needed help. This was answered </w:t>
      </w:r>
      <w:r>
        <w:rPr>
          <w:i/>
          <w:iCs/>
          <w:lang w:val="en-US"/>
        </w:rPr>
        <w:t>as both yes and no. I</w:t>
      </w:r>
      <w:r w:rsidRPr="009175EB">
        <w:rPr>
          <w:i/>
          <w:iCs/>
          <w:lang w:val="en-US"/>
        </w:rPr>
        <w:t>t already felt like a stressful situation at this point. In retrospect, I felt bad at first because I didn</w:t>
      </w:r>
      <w:r>
        <w:rPr>
          <w:i/>
          <w:iCs/>
          <w:lang w:val="en-US"/>
        </w:rPr>
        <w:t>’</w:t>
      </w:r>
      <w:r w:rsidRPr="009175EB">
        <w:rPr>
          <w:i/>
          <w:iCs/>
          <w:lang w:val="en-US"/>
        </w:rPr>
        <w:t>t stand up more vehemently for my convictions and better preparation</w:t>
      </w:r>
      <w:r>
        <w:rPr>
          <w:i/>
          <w:iCs/>
          <w:lang w:val="en-US"/>
        </w:rPr>
        <w:t xml:space="preserve"> (...)”</w:t>
      </w:r>
    </w:p>
    <w:p w14:paraId="189D5A53" w14:textId="77777777" w:rsidR="005E2770" w:rsidRPr="00166941" w:rsidRDefault="005E2770" w:rsidP="005E2770">
      <w:pPr>
        <w:shd w:val="clear" w:color="auto" w:fill="BFBFBF" w:themeFill="background1" w:themeFillShade="BF"/>
        <w:jc w:val="center"/>
        <w:rPr>
          <w:lang w:val="en-US"/>
        </w:rPr>
      </w:pPr>
      <w:r>
        <w:rPr>
          <w:lang w:val="en-US"/>
        </w:rPr>
        <w:t>37-year-old female speech and language therapist, expat</w:t>
      </w:r>
    </w:p>
    <w:p w14:paraId="679EF34C" w14:textId="77777777" w:rsidR="005E2770" w:rsidRDefault="005E2770" w:rsidP="005E2770">
      <w:pPr>
        <w:shd w:val="clear" w:color="auto" w:fill="FFFFFF" w:themeFill="background1"/>
        <w:rPr>
          <w:lang w:val="en-US"/>
        </w:rPr>
      </w:pPr>
      <w:r w:rsidRPr="00EA52DD">
        <w:rPr>
          <w:lang w:val="en-US"/>
        </w:rPr>
        <w:t xml:space="preserve">   </w:t>
      </w:r>
    </w:p>
    <w:p w14:paraId="57E89FF2" w14:textId="77777777" w:rsidR="005E2770" w:rsidRPr="00EB3CF8" w:rsidRDefault="005E2770" w:rsidP="005E2770">
      <w:pPr>
        <w:shd w:val="clear" w:color="auto" w:fill="FFFFFF" w:themeFill="background1"/>
      </w:pPr>
      <w:r>
        <w:rPr>
          <w:lang w:val="en-US"/>
        </w:rPr>
        <w:t>The second subcode in this section was “</w:t>
      </w:r>
      <w:r>
        <w:rPr>
          <w:b/>
          <w:bCs/>
          <w:lang w:val="en-US"/>
        </w:rPr>
        <w:t>I</w:t>
      </w:r>
      <w:r w:rsidRPr="00612814">
        <w:rPr>
          <w:b/>
          <w:bCs/>
          <w:lang w:val="en-US"/>
        </w:rPr>
        <w:t>nterest</w:t>
      </w:r>
      <w:r>
        <w:rPr>
          <w:lang w:val="en-US"/>
        </w:rPr>
        <w:t xml:space="preserve">,” which was coded when persons reported to be interested in the effect, the structure of an event, and possible intervention procedures to foster patient safety. We assigned it 15 times and detected strong co-occurrence to subcodes “roles and responsibilities” (n = 9), “rationalization” (n = 13), “cold and hot debriefing” (n = 14), and communication (peers) (n = 23). This code appeared more frequently in multiple second victims (n = 18) and those who thrived by the effect (n = 13). </w:t>
      </w:r>
      <w:proofErr w:type="spellStart"/>
      <w:r w:rsidRPr="00EB3CF8">
        <w:t>It</w:t>
      </w:r>
      <w:proofErr w:type="spellEnd"/>
      <w:r w:rsidRPr="00EB3CF8">
        <w:t xml:space="preserve"> was not </w:t>
      </w:r>
      <w:proofErr w:type="spellStart"/>
      <w:r w:rsidRPr="00EB3CF8">
        <w:t>coded</w:t>
      </w:r>
      <w:proofErr w:type="spellEnd"/>
      <w:r w:rsidRPr="00EB3CF8">
        <w:t xml:space="preserve"> </w:t>
      </w:r>
      <w:proofErr w:type="spellStart"/>
      <w:r w:rsidRPr="00EB3CF8">
        <w:t>for</w:t>
      </w:r>
      <w:proofErr w:type="spellEnd"/>
      <w:r w:rsidRPr="00EB3CF8">
        <w:t xml:space="preserve"> “</w:t>
      </w:r>
      <w:proofErr w:type="spellStart"/>
      <w:r w:rsidRPr="00EB3CF8">
        <w:t>drop-outs</w:t>
      </w:r>
      <w:proofErr w:type="spellEnd"/>
      <w:r w:rsidRPr="00EB3CF8">
        <w:t xml:space="preserve">”. </w:t>
      </w:r>
    </w:p>
    <w:p w14:paraId="124CF1FD" w14:textId="77777777" w:rsidR="005E2770" w:rsidRPr="00EB3CF8" w:rsidRDefault="005E2770" w:rsidP="005E2770">
      <w:pPr>
        <w:shd w:val="clear" w:color="auto" w:fill="FFFFFF" w:themeFill="background1"/>
        <w:rPr>
          <w:i/>
          <w:iCs/>
        </w:rPr>
      </w:pPr>
    </w:p>
    <w:p w14:paraId="2CEC400B" w14:textId="77777777" w:rsidR="005E2770" w:rsidRPr="00EA040E" w:rsidRDefault="005E2770" w:rsidP="005E2770">
      <w:pPr>
        <w:shd w:val="clear" w:color="auto" w:fill="BFBFBF" w:themeFill="background1" w:themeFillShade="BF"/>
        <w:spacing w:line="240" w:lineRule="auto"/>
        <w:jc w:val="center"/>
        <w:rPr>
          <w:i/>
          <w:iCs/>
        </w:rPr>
      </w:pPr>
      <w:r w:rsidRPr="00DD1C73">
        <w:rPr>
          <w:i/>
          <w:iCs/>
        </w:rPr>
        <w:t>„</w:t>
      </w:r>
      <w:r w:rsidRPr="00EA040E">
        <w:rPr>
          <w:i/>
          <w:iCs/>
        </w:rPr>
        <w:t>Austausch mit KollegInnen; Feedback von Pflegepersonal vor Ort einholen</w:t>
      </w:r>
    </w:p>
    <w:p w14:paraId="7E61A442" w14:textId="77777777" w:rsidR="005E2770" w:rsidRPr="00EA040E" w:rsidRDefault="005E2770" w:rsidP="005E2770">
      <w:pPr>
        <w:shd w:val="clear" w:color="auto" w:fill="BFBFBF" w:themeFill="background1" w:themeFillShade="BF"/>
        <w:spacing w:line="240" w:lineRule="auto"/>
        <w:jc w:val="center"/>
        <w:rPr>
          <w:i/>
          <w:iCs/>
        </w:rPr>
      </w:pPr>
      <w:r w:rsidRPr="00EA040E">
        <w:rPr>
          <w:i/>
          <w:iCs/>
        </w:rPr>
        <w:t xml:space="preserve">Ich hoffe, ich erfahre die </w:t>
      </w:r>
      <w:proofErr w:type="spellStart"/>
      <w:r w:rsidRPr="00EA040E">
        <w:rPr>
          <w:i/>
          <w:iCs/>
        </w:rPr>
        <w:t>Auswerung</w:t>
      </w:r>
      <w:proofErr w:type="spellEnd"/>
      <w:r w:rsidRPr="00EA040E">
        <w:rPr>
          <w:i/>
          <w:iCs/>
        </w:rPr>
        <w:t xml:space="preserve"> der Befragung.</w:t>
      </w:r>
      <w:r w:rsidRPr="00DD1C73">
        <w:rPr>
          <w:i/>
          <w:iCs/>
        </w:rPr>
        <w:t>“</w:t>
      </w:r>
    </w:p>
    <w:p w14:paraId="02E77603" w14:textId="77777777" w:rsidR="005E2770" w:rsidRPr="00DD1C73" w:rsidRDefault="005E2770" w:rsidP="005E2770">
      <w:pPr>
        <w:shd w:val="clear" w:color="auto" w:fill="BFBFBF" w:themeFill="background1" w:themeFillShade="BF"/>
        <w:spacing w:line="240" w:lineRule="auto"/>
        <w:jc w:val="center"/>
        <w:rPr>
          <w:i/>
          <w:iCs/>
          <w:lang w:val="en-US"/>
        </w:rPr>
      </w:pPr>
      <w:r w:rsidRPr="00DD1C73">
        <w:rPr>
          <w:i/>
          <w:iCs/>
          <w:lang w:val="en-US"/>
        </w:rPr>
        <w:t xml:space="preserve">„Exchange with colleagues; </w:t>
      </w:r>
      <w:r>
        <w:rPr>
          <w:i/>
          <w:iCs/>
          <w:lang w:val="en-US"/>
        </w:rPr>
        <w:t>request</w:t>
      </w:r>
      <w:r w:rsidRPr="00DD1C73">
        <w:rPr>
          <w:i/>
          <w:iCs/>
          <w:lang w:val="en-US"/>
        </w:rPr>
        <w:t xml:space="preserve"> feedback from nursing staff on site</w:t>
      </w:r>
      <w:r>
        <w:rPr>
          <w:i/>
          <w:iCs/>
          <w:lang w:val="en-US"/>
        </w:rPr>
        <w:t>.</w:t>
      </w:r>
    </w:p>
    <w:p w14:paraId="04A6F249" w14:textId="77777777" w:rsidR="005E2770" w:rsidRPr="00DD1C73" w:rsidRDefault="005E2770" w:rsidP="005E2770">
      <w:pPr>
        <w:shd w:val="clear" w:color="auto" w:fill="BFBFBF" w:themeFill="background1" w:themeFillShade="BF"/>
        <w:spacing w:line="240" w:lineRule="auto"/>
        <w:jc w:val="center"/>
        <w:rPr>
          <w:i/>
          <w:iCs/>
          <w:lang w:val="en-US"/>
        </w:rPr>
      </w:pPr>
      <w:r w:rsidRPr="00DD1C73">
        <w:rPr>
          <w:i/>
          <w:iCs/>
          <w:lang w:val="en-US"/>
        </w:rPr>
        <w:t>I hope to hear the results of the survey. “</w:t>
      </w:r>
    </w:p>
    <w:p w14:paraId="13A99FE9" w14:textId="77777777" w:rsidR="005E2770" w:rsidRDefault="005E2770" w:rsidP="005E2770">
      <w:pPr>
        <w:shd w:val="clear" w:color="auto" w:fill="BFBFBF" w:themeFill="background1" w:themeFillShade="BF"/>
        <w:jc w:val="center"/>
        <w:rPr>
          <w:lang w:val="en-US"/>
        </w:rPr>
      </w:pPr>
      <w:r>
        <w:rPr>
          <w:lang w:val="en-US"/>
        </w:rPr>
        <w:t>52-year-old female speech and language therapist, own practice</w:t>
      </w:r>
    </w:p>
    <w:p w14:paraId="6D685964" w14:textId="77777777" w:rsidR="005E2770" w:rsidRDefault="005E2770" w:rsidP="005E2770">
      <w:pPr>
        <w:shd w:val="clear" w:color="auto" w:fill="FFFFFF" w:themeFill="background1"/>
        <w:rPr>
          <w:lang w:val="en-US"/>
        </w:rPr>
      </w:pPr>
    </w:p>
    <w:p w14:paraId="573A4547" w14:textId="77777777" w:rsidR="005E2770" w:rsidRDefault="005E2770" w:rsidP="005E2770">
      <w:pPr>
        <w:shd w:val="clear" w:color="auto" w:fill="FFFFFF" w:themeFill="background1"/>
        <w:rPr>
          <w:lang w:val="en-US"/>
        </w:rPr>
      </w:pPr>
      <w:r>
        <w:rPr>
          <w:lang w:val="en-US"/>
        </w:rPr>
        <w:lastRenderedPageBreak/>
        <w:t>Third, we identified “</w:t>
      </w:r>
      <w:r>
        <w:rPr>
          <w:b/>
          <w:bCs/>
          <w:lang w:val="en-US"/>
        </w:rPr>
        <w:t>S</w:t>
      </w:r>
      <w:r w:rsidRPr="00662700">
        <w:rPr>
          <w:b/>
          <w:bCs/>
          <w:lang w:val="en-US"/>
        </w:rPr>
        <w:t>hame</w:t>
      </w:r>
      <w:r>
        <w:rPr>
          <w:lang w:val="en-US"/>
        </w:rPr>
        <w:t>” (n = 2), which was shown to be a minor code, directly mentioned (“</w:t>
      </w:r>
      <w:proofErr w:type="spellStart"/>
      <w:r>
        <w:rPr>
          <w:lang w:val="en-US"/>
        </w:rPr>
        <w:t>Schamgefühl</w:t>
      </w:r>
      <w:proofErr w:type="spellEnd"/>
      <w:r>
        <w:rPr>
          <w:lang w:val="en-US"/>
        </w:rPr>
        <w:t xml:space="preserve">” / “Feeling of shame”). </w:t>
      </w:r>
    </w:p>
    <w:p w14:paraId="7180A542" w14:textId="77777777" w:rsidR="005E2770" w:rsidRPr="007925D8" w:rsidRDefault="005E2770" w:rsidP="005E2770">
      <w:pPr>
        <w:shd w:val="clear" w:color="auto" w:fill="FFFFFF" w:themeFill="background1"/>
      </w:pPr>
      <w:r>
        <w:rPr>
          <w:lang w:val="en-US"/>
        </w:rPr>
        <w:t>More often, we detected “</w:t>
      </w:r>
      <w:r>
        <w:rPr>
          <w:b/>
          <w:bCs/>
          <w:lang w:val="en-US"/>
        </w:rPr>
        <w:t>G</w:t>
      </w:r>
      <w:r w:rsidRPr="00662700">
        <w:rPr>
          <w:b/>
          <w:bCs/>
          <w:lang w:val="en-US"/>
        </w:rPr>
        <w:t>uilt</w:t>
      </w:r>
      <w:r>
        <w:rPr>
          <w:lang w:val="en-US"/>
        </w:rPr>
        <w:t xml:space="preserve">” (n = 11) in the responses with strong links to “roles and responsibilities” (n = 14), safety culture (n = 10), the deductive Scott code “restoring personal integrity” (n = 11), rationalization (n = 9) and the outcome “thriving” (n = 10)  - but not to the other two outcomes “drop-outs” or “survival”. </w:t>
      </w:r>
      <w:proofErr w:type="spellStart"/>
      <w:r w:rsidRPr="007925D8">
        <w:t>It</w:t>
      </w:r>
      <w:proofErr w:type="spellEnd"/>
      <w:r w:rsidRPr="007925D8">
        <w:t xml:space="preserve"> was </w:t>
      </w:r>
      <w:proofErr w:type="spellStart"/>
      <w:r w:rsidRPr="007925D8">
        <w:t>coded</w:t>
      </w:r>
      <w:proofErr w:type="spellEnd"/>
      <w:r w:rsidRPr="007925D8">
        <w:t xml:space="preserve"> </w:t>
      </w:r>
      <w:proofErr w:type="spellStart"/>
      <w:r w:rsidRPr="007925D8">
        <w:t>both</w:t>
      </w:r>
      <w:proofErr w:type="spellEnd"/>
      <w:r w:rsidRPr="007925D8">
        <w:t xml:space="preserve"> </w:t>
      </w:r>
      <w:proofErr w:type="spellStart"/>
      <w:r w:rsidRPr="007925D8">
        <w:t>with</w:t>
      </w:r>
      <w:proofErr w:type="spellEnd"/>
      <w:r w:rsidRPr="007925D8">
        <w:t xml:space="preserve"> negative and positive </w:t>
      </w:r>
      <w:proofErr w:type="spellStart"/>
      <w:r w:rsidRPr="007925D8">
        <w:t>valence</w:t>
      </w:r>
      <w:proofErr w:type="spellEnd"/>
      <w:r w:rsidRPr="007925D8">
        <w:t>.</w:t>
      </w:r>
    </w:p>
    <w:p w14:paraId="6F50C777" w14:textId="77777777" w:rsidR="005E2770" w:rsidRPr="007925D8" w:rsidRDefault="005E2770" w:rsidP="005E2770">
      <w:pPr>
        <w:shd w:val="clear" w:color="auto" w:fill="FFFFFF" w:themeFill="background1"/>
      </w:pPr>
      <w:r w:rsidRPr="007925D8">
        <w:t xml:space="preserve"> </w:t>
      </w:r>
    </w:p>
    <w:p w14:paraId="09010F0E" w14:textId="77777777" w:rsidR="005E2770" w:rsidRPr="007925D8" w:rsidRDefault="005E2770" w:rsidP="005E2770">
      <w:pPr>
        <w:shd w:val="clear" w:color="auto" w:fill="BFBFBF" w:themeFill="background1" w:themeFillShade="BF"/>
        <w:jc w:val="center"/>
        <w:rPr>
          <w:i/>
          <w:iCs/>
        </w:rPr>
      </w:pPr>
      <w:r w:rsidRPr="007925D8">
        <w:rPr>
          <w:i/>
          <w:iCs/>
        </w:rPr>
        <w:t>Aber ich bin dem Willen eines Sterbenden in blindem Eifer mein Therapieprogramm durchzuziehen nicht nachgegangen und hatte danach starke Schuldgefühle.</w:t>
      </w:r>
    </w:p>
    <w:p w14:paraId="08AB3214" w14:textId="77777777" w:rsidR="005E2770" w:rsidRDefault="005E2770" w:rsidP="005E2770">
      <w:pPr>
        <w:shd w:val="clear" w:color="auto" w:fill="BFBFBF" w:themeFill="background1" w:themeFillShade="BF"/>
        <w:jc w:val="center"/>
        <w:rPr>
          <w:i/>
          <w:iCs/>
          <w:lang w:val="en-US"/>
        </w:rPr>
      </w:pPr>
      <w:r w:rsidRPr="007925D8">
        <w:rPr>
          <w:i/>
          <w:iCs/>
          <w:lang w:val="en-US"/>
        </w:rPr>
        <w:t>But I didn't follow the wi</w:t>
      </w:r>
      <w:r>
        <w:rPr>
          <w:i/>
          <w:iCs/>
          <w:lang w:val="en-US"/>
        </w:rPr>
        <w:t>sh</w:t>
      </w:r>
      <w:r w:rsidRPr="007925D8">
        <w:rPr>
          <w:i/>
          <w:iCs/>
          <w:lang w:val="en-US"/>
        </w:rPr>
        <w:t xml:space="preserve"> of a dying person in </w:t>
      </w:r>
      <w:r>
        <w:rPr>
          <w:i/>
          <w:iCs/>
          <w:lang w:val="en-US"/>
        </w:rPr>
        <w:t xml:space="preserve">my </w:t>
      </w:r>
      <w:r w:rsidRPr="007925D8">
        <w:rPr>
          <w:i/>
          <w:iCs/>
          <w:lang w:val="en-US"/>
        </w:rPr>
        <w:t xml:space="preserve">blind eagerness to </w:t>
      </w:r>
      <w:r>
        <w:rPr>
          <w:i/>
          <w:iCs/>
          <w:lang w:val="en-US"/>
        </w:rPr>
        <w:t>follow</w:t>
      </w:r>
      <w:r w:rsidRPr="007925D8">
        <w:rPr>
          <w:i/>
          <w:iCs/>
          <w:lang w:val="en-US"/>
        </w:rPr>
        <w:t xml:space="preserve"> my therapy program</w:t>
      </w:r>
      <w:r>
        <w:rPr>
          <w:i/>
          <w:iCs/>
          <w:lang w:val="en-US"/>
        </w:rPr>
        <w:t>,</w:t>
      </w:r>
      <w:r w:rsidRPr="007925D8">
        <w:rPr>
          <w:i/>
          <w:iCs/>
          <w:lang w:val="en-US"/>
        </w:rPr>
        <w:t xml:space="preserve"> and afterwards I had strong feelings of guilt.</w:t>
      </w:r>
    </w:p>
    <w:p w14:paraId="2AACE044" w14:textId="77777777" w:rsidR="005E2770" w:rsidRPr="007925D8" w:rsidRDefault="005E2770" w:rsidP="005E2770">
      <w:pPr>
        <w:shd w:val="clear" w:color="auto" w:fill="BFBFBF" w:themeFill="background1" w:themeFillShade="BF"/>
        <w:jc w:val="center"/>
        <w:rPr>
          <w:lang w:val="en-US"/>
        </w:rPr>
      </w:pPr>
      <w:r>
        <w:rPr>
          <w:lang w:val="en-US"/>
        </w:rPr>
        <w:t>29-year-old male speech and language therapist, rehabilitation hospital</w:t>
      </w:r>
    </w:p>
    <w:p w14:paraId="4524509E" w14:textId="77777777" w:rsidR="005E2770" w:rsidRPr="007925D8" w:rsidRDefault="005E2770" w:rsidP="005E2770">
      <w:pPr>
        <w:shd w:val="clear" w:color="auto" w:fill="FFFFFF" w:themeFill="background1"/>
        <w:rPr>
          <w:lang w:val="en-US"/>
        </w:rPr>
      </w:pPr>
    </w:p>
    <w:p w14:paraId="1D3594EB" w14:textId="77777777" w:rsidR="005E2770" w:rsidRPr="00573C56" w:rsidRDefault="005E2770" w:rsidP="005E2770">
      <w:pPr>
        <w:shd w:val="clear" w:color="auto" w:fill="FFFFFF" w:themeFill="background1"/>
        <w:rPr>
          <w:b/>
          <w:bCs/>
          <w:lang w:val="en-US"/>
        </w:rPr>
      </w:pPr>
      <w:r w:rsidRPr="00573C56">
        <w:rPr>
          <w:b/>
          <w:bCs/>
          <w:lang w:val="en-US"/>
        </w:rPr>
        <w:t>3.</w:t>
      </w:r>
      <w:r>
        <w:rPr>
          <w:b/>
          <w:bCs/>
          <w:lang w:val="en-US"/>
        </w:rPr>
        <w:t>3</w:t>
      </w:r>
      <w:r w:rsidRPr="00573C56">
        <w:rPr>
          <w:b/>
          <w:bCs/>
          <w:lang w:val="en-US"/>
        </w:rPr>
        <w:t xml:space="preserve">. </w:t>
      </w:r>
      <w:r>
        <w:rPr>
          <w:b/>
          <w:bCs/>
          <w:lang w:val="en-US"/>
        </w:rPr>
        <w:t>Emotional</w:t>
      </w:r>
      <w:r w:rsidRPr="00573C56">
        <w:rPr>
          <w:b/>
          <w:bCs/>
          <w:lang w:val="en-US"/>
        </w:rPr>
        <w:t xml:space="preserve"> reactions </w:t>
      </w:r>
    </w:p>
    <w:p w14:paraId="2B9EB4D8" w14:textId="77777777" w:rsidR="005E2770" w:rsidRDefault="005E2770" w:rsidP="005E2770">
      <w:pPr>
        <w:shd w:val="clear" w:color="auto" w:fill="FFFFFF" w:themeFill="background1"/>
        <w:rPr>
          <w:lang w:val="en-US"/>
        </w:rPr>
      </w:pPr>
      <w:r>
        <w:rPr>
          <w:lang w:val="en-US"/>
        </w:rPr>
        <w:t xml:space="preserve">We assigned these “semi-deductive” codes for phrases and passages showing emotional reactions according to the Ekman Model of emotion (Atlas of Emotion). We detected all five base emotions: </w:t>
      </w:r>
      <w:r w:rsidRPr="003869E1">
        <w:rPr>
          <w:b/>
          <w:bCs/>
          <w:lang w:val="en-US"/>
        </w:rPr>
        <w:t>Fear</w:t>
      </w:r>
      <w:r>
        <w:rPr>
          <w:lang w:val="en-US"/>
        </w:rPr>
        <w:t xml:space="preserve"> (n = 7), </w:t>
      </w:r>
      <w:r w:rsidRPr="003869E1">
        <w:rPr>
          <w:b/>
          <w:bCs/>
          <w:lang w:val="en-US"/>
        </w:rPr>
        <w:t>Anger</w:t>
      </w:r>
      <w:r>
        <w:rPr>
          <w:lang w:val="en-US"/>
        </w:rPr>
        <w:t xml:space="preserve"> (n = 3), </w:t>
      </w:r>
      <w:r w:rsidRPr="003869E1">
        <w:rPr>
          <w:b/>
          <w:bCs/>
          <w:lang w:val="en-US"/>
        </w:rPr>
        <w:t>Enjoyment</w:t>
      </w:r>
      <w:r>
        <w:rPr>
          <w:lang w:val="en-US"/>
        </w:rPr>
        <w:t xml:space="preserve"> (n = 2), </w:t>
      </w:r>
      <w:r w:rsidRPr="003869E1">
        <w:rPr>
          <w:b/>
          <w:bCs/>
          <w:lang w:val="en-US"/>
        </w:rPr>
        <w:t>Disgust</w:t>
      </w:r>
      <w:r>
        <w:rPr>
          <w:lang w:val="en-US"/>
        </w:rPr>
        <w:t xml:space="preserve"> (n = 1), and </w:t>
      </w:r>
      <w:r w:rsidRPr="003869E1">
        <w:rPr>
          <w:b/>
          <w:bCs/>
          <w:lang w:val="en-US"/>
        </w:rPr>
        <w:t>Sadness</w:t>
      </w:r>
      <w:r>
        <w:rPr>
          <w:lang w:val="en-US"/>
        </w:rPr>
        <w:t xml:space="preserve"> (n = 3). </w:t>
      </w:r>
    </w:p>
    <w:p w14:paraId="028C8229" w14:textId="77777777" w:rsidR="005E2770" w:rsidRDefault="005E2770" w:rsidP="005E2770">
      <w:pPr>
        <w:shd w:val="clear" w:color="auto" w:fill="FFFFFF" w:themeFill="background1"/>
        <w:rPr>
          <w:lang w:val="en-US"/>
        </w:rPr>
      </w:pPr>
      <w:r w:rsidRPr="00BF18A2">
        <w:rPr>
          <w:b/>
          <w:bCs/>
          <w:lang w:val="en-US"/>
        </w:rPr>
        <w:t>Fear</w:t>
      </w:r>
      <w:r>
        <w:rPr>
          <w:lang w:val="en-US"/>
        </w:rPr>
        <w:t xml:space="preserve"> (3.3.1), coded for all forms of worries, anxiety, fear, or terror. Mainly, it was some kind of reflective fear and not the acute feeling of it. It was most prominent and interacting with “roles and responsibilities” (n = 9), “rationalization” (n = 9), and “patient safety” (n = 10). Interestingly, it was also aligned with “knowledge and learning” (n = 7) and was detected in second victim thriving (n = 10). For deductively coded, it was aligned with “intrusive </w:t>
      </w:r>
      <w:proofErr w:type="spellStart"/>
      <w:r>
        <w:rPr>
          <w:lang w:val="en-US"/>
        </w:rPr>
        <w:t>reflexions</w:t>
      </w:r>
      <w:proofErr w:type="spellEnd"/>
      <w:r>
        <w:rPr>
          <w:lang w:val="en-US"/>
        </w:rPr>
        <w:t xml:space="preserve">” (n = 9) </w:t>
      </w:r>
      <w:proofErr w:type="spellStart"/>
      <w:proofErr w:type="gramStart"/>
      <w:r>
        <w:rPr>
          <w:lang w:val="en-US"/>
        </w:rPr>
        <w:t>and“</w:t>
      </w:r>
      <w:proofErr w:type="gramEnd"/>
      <w:r>
        <w:rPr>
          <w:lang w:val="en-US"/>
        </w:rPr>
        <w:t>restoring</w:t>
      </w:r>
      <w:proofErr w:type="spellEnd"/>
      <w:r>
        <w:rPr>
          <w:lang w:val="en-US"/>
        </w:rPr>
        <w:t xml:space="preserve"> personal integrity” (n = 11). </w:t>
      </w:r>
    </w:p>
    <w:p w14:paraId="636A2181" w14:textId="77777777" w:rsidR="005E2770" w:rsidRDefault="005E2770" w:rsidP="005E2770">
      <w:pPr>
        <w:shd w:val="clear" w:color="auto" w:fill="FFFFFF" w:themeFill="background1"/>
        <w:rPr>
          <w:lang w:val="en-US"/>
        </w:rPr>
      </w:pPr>
    </w:p>
    <w:p w14:paraId="79943E0F" w14:textId="77777777" w:rsidR="005E2770" w:rsidRPr="007851B3" w:rsidRDefault="005E2770" w:rsidP="005E2770">
      <w:pPr>
        <w:shd w:val="clear" w:color="auto" w:fill="BFBFBF" w:themeFill="background1" w:themeFillShade="BF"/>
        <w:jc w:val="center"/>
        <w:rPr>
          <w:i/>
          <w:iCs/>
        </w:rPr>
      </w:pPr>
      <w:r>
        <w:rPr>
          <w:i/>
          <w:iCs/>
        </w:rPr>
        <w:t>„</w:t>
      </w:r>
      <w:r w:rsidRPr="007851B3">
        <w:rPr>
          <w:i/>
          <w:iCs/>
        </w:rPr>
        <w:t xml:space="preserve">Ich hatte </w:t>
      </w:r>
      <w:proofErr w:type="spellStart"/>
      <w:r w:rsidRPr="007851B3">
        <w:rPr>
          <w:i/>
          <w:iCs/>
        </w:rPr>
        <w:t>grosse</w:t>
      </w:r>
      <w:proofErr w:type="spellEnd"/>
      <w:r w:rsidRPr="007851B3">
        <w:rPr>
          <w:i/>
          <w:iCs/>
        </w:rPr>
        <w:t xml:space="preserve"> Sorge um die junge Kollegin und habe sehr viel mit ihr im Nachhinein gesprochen.</w:t>
      </w:r>
      <w:r>
        <w:rPr>
          <w:i/>
          <w:iCs/>
        </w:rPr>
        <w:t>“</w:t>
      </w:r>
    </w:p>
    <w:p w14:paraId="471DC161" w14:textId="77777777" w:rsidR="005E2770" w:rsidRPr="007851B3" w:rsidRDefault="005E2770" w:rsidP="005E2770">
      <w:pPr>
        <w:shd w:val="clear" w:color="auto" w:fill="BFBFBF" w:themeFill="background1" w:themeFillShade="BF"/>
        <w:jc w:val="center"/>
        <w:rPr>
          <w:i/>
          <w:iCs/>
          <w:lang w:val="en-US"/>
        </w:rPr>
      </w:pPr>
      <w:r>
        <w:rPr>
          <w:i/>
          <w:iCs/>
          <w:lang w:val="en-US"/>
        </w:rPr>
        <w:t>“</w:t>
      </w:r>
      <w:r w:rsidRPr="007851B3">
        <w:rPr>
          <w:i/>
          <w:iCs/>
          <w:lang w:val="en-US"/>
        </w:rPr>
        <w:t xml:space="preserve">I was very worried about </w:t>
      </w:r>
      <w:r>
        <w:rPr>
          <w:i/>
          <w:iCs/>
          <w:lang w:val="en-US"/>
        </w:rPr>
        <w:t>the</w:t>
      </w:r>
      <w:r w:rsidRPr="007851B3">
        <w:rPr>
          <w:i/>
          <w:iCs/>
          <w:lang w:val="en-US"/>
        </w:rPr>
        <w:t xml:space="preserve"> young colleague and spoke to her a lot afterwards.</w:t>
      </w:r>
      <w:r>
        <w:rPr>
          <w:i/>
          <w:iCs/>
          <w:lang w:val="en-US"/>
        </w:rPr>
        <w:t>”</w:t>
      </w:r>
    </w:p>
    <w:p w14:paraId="5B9090DC" w14:textId="77777777" w:rsidR="005E2770" w:rsidRPr="007851B3" w:rsidRDefault="005E2770" w:rsidP="005E2770">
      <w:pPr>
        <w:shd w:val="clear" w:color="auto" w:fill="BFBFBF" w:themeFill="background1" w:themeFillShade="BF"/>
        <w:jc w:val="center"/>
        <w:rPr>
          <w:i/>
          <w:iCs/>
          <w:lang w:val="en-US"/>
        </w:rPr>
      </w:pPr>
      <w:r w:rsidRPr="007851B3">
        <w:rPr>
          <w:i/>
          <w:iCs/>
          <w:lang w:val="en-US"/>
        </w:rPr>
        <w:t>37-year-old female speech and language therapist, expat</w:t>
      </w:r>
    </w:p>
    <w:p w14:paraId="541233F8" w14:textId="77777777" w:rsidR="005E2770" w:rsidRPr="007851B3" w:rsidRDefault="005E2770" w:rsidP="005E2770">
      <w:pPr>
        <w:shd w:val="clear" w:color="auto" w:fill="FFFFFF" w:themeFill="background1"/>
        <w:rPr>
          <w:lang w:val="en-US"/>
        </w:rPr>
      </w:pPr>
    </w:p>
    <w:p w14:paraId="59608816" w14:textId="77777777" w:rsidR="005E2770" w:rsidRDefault="005E2770" w:rsidP="005E2770">
      <w:pPr>
        <w:shd w:val="clear" w:color="auto" w:fill="FFFFFF" w:themeFill="background1"/>
        <w:rPr>
          <w:lang w:val="en-US"/>
        </w:rPr>
      </w:pPr>
      <w:r>
        <w:rPr>
          <w:lang w:val="en-US"/>
        </w:rPr>
        <w:t>We found “</w:t>
      </w:r>
      <w:r w:rsidRPr="006F35A0">
        <w:rPr>
          <w:b/>
          <w:bCs/>
          <w:lang w:val="en-US"/>
        </w:rPr>
        <w:t>Anger</w:t>
      </w:r>
      <w:r>
        <w:rPr>
          <w:lang w:val="en-US"/>
        </w:rPr>
        <w:t xml:space="preserve">” (3.3.2) in some free-text entries, mainly toward the health care system, and focused on the emotion towards other professions or the state. </w:t>
      </w:r>
    </w:p>
    <w:p w14:paraId="67518969" w14:textId="77777777" w:rsidR="005E2770" w:rsidRDefault="005E2770" w:rsidP="005E2770">
      <w:pPr>
        <w:shd w:val="clear" w:color="auto" w:fill="FFFFFF" w:themeFill="background1"/>
        <w:rPr>
          <w:lang w:val="en-US"/>
        </w:rPr>
      </w:pPr>
    </w:p>
    <w:p w14:paraId="3E115DAE" w14:textId="77777777" w:rsidR="005E2770" w:rsidRPr="001B407E" w:rsidRDefault="005E2770" w:rsidP="005E2770">
      <w:pPr>
        <w:shd w:val="clear" w:color="auto" w:fill="BFBFBF" w:themeFill="background1" w:themeFillShade="BF"/>
        <w:jc w:val="center"/>
        <w:rPr>
          <w:i/>
          <w:iCs/>
        </w:rPr>
      </w:pPr>
      <w:r w:rsidRPr="007A6DEF">
        <w:rPr>
          <w:i/>
          <w:iCs/>
        </w:rPr>
        <w:t>„</w:t>
      </w:r>
      <w:r w:rsidRPr="001B407E">
        <w:rPr>
          <w:i/>
          <w:iCs/>
        </w:rPr>
        <w:t>Das ist ein krankes und asoziales System. Nicht der Chefarzt sollte Millionen verdienen, nein die Pflege und die Therapeuten. Sie sind noch die einzigen, die ein KH würdig erscheinen lassen!!!!</w:t>
      </w:r>
      <w:r w:rsidRPr="007A6DEF">
        <w:rPr>
          <w:i/>
          <w:iCs/>
        </w:rPr>
        <w:t>“</w:t>
      </w:r>
    </w:p>
    <w:p w14:paraId="3B43C290" w14:textId="77777777" w:rsidR="005E2770" w:rsidRPr="007A6DEF" w:rsidRDefault="005E2770" w:rsidP="005E2770">
      <w:pPr>
        <w:shd w:val="clear" w:color="auto" w:fill="BFBFBF" w:themeFill="background1" w:themeFillShade="BF"/>
        <w:jc w:val="center"/>
        <w:rPr>
          <w:i/>
          <w:iCs/>
          <w:lang w:val="en-US"/>
        </w:rPr>
      </w:pPr>
      <w:r w:rsidRPr="007A6DEF">
        <w:rPr>
          <w:i/>
          <w:iCs/>
          <w:lang w:val="en-US"/>
        </w:rPr>
        <w:t xml:space="preserve">“This is a sick and antisocial system. It's not the </w:t>
      </w:r>
      <w:r>
        <w:rPr>
          <w:i/>
          <w:iCs/>
          <w:lang w:val="en-US"/>
        </w:rPr>
        <w:t>chief</w:t>
      </w:r>
      <w:r w:rsidRPr="007A6DEF">
        <w:rPr>
          <w:i/>
          <w:iCs/>
          <w:lang w:val="en-US"/>
        </w:rPr>
        <w:t xml:space="preserve"> physician who should earn </w:t>
      </w:r>
      <w:proofErr w:type="gramStart"/>
      <w:r w:rsidRPr="007A6DEF">
        <w:rPr>
          <w:i/>
          <w:iCs/>
          <w:lang w:val="en-US"/>
        </w:rPr>
        <w:t>millions,</w:t>
      </w:r>
      <w:proofErr w:type="gramEnd"/>
      <w:r w:rsidRPr="007A6DEF">
        <w:rPr>
          <w:i/>
          <w:iCs/>
          <w:lang w:val="en-US"/>
        </w:rPr>
        <w:t xml:space="preserve"> it's the nursing staff and the therapists. They are the only ones who</w:t>
      </w:r>
      <w:r>
        <w:rPr>
          <w:i/>
          <w:iCs/>
          <w:lang w:val="en-US"/>
        </w:rPr>
        <w:t xml:space="preserve"> still</w:t>
      </w:r>
      <w:r w:rsidRPr="007A6DEF">
        <w:rPr>
          <w:i/>
          <w:iCs/>
          <w:lang w:val="en-US"/>
        </w:rPr>
        <w:t xml:space="preserve"> make a hospital seem worthy!!!!”</w:t>
      </w:r>
    </w:p>
    <w:p w14:paraId="318BECCC" w14:textId="77777777" w:rsidR="005E2770" w:rsidRDefault="005E2770" w:rsidP="005E2770">
      <w:pPr>
        <w:shd w:val="clear" w:color="auto" w:fill="BFBFBF" w:themeFill="background1" w:themeFillShade="BF"/>
        <w:jc w:val="center"/>
        <w:rPr>
          <w:i/>
          <w:iCs/>
          <w:lang w:val="en-US"/>
        </w:rPr>
      </w:pPr>
      <w:r w:rsidRPr="007A6DEF">
        <w:rPr>
          <w:i/>
          <w:iCs/>
          <w:lang w:val="en-US"/>
        </w:rPr>
        <w:t>46-year-old female speech and language therapist</w:t>
      </w:r>
    </w:p>
    <w:p w14:paraId="600829D2" w14:textId="77777777" w:rsidR="005E2770" w:rsidRDefault="005E2770" w:rsidP="005E2770">
      <w:pPr>
        <w:shd w:val="clear" w:color="auto" w:fill="FFFFFF" w:themeFill="background1"/>
        <w:jc w:val="center"/>
        <w:rPr>
          <w:i/>
          <w:iCs/>
          <w:lang w:val="en-US"/>
        </w:rPr>
      </w:pPr>
    </w:p>
    <w:p w14:paraId="343943B8" w14:textId="77777777" w:rsidR="005E2770" w:rsidRPr="002B0D93" w:rsidRDefault="005E2770" w:rsidP="005E2770">
      <w:pPr>
        <w:shd w:val="clear" w:color="auto" w:fill="FFFFFF" w:themeFill="background1"/>
        <w:rPr>
          <w:lang w:val="en-US"/>
        </w:rPr>
      </w:pPr>
      <w:r w:rsidRPr="002B0D93">
        <w:rPr>
          <w:lang w:val="en-US"/>
        </w:rPr>
        <w:lastRenderedPageBreak/>
        <w:t>We defined “</w:t>
      </w:r>
      <w:r w:rsidRPr="002B0D93">
        <w:rPr>
          <w:b/>
          <w:bCs/>
          <w:lang w:val="en-US"/>
        </w:rPr>
        <w:t>Enjoyment</w:t>
      </w:r>
      <w:r w:rsidRPr="002B0D93">
        <w:rPr>
          <w:lang w:val="en-US"/>
        </w:rPr>
        <w:t>” (3.3.3) exclusively in the context of this study, primarily in individuals who are thankful that the second victim phenomenon and emotional resilience are addressed</w:t>
      </w:r>
      <w:r w:rsidRPr="00613F36">
        <w:rPr>
          <w:lang w:val="en-US"/>
        </w:rPr>
        <w:t xml:space="preserve">. </w:t>
      </w:r>
    </w:p>
    <w:p w14:paraId="13E7A8F0" w14:textId="77777777" w:rsidR="005E2770" w:rsidRPr="00E17B69" w:rsidRDefault="005E2770" w:rsidP="005E2770">
      <w:pPr>
        <w:shd w:val="clear" w:color="auto" w:fill="BFBFBF" w:themeFill="background1" w:themeFillShade="BF"/>
        <w:jc w:val="center"/>
        <w:rPr>
          <w:i/>
          <w:iCs/>
        </w:rPr>
      </w:pPr>
      <w:r w:rsidRPr="00E17B69">
        <w:rPr>
          <w:i/>
          <w:iCs/>
        </w:rPr>
        <w:t xml:space="preserve">Danke, dass sie sich mit dem Thema auseinandersetzen, das finde ich enorm wichtig für die Arbeit als medizinische Fachkraft. </w:t>
      </w:r>
    </w:p>
    <w:p w14:paraId="3948B06B" w14:textId="77777777" w:rsidR="005E2770" w:rsidRDefault="005E2770" w:rsidP="005E2770">
      <w:pPr>
        <w:shd w:val="clear" w:color="auto" w:fill="BFBFBF" w:themeFill="background1" w:themeFillShade="BF"/>
        <w:jc w:val="center"/>
        <w:rPr>
          <w:i/>
          <w:iCs/>
          <w:lang w:val="en-US"/>
        </w:rPr>
      </w:pPr>
      <w:r w:rsidRPr="00E17B69">
        <w:rPr>
          <w:i/>
          <w:iCs/>
          <w:lang w:val="en-US"/>
        </w:rPr>
        <w:t xml:space="preserve">Thank you for </w:t>
      </w:r>
      <w:r>
        <w:rPr>
          <w:i/>
          <w:iCs/>
          <w:lang w:val="en-US"/>
        </w:rPr>
        <w:t>engaging</w:t>
      </w:r>
      <w:r w:rsidRPr="00E17B69">
        <w:rPr>
          <w:i/>
          <w:iCs/>
          <w:lang w:val="en-US"/>
        </w:rPr>
        <w:t xml:space="preserve"> </w:t>
      </w:r>
      <w:proofErr w:type="gramStart"/>
      <w:r w:rsidRPr="00E17B69">
        <w:rPr>
          <w:i/>
          <w:iCs/>
          <w:lang w:val="en-US"/>
        </w:rPr>
        <w:t>with</w:t>
      </w:r>
      <w:proofErr w:type="gramEnd"/>
      <w:r w:rsidRPr="00E17B69">
        <w:rPr>
          <w:i/>
          <w:iCs/>
          <w:lang w:val="en-US"/>
        </w:rPr>
        <w:t xml:space="preserve"> this topic, I think it is extremely important for the work of medical professional</w:t>
      </w:r>
      <w:r>
        <w:rPr>
          <w:i/>
          <w:iCs/>
          <w:lang w:val="en-US"/>
        </w:rPr>
        <w:t>s</w:t>
      </w:r>
      <w:r w:rsidRPr="00E17B69">
        <w:rPr>
          <w:i/>
          <w:iCs/>
          <w:lang w:val="en-US"/>
        </w:rPr>
        <w:t xml:space="preserve">. </w:t>
      </w:r>
    </w:p>
    <w:p w14:paraId="34A4B94F" w14:textId="77777777" w:rsidR="005E2770" w:rsidRDefault="005E2770" w:rsidP="005E2770">
      <w:pPr>
        <w:shd w:val="clear" w:color="auto" w:fill="BFBFBF" w:themeFill="background1" w:themeFillShade="BF"/>
        <w:jc w:val="center"/>
        <w:rPr>
          <w:i/>
          <w:iCs/>
          <w:lang w:val="en-US"/>
        </w:rPr>
      </w:pPr>
      <w:r>
        <w:rPr>
          <w:i/>
          <w:iCs/>
          <w:lang w:val="en-US"/>
        </w:rPr>
        <w:t>26-year-old speech and language therapist of unknown gender, rehabilitation hospital</w:t>
      </w:r>
    </w:p>
    <w:p w14:paraId="2E65EDA2" w14:textId="77777777" w:rsidR="005E2770" w:rsidRDefault="005E2770" w:rsidP="005E2770">
      <w:pPr>
        <w:shd w:val="clear" w:color="auto" w:fill="FFFFFF" w:themeFill="background1"/>
        <w:jc w:val="center"/>
        <w:rPr>
          <w:i/>
          <w:iCs/>
          <w:lang w:val="en-US"/>
        </w:rPr>
      </w:pPr>
    </w:p>
    <w:p w14:paraId="175A22D7" w14:textId="77777777" w:rsidR="005E2770" w:rsidRDefault="005E2770" w:rsidP="005E2770">
      <w:pPr>
        <w:shd w:val="clear" w:color="auto" w:fill="FFFFFF" w:themeFill="background1"/>
        <w:rPr>
          <w:lang w:val="en-US"/>
        </w:rPr>
      </w:pPr>
      <w:r>
        <w:rPr>
          <w:b/>
          <w:bCs/>
          <w:lang w:val="en-US"/>
        </w:rPr>
        <w:t>“</w:t>
      </w:r>
      <w:r w:rsidRPr="00763778">
        <w:rPr>
          <w:b/>
          <w:bCs/>
          <w:lang w:val="en-US"/>
        </w:rPr>
        <w:t>Disgust</w:t>
      </w:r>
      <w:r>
        <w:rPr>
          <w:b/>
          <w:bCs/>
          <w:lang w:val="en-US"/>
        </w:rPr>
        <w:t>”</w:t>
      </w:r>
      <w:r>
        <w:rPr>
          <w:lang w:val="en-US"/>
        </w:rPr>
        <w:t xml:space="preserve"> (3.3.4) was only found once and coded in terms of “social” disgust, condemning the actions and behavior of others. It was not found for typical disgust (see anger)</w:t>
      </w:r>
    </w:p>
    <w:p w14:paraId="77F7546A" w14:textId="77777777" w:rsidR="005E2770" w:rsidRDefault="005E2770" w:rsidP="005E2770">
      <w:pPr>
        <w:shd w:val="clear" w:color="auto" w:fill="FFFFFF" w:themeFill="background1"/>
        <w:rPr>
          <w:lang w:val="en-US"/>
        </w:rPr>
      </w:pPr>
      <w:r>
        <w:rPr>
          <w:lang w:val="en-US"/>
        </w:rPr>
        <w:t>“</w:t>
      </w:r>
      <w:r w:rsidRPr="001D7AEB">
        <w:rPr>
          <w:b/>
          <w:bCs/>
          <w:lang w:val="en-US"/>
        </w:rPr>
        <w:t>Sadness</w:t>
      </w:r>
      <w:r>
        <w:rPr>
          <w:lang w:val="en-US"/>
        </w:rPr>
        <w:t>” (3.3.5) occurred in text passages with regret on actions of the environment of a second victim, including grief.</w:t>
      </w:r>
    </w:p>
    <w:p w14:paraId="666E5D31" w14:textId="77777777" w:rsidR="005E2770" w:rsidRDefault="005E2770" w:rsidP="005E2770">
      <w:pPr>
        <w:shd w:val="clear" w:color="auto" w:fill="FFFFFF" w:themeFill="background1"/>
        <w:rPr>
          <w:lang w:val="en-US"/>
        </w:rPr>
      </w:pPr>
    </w:p>
    <w:p w14:paraId="32FA1637" w14:textId="77777777" w:rsidR="005E2770" w:rsidRPr="00A161BE" w:rsidRDefault="005E2770" w:rsidP="005E2770">
      <w:pPr>
        <w:shd w:val="clear" w:color="auto" w:fill="BFBFBF" w:themeFill="background1" w:themeFillShade="BF"/>
        <w:jc w:val="center"/>
        <w:rPr>
          <w:i/>
          <w:iCs/>
        </w:rPr>
      </w:pPr>
      <w:r>
        <w:rPr>
          <w:i/>
          <w:iCs/>
        </w:rPr>
        <w:t>„G</w:t>
      </w:r>
      <w:r w:rsidRPr="00A161BE">
        <w:rPr>
          <w:i/>
          <w:iCs/>
        </w:rPr>
        <w:t>emeinsames Trauern mit Kolleginnen in Klinikkapelle bei einem Todesfall;</w:t>
      </w:r>
      <w:r>
        <w:rPr>
          <w:i/>
          <w:iCs/>
        </w:rPr>
        <w:t>“</w:t>
      </w:r>
    </w:p>
    <w:p w14:paraId="3F3307A9" w14:textId="77777777" w:rsidR="005E2770" w:rsidRPr="003F6174" w:rsidRDefault="005E2770" w:rsidP="005E2770">
      <w:pPr>
        <w:shd w:val="clear" w:color="auto" w:fill="BFBFBF" w:themeFill="background1" w:themeFillShade="BF"/>
        <w:jc w:val="center"/>
        <w:rPr>
          <w:i/>
          <w:iCs/>
          <w:lang w:val="en-US"/>
        </w:rPr>
      </w:pPr>
      <w:r>
        <w:rPr>
          <w:i/>
          <w:iCs/>
          <w:lang w:val="en-US"/>
        </w:rPr>
        <w:t>“</w:t>
      </w:r>
      <w:r w:rsidRPr="003F6174">
        <w:rPr>
          <w:i/>
          <w:iCs/>
          <w:lang w:val="en-US"/>
        </w:rPr>
        <w:t>Mourning together with colleagues in the hospital chapel in the event of a death</w:t>
      </w:r>
      <w:r>
        <w:rPr>
          <w:i/>
          <w:iCs/>
          <w:lang w:val="en-US"/>
        </w:rPr>
        <w:t>”</w:t>
      </w:r>
    </w:p>
    <w:p w14:paraId="23B9A368" w14:textId="77777777" w:rsidR="005E2770" w:rsidRPr="003F6174" w:rsidRDefault="005E2770" w:rsidP="005E2770">
      <w:pPr>
        <w:shd w:val="clear" w:color="auto" w:fill="BFBFBF" w:themeFill="background1" w:themeFillShade="BF"/>
        <w:jc w:val="center"/>
        <w:rPr>
          <w:i/>
          <w:iCs/>
          <w:lang w:val="en-US"/>
        </w:rPr>
      </w:pPr>
      <w:r w:rsidRPr="003F6174">
        <w:rPr>
          <w:i/>
          <w:iCs/>
          <w:lang w:val="en-US"/>
        </w:rPr>
        <w:t>33-year-old female speech and language therapist, rehabilitation hospital</w:t>
      </w:r>
    </w:p>
    <w:p w14:paraId="23BE8B6C" w14:textId="77777777" w:rsidR="005E2770" w:rsidRPr="006F353A" w:rsidRDefault="005E2770" w:rsidP="005E2770">
      <w:pPr>
        <w:shd w:val="clear" w:color="auto" w:fill="FFFFFF" w:themeFill="background1"/>
        <w:rPr>
          <w:lang w:val="en-US"/>
        </w:rPr>
      </w:pPr>
    </w:p>
    <w:p w14:paraId="5FF78261" w14:textId="77777777" w:rsidR="005E2770" w:rsidRDefault="005E2770" w:rsidP="005E2770">
      <w:pPr>
        <w:shd w:val="clear" w:color="auto" w:fill="FFFFFF" w:themeFill="background1"/>
        <w:jc w:val="center"/>
        <w:rPr>
          <w:i/>
          <w:iCs/>
          <w:lang w:val="en-US"/>
        </w:rPr>
      </w:pPr>
    </w:p>
    <w:p w14:paraId="35519C67" w14:textId="77777777" w:rsidR="005E2770" w:rsidRPr="00932595" w:rsidRDefault="005E2770" w:rsidP="005E2770">
      <w:pPr>
        <w:rPr>
          <w:b/>
          <w:bCs/>
          <w:sz w:val="32"/>
          <w:szCs w:val="32"/>
          <w:lang w:val="en-US"/>
        </w:rPr>
      </w:pPr>
      <w:r w:rsidRPr="00932595">
        <w:rPr>
          <w:b/>
          <w:bCs/>
          <w:sz w:val="32"/>
          <w:szCs w:val="32"/>
          <w:lang w:val="en-US"/>
        </w:rPr>
        <w:t xml:space="preserve">Theme </w:t>
      </w:r>
      <w:r>
        <w:rPr>
          <w:b/>
          <w:bCs/>
          <w:sz w:val="32"/>
          <w:szCs w:val="32"/>
          <w:lang w:val="en-US"/>
        </w:rPr>
        <w:t>4</w:t>
      </w:r>
      <w:r w:rsidRPr="00932595">
        <w:rPr>
          <w:b/>
          <w:bCs/>
          <w:sz w:val="32"/>
          <w:szCs w:val="32"/>
          <w:lang w:val="en-US"/>
        </w:rPr>
        <w:t xml:space="preserve">: </w:t>
      </w:r>
      <w:r>
        <w:rPr>
          <w:b/>
          <w:bCs/>
          <w:sz w:val="32"/>
          <w:szCs w:val="32"/>
          <w:lang w:val="en-US"/>
        </w:rPr>
        <w:t>SUPPORT</w:t>
      </w:r>
      <w:r w:rsidRPr="00932595">
        <w:rPr>
          <w:b/>
          <w:bCs/>
          <w:sz w:val="32"/>
          <w:szCs w:val="32"/>
          <w:lang w:val="en-US"/>
        </w:rPr>
        <w:t xml:space="preserve"> </w:t>
      </w:r>
      <w:r>
        <w:rPr>
          <w:b/>
          <w:bCs/>
          <w:sz w:val="32"/>
          <w:szCs w:val="32"/>
          <w:lang w:val="en-US"/>
        </w:rPr>
        <w:t xml:space="preserve">AFTER A TRAUMATIC EVENT </w:t>
      </w:r>
    </w:p>
    <w:p w14:paraId="16E9FB1B" w14:textId="77777777" w:rsidR="005E2770" w:rsidRDefault="005E2770" w:rsidP="005E2770">
      <w:pPr>
        <w:shd w:val="clear" w:color="auto" w:fill="FFFFFF" w:themeFill="background1"/>
        <w:rPr>
          <w:i/>
          <w:iCs/>
          <w:lang w:val="en-US"/>
        </w:rPr>
      </w:pPr>
      <w:r>
        <w:rPr>
          <w:lang w:val="en-US"/>
        </w:rPr>
        <w:t>The fourth theme consisted of support techniques for individuals who had experienced the second victim effect. The principal codes were “</w:t>
      </w:r>
      <w:r w:rsidRPr="008F046A">
        <w:rPr>
          <w:b/>
          <w:bCs/>
          <w:lang w:val="en-US"/>
        </w:rPr>
        <w:t>Self-Support</w:t>
      </w:r>
      <w:r>
        <w:rPr>
          <w:lang w:val="en-US"/>
        </w:rPr>
        <w:t>” (4.1.), “</w:t>
      </w:r>
      <w:r w:rsidRPr="007B65D9">
        <w:rPr>
          <w:b/>
          <w:bCs/>
          <w:lang w:val="en-US"/>
        </w:rPr>
        <w:t>Leadership</w:t>
      </w:r>
      <w:r>
        <w:rPr>
          <w:b/>
          <w:bCs/>
          <w:lang w:val="en-US"/>
        </w:rPr>
        <w:t xml:space="preserve"> </w:t>
      </w:r>
      <w:r w:rsidRPr="007B65D9">
        <w:rPr>
          <w:b/>
          <w:bCs/>
          <w:lang w:val="en-US"/>
        </w:rPr>
        <w:t>Support</w:t>
      </w:r>
      <w:r>
        <w:rPr>
          <w:lang w:val="en-US"/>
        </w:rPr>
        <w:t>” (4.2.</w:t>
      </w:r>
      <w:proofErr w:type="gramStart"/>
      <w:r>
        <w:rPr>
          <w:lang w:val="en-US"/>
        </w:rPr>
        <w:t>),  “</w:t>
      </w:r>
      <w:proofErr w:type="gramEnd"/>
      <w:r w:rsidRPr="00F34127">
        <w:rPr>
          <w:b/>
          <w:bCs/>
          <w:lang w:val="en-US"/>
        </w:rPr>
        <w:t>Peer Support</w:t>
      </w:r>
      <w:r>
        <w:rPr>
          <w:lang w:val="en-US"/>
        </w:rPr>
        <w:t>” (4.3.), “</w:t>
      </w:r>
      <w:r w:rsidRPr="00F34127">
        <w:rPr>
          <w:b/>
          <w:bCs/>
          <w:lang w:val="en-US"/>
        </w:rPr>
        <w:t>Family Support</w:t>
      </w:r>
      <w:r>
        <w:rPr>
          <w:b/>
          <w:bCs/>
          <w:lang w:val="en-US"/>
        </w:rPr>
        <w:t>”</w:t>
      </w:r>
      <w:r>
        <w:rPr>
          <w:lang w:val="en-US"/>
        </w:rPr>
        <w:t xml:space="preserve"> (4.4) and “</w:t>
      </w:r>
      <w:r w:rsidRPr="00F34127">
        <w:rPr>
          <w:b/>
          <w:bCs/>
          <w:lang w:val="en-US"/>
        </w:rPr>
        <w:t>Support by First Victims</w:t>
      </w:r>
      <w:r>
        <w:rPr>
          <w:lang w:val="en-US"/>
        </w:rPr>
        <w:t>” (4.5.). The last code was “</w:t>
      </w:r>
      <w:r w:rsidRPr="000A2FDB">
        <w:rPr>
          <w:b/>
          <w:bCs/>
          <w:lang w:val="en-US"/>
        </w:rPr>
        <w:t>Professional Support</w:t>
      </w:r>
      <w:r>
        <w:rPr>
          <w:lang w:val="en-US"/>
        </w:rPr>
        <w:t>” (4.6)</w:t>
      </w:r>
    </w:p>
    <w:p w14:paraId="2952EC90" w14:textId="77777777" w:rsidR="005E2770" w:rsidRPr="000A3815" w:rsidRDefault="005E2770" w:rsidP="005E2770">
      <w:pPr>
        <w:shd w:val="clear" w:color="auto" w:fill="FFFFFF" w:themeFill="background1"/>
        <w:rPr>
          <w:b/>
          <w:bCs/>
          <w:lang w:val="en-US"/>
        </w:rPr>
      </w:pPr>
      <w:r w:rsidRPr="000A3815">
        <w:rPr>
          <w:b/>
          <w:bCs/>
          <w:lang w:val="en-US"/>
        </w:rPr>
        <w:t xml:space="preserve">4.1. </w:t>
      </w:r>
      <w:proofErr w:type="spellStart"/>
      <w:proofErr w:type="gramStart"/>
      <w:r w:rsidRPr="000A3815">
        <w:rPr>
          <w:b/>
          <w:bCs/>
          <w:lang w:val="en-US"/>
        </w:rPr>
        <w:t>Self Support</w:t>
      </w:r>
      <w:proofErr w:type="spellEnd"/>
      <w:proofErr w:type="gramEnd"/>
      <w:r w:rsidRPr="000A3815">
        <w:rPr>
          <w:b/>
          <w:bCs/>
          <w:lang w:val="en-US"/>
        </w:rPr>
        <w:t xml:space="preserve"> </w:t>
      </w:r>
    </w:p>
    <w:p w14:paraId="6D4A1B2A" w14:textId="77777777" w:rsidR="005E2770" w:rsidRDefault="005E2770" w:rsidP="005E2770">
      <w:pPr>
        <w:shd w:val="clear" w:color="auto" w:fill="FFFFFF" w:themeFill="background1"/>
        <w:rPr>
          <w:lang w:val="en-US"/>
        </w:rPr>
      </w:pPr>
      <w:r>
        <w:rPr>
          <w:lang w:val="en-US"/>
        </w:rPr>
        <w:t xml:space="preserve">This principal code included several subcodes, again with several sub-subcodes. It was the most extensive code family in the free-text entries. </w:t>
      </w:r>
    </w:p>
    <w:p w14:paraId="4F0105B4" w14:textId="77777777" w:rsidR="005E2770" w:rsidRPr="00702BC5" w:rsidRDefault="005E2770" w:rsidP="005E2770">
      <w:pPr>
        <w:shd w:val="clear" w:color="auto" w:fill="FFFFFF" w:themeFill="background1"/>
        <w:rPr>
          <w:b/>
          <w:bCs/>
          <w:lang w:val="en-US"/>
        </w:rPr>
      </w:pPr>
      <w:r w:rsidRPr="00702BC5">
        <w:rPr>
          <w:b/>
          <w:bCs/>
          <w:lang w:val="en-US"/>
        </w:rPr>
        <w:t xml:space="preserve">4.1.1. </w:t>
      </w:r>
      <w:r>
        <w:rPr>
          <w:b/>
          <w:bCs/>
          <w:lang w:val="en-US"/>
        </w:rPr>
        <w:t>Instinctive</w:t>
      </w:r>
      <w:r w:rsidRPr="00702BC5">
        <w:rPr>
          <w:b/>
          <w:bCs/>
          <w:lang w:val="en-US"/>
        </w:rPr>
        <w:t xml:space="preserve"> Self-Support</w:t>
      </w:r>
    </w:p>
    <w:p w14:paraId="7544B682" w14:textId="77777777" w:rsidR="005E2770" w:rsidRDefault="005E2770" w:rsidP="005E2770">
      <w:pPr>
        <w:shd w:val="clear" w:color="auto" w:fill="FFFFFF" w:themeFill="background1"/>
        <w:rPr>
          <w:lang w:val="en-US"/>
        </w:rPr>
      </w:pPr>
      <w:r>
        <w:rPr>
          <w:lang w:val="en-US"/>
        </w:rPr>
        <w:t>The first subcode was “</w:t>
      </w:r>
      <w:r>
        <w:rPr>
          <w:b/>
          <w:bCs/>
          <w:lang w:val="en-US"/>
        </w:rPr>
        <w:t>instinctive</w:t>
      </w:r>
      <w:r w:rsidRPr="000E74FE">
        <w:rPr>
          <w:b/>
          <w:bCs/>
          <w:lang w:val="en-US"/>
        </w:rPr>
        <w:t xml:space="preserve"> </w:t>
      </w:r>
      <w:proofErr w:type="spellStart"/>
      <w:r w:rsidRPr="000E74FE">
        <w:rPr>
          <w:b/>
          <w:bCs/>
          <w:lang w:val="en-US"/>
        </w:rPr>
        <w:t>self support</w:t>
      </w:r>
      <w:proofErr w:type="spellEnd"/>
      <w:r>
        <w:rPr>
          <w:lang w:val="en-US"/>
        </w:rPr>
        <w:t>” (4.1.1), including the sub-subcodes “</w:t>
      </w:r>
      <w:r w:rsidRPr="00B736B8">
        <w:rPr>
          <w:b/>
          <w:bCs/>
          <w:lang w:val="en-US"/>
        </w:rPr>
        <w:t>Repression</w:t>
      </w:r>
      <w:r>
        <w:rPr>
          <w:lang w:val="en-US"/>
        </w:rPr>
        <w:t>” (4.1.1.1), “</w:t>
      </w:r>
      <w:r w:rsidRPr="00B736B8">
        <w:rPr>
          <w:b/>
          <w:bCs/>
          <w:lang w:val="en-US"/>
        </w:rPr>
        <w:t>Justification</w:t>
      </w:r>
      <w:r>
        <w:rPr>
          <w:lang w:val="en-US"/>
        </w:rPr>
        <w:t>” (4.1.1.2), and “</w:t>
      </w:r>
      <w:r w:rsidRPr="000E74FE">
        <w:rPr>
          <w:b/>
          <w:bCs/>
          <w:lang w:val="en-US"/>
        </w:rPr>
        <w:t>Rationalization</w:t>
      </w:r>
      <w:r>
        <w:rPr>
          <w:lang w:val="en-US"/>
        </w:rPr>
        <w:t xml:space="preserve">” (4.1.1.3). </w:t>
      </w:r>
    </w:p>
    <w:p w14:paraId="681A9D8C" w14:textId="77777777" w:rsidR="005E2770" w:rsidRDefault="005E2770" w:rsidP="005E2770">
      <w:pPr>
        <w:shd w:val="clear" w:color="auto" w:fill="FFFFFF" w:themeFill="background1"/>
        <w:rPr>
          <w:lang w:val="en-US"/>
        </w:rPr>
      </w:pPr>
      <w:r>
        <w:rPr>
          <w:lang w:val="en-US"/>
        </w:rPr>
        <w:t xml:space="preserve"> We coded “repression” four times in case of signs of ignoring, suppressing, or repressing the event. </w:t>
      </w:r>
    </w:p>
    <w:p w14:paraId="601AFBAB" w14:textId="77777777" w:rsidR="005E2770" w:rsidRPr="00A03749" w:rsidRDefault="005E2770" w:rsidP="005E2770">
      <w:pPr>
        <w:shd w:val="clear" w:color="auto" w:fill="BFBFBF" w:themeFill="background1" w:themeFillShade="BF"/>
        <w:jc w:val="center"/>
        <w:rPr>
          <w:i/>
          <w:iCs/>
          <w:lang w:val="en-US"/>
        </w:rPr>
      </w:pPr>
      <w:r w:rsidRPr="00B736B8">
        <w:rPr>
          <w:i/>
          <w:iCs/>
          <w:lang w:val="en-US"/>
        </w:rPr>
        <w:t xml:space="preserve"> </w:t>
      </w:r>
      <w:proofErr w:type="gramStart"/>
      <w:r w:rsidRPr="00D12667">
        <w:rPr>
          <w:i/>
          <w:iCs/>
          <w:lang w:val="en-US"/>
        </w:rPr>
        <w:t>„‘</w:t>
      </w:r>
      <w:proofErr w:type="spellStart"/>
      <w:r w:rsidRPr="00A03749">
        <w:rPr>
          <w:i/>
          <w:iCs/>
          <w:lang w:val="en-US"/>
        </w:rPr>
        <w:t>einfach</w:t>
      </w:r>
      <w:proofErr w:type="spellEnd"/>
      <w:r w:rsidRPr="00D12667">
        <w:rPr>
          <w:i/>
          <w:iCs/>
          <w:lang w:val="en-US"/>
        </w:rPr>
        <w:t>‘</w:t>
      </w:r>
      <w:r w:rsidRPr="00A03749">
        <w:rPr>
          <w:i/>
          <w:iCs/>
          <w:lang w:val="en-US"/>
        </w:rPr>
        <w:t xml:space="preserve"> </w:t>
      </w:r>
      <w:proofErr w:type="spellStart"/>
      <w:r w:rsidRPr="00A03749">
        <w:rPr>
          <w:i/>
          <w:iCs/>
          <w:lang w:val="en-US"/>
        </w:rPr>
        <w:t>weiter</w:t>
      </w:r>
      <w:proofErr w:type="spellEnd"/>
      <w:proofErr w:type="gramEnd"/>
      <w:r w:rsidRPr="00A03749">
        <w:rPr>
          <w:i/>
          <w:iCs/>
          <w:lang w:val="en-US"/>
        </w:rPr>
        <w:t xml:space="preserve"> </w:t>
      </w:r>
      <w:proofErr w:type="spellStart"/>
      <w:proofErr w:type="gramStart"/>
      <w:r w:rsidRPr="00A03749">
        <w:rPr>
          <w:i/>
          <w:iCs/>
          <w:lang w:val="en-US"/>
        </w:rPr>
        <w:t>machen</w:t>
      </w:r>
      <w:proofErr w:type="spellEnd"/>
      <w:r w:rsidRPr="00D12667">
        <w:rPr>
          <w:i/>
          <w:iCs/>
          <w:lang w:val="en-US"/>
        </w:rPr>
        <w:t>“</w:t>
      </w:r>
      <w:proofErr w:type="gramEnd"/>
    </w:p>
    <w:p w14:paraId="0635B9F9" w14:textId="77777777" w:rsidR="005E2770" w:rsidRPr="007C7A4D" w:rsidRDefault="005E2770" w:rsidP="005E2770">
      <w:pPr>
        <w:shd w:val="clear" w:color="auto" w:fill="BFBFBF" w:themeFill="background1" w:themeFillShade="BF"/>
        <w:jc w:val="center"/>
        <w:rPr>
          <w:i/>
          <w:iCs/>
          <w:lang w:val="en-US"/>
        </w:rPr>
      </w:pPr>
      <w:r>
        <w:rPr>
          <w:i/>
          <w:iCs/>
          <w:lang w:val="en-US"/>
        </w:rPr>
        <w:t xml:space="preserve"> “‘</w:t>
      </w:r>
      <w:r w:rsidRPr="007C7A4D">
        <w:rPr>
          <w:i/>
          <w:iCs/>
          <w:lang w:val="en-US"/>
        </w:rPr>
        <w:t>just</w:t>
      </w:r>
      <w:r>
        <w:rPr>
          <w:i/>
          <w:iCs/>
          <w:lang w:val="en-US"/>
        </w:rPr>
        <w:t>’</w:t>
      </w:r>
      <w:r w:rsidRPr="007C7A4D">
        <w:rPr>
          <w:i/>
          <w:iCs/>
          <w:lang w:val="en-US"/>
        </w:rPr>
        <w:t xml:space="preserve"> </w:t>
      </w:r>
      <w:proofErr w:type="spellStart"/>
      <w:r w:rsidRPr="007C7A4D">
        <w:rPr>
          <w:i/>
          <w:iCs/>
          <w:lang w:val="en-US"/>
        </w:rPr>
        <w:t>carry on</w:t>
      </w:r>
      <w:proofErr w:type="spellEnd"/>
      <w:r>
        <w:rPr>
          <w:i/>
          <w:iCs/>
          <w:lang w:val="en-US"/>
        </w:rPr>
        <w:t>”</w:t>
      </w:r>
    </w:p>
    <w:p w14:paraId="562C39AE" w14:textId="77777777" w:rsidR="005E2770" w:rsidRPr="007C7A4D" w:rsidRDefault="005E2770" w:rsidP="005E2770">
      <w:pPr>
        <w:shd w:val="clear" w:color="auto" w:fill="BFBFBF" w:themeFill="background1" w:themeFillShade="BF"/>
        <w:jc w:val="center"/>
        <w:rPr>
          <w:i/>
          <w:iCs/>
          <w:lang w:val="en-US"/>
        </w:rPr>
      </w:pPr>
      <w:r>
        <w:rPr>
          <w:i/>
          <w:iCs/>
          <w:lang w:val="en-US"/>
        </w:rPr>
        <w:t>33-year-old</w:t>
      </w:r>
      <w:r w:rsidRPr="007C7A4D">
        <w:rPr>
          <w:i/>
          <w:iCs/>
          <w:lang w:val="en-US"/>
        </w:rPr>
        <w:t xml:space="preserve"> female speech and language therapist</w:t>
      </w:r>
    </w:p>
    <w:p w14:paraId="79ADB933" w14:textId="77777777" w:rsidR="005E2770" w:rsidRPr="007968D7" w:rsidRDefault="005E2770" w:rsidP="005E2770">
      <w:pPr>
        <w:shd w:val="clear" w:color="auto" w:fill="FFFFFF" w:themeFill="background1"/>
        <w:rPr>
          <w:lang w:val="en-US"/>
        </w:rPr>
      </w:pPr>
    </w:p>
    <w:p w14:paraId="18A6D66F" w14:textId="77777777" w:rsidR="005E2770" w:rsidRDefault="005E2770" w:rsidP="005E2770">
      <w:pPr>
        <w:shd w:val="clear" w:color="auto" w:fill="FFFFFF" w:themeFill="background1"/>
        <w:rPr>
          <w:lang w:val="en-US"/>
        </w:rPr>
      </w:pPr>
      <w:r>
        <w:rPr>
          <w:lang w:val="en-US"/>
        </w:rPr>
        <w:t>“</w:t>
      </w:r>
      <w:r w:rsidRPr="007374C8">
        <w:rPr>
          <w:b/>
          <w:bCs/>
          <w:lang w:val="en-US"/>
        </w:rPr>
        <w:t>Justification</w:t>
      </w:r>
      <w:r>
        <w:rPr>
          <w:lang w:val="en-US"/>
        </w:rPr>
        <w:t xml:space="preserve">” (n = 2) was coded in case of a justifying thought or experience that </w:t>
      </w:r>
      <w:proofErr w:type="spellStart"/>
      <w:r>
        <w:rPr>
          <w:lang w:val="en-US"/>
        </w:rPr>
        <w:t>relativates</w:t>
      </w:r>
      <w:proofErr w:type="spellEnd"/>
      <w:r>
        <w:rPr>
          <w:lang w:val="en-US"/>
        </w:rPr>
        <w:t xml:space="preserve"> any form of responsibility, shame, or guilt. </w:t>
      </w:r>
    </w:p>
    <w:p w14:paraId="537D325F" w14:textId="77777777" w:rsidR="005E2770" w:rsidRPr="0030027C" w:rsidRDefault="005E2770" w:rsidP="005E2770">
      <w:pPr>
        <w:shd w:val="clear" w:color="auto" w:fill="BFBFBF" w:themeFill="background1" w:themeFillShade="BF"/>
        <w:jc w:val="center"/>
        <w:rPr>
          <w:i/>
          <w:iCs/>
        </w:rPr>
      </w:pPr>
      <w:r w:rsidRPr="00A74F20">
        <w:rPr>
          <w:i/>
          <w:iCs/>
        </w:rPr>
        <w:lastRenderedPageBreak/>
        <w:t>„D</w:t>
      </w:r>
      <w:r w:rsidRPr="0030027C">
        <w:rPr>
          <w:i/>
          <w:iCs/>
        </w:rPr>
        <w:t>as Wissen darüber, es nicht verschuldet zu haben.</w:t>
      </w:r>
      <w:r w:rsidRPr="00A74F20">
        <w:rPr>
          <w:i/>
          <w:iCs/>
        </w:rPr>
        <w:t>“</w:t>
      </w:r>
    </w:p>
    <w:p w14:paraId="05023C62" w14:textId="77777777" w:rsidR="005E2770" w:rsidRPr="00A74F20" w:rsidRDefault="005E2770" w:rsidP="005E2770">
      <w:pPr>
        <w:shd w:val="clear" w:color="auto" w:fill="BFBFBF" w:themeFill="background1" w:themeFillShade="BF"/>
        <w:jc w:val="center"/>
        <w:rPr>
          <w:i/>
          <w:iCs/>
          <w:lang w:val="en-US"/>
        </w:rPr>
      </w:pPr>
      <w:r w:rsidRPr="00A74F20">
        <w:rPr>
          <w:i/>
          <w:iCs/>
          <w:lang w:val="en-US"/>
        </w:rPr>
        <w:t>“The knowledge of not having caused it.”</w:t>
      </w:r>
    </w:p>
    <w:p w14:paraId="41D33539" w14:textId="77777777" w:rsidR="005E2770" w:rsidRPr="00A74F20" w:rsidRDefault="005E2770" w:rsidP="005E2770">
      <w:pPr>
        <w:shd w:val="clear" w:color="auto" w:fill="BFBFBF" w:themeFill="background1" w:themeFillShade="BF"/>
        <w:jc w:val="center"/>
        <w:rPr>
          <w:i/>
          <w:iCs/>
          <w:lang w:val="en-US"/>
        </w:rPr>
      </w:pPr>
      <w:r w:rsidRPr="00A74F20">
        <w:rPr>
          <w:i/>
          <w:iCs/>
          <w:lang w:val="en-US"/>
        </w:rPr>
        <w:t xml:space="preserve">53-year-old </w:t>
      </w:r>
      <w:proofErr w:type="spellStart"/>
      <w:r w:rsidRPr="00A74F20">
        <w:rPr>
          <w:i/>
          <w:iCs/>
          <w:lang w:val="en-US"/>
        </w:rPr>
        <w:t>patholinguist</w:t>
      </w:r>
      <w:proofErr w:type="spellEnd"/>
    </w:p>
    <w:p w14:paraId="5EAD9955" w14:textId="77777777" w:rsidR="005E2770" w:rsidRDefault="005E2770" w:rsidP="005E2770">
      <w:pPr>
        <w:shd w:val="clear" w:color="auto" w:fill="FFFFFF" w:themeFill="background1"/>
        <w:rPr>
          <w:lang w:val="en-US"/>
        </w:rPr>
      </w:pPr>
    </w:p>
    <w:p w14:paraId="44E0329D" w14:textId="77777777" w:rsidR="005E2770" w:rsidRDefault="005E2770" w:rsidP="005E2770">
      <w:pPr>
        <w:shd w:val="clear" w:color="auto" w:fill="FFFFFF" w:themeFill="background1"/>
        <w:rPr>
          <w:lang w:val="en-US"/>
        </w:rPr>
      </w:pPr>
      <w:r>
        <w:rPr>
          <w:lang w:val="en-US"/>
        </w:rPr>
        <w:t>“</w:t>
      </w:r>
      <w:r w:rsidRPr="00B34C7C">
        <w:rPr>
          <w:b/>
          <w:bCs/>
          <w:lang w:val="en-US"/>
        </w:rPr>
        <w:t>Rationalization</w:t>
      </w:r>
      <w:r>
        <w:rPr>
          <w:lang w:val="en-US"/>
        </w:rPr>
        <w:t xml:space="preserve">” was very prominent and found in many phrases and answers (n=15). This sub-code was linked with “roles and responsibilities” (n = 13), “patient safety” (n = 11), “restoring personal integrity” (n = 18), “interest” (n = 13), “knowledge and learning” (n = 9), and “fear” (n = 9). It was </w:t>
      </w:r>
      <w:proofErr w:type="gramStart"/>
      <w:r>
        <w:rPr>
          <w:lang w:val="en-US"/>
        </w:rPr>
        <w:t>both connected to</w:t>
      </w:r>
      <w:proofErr w:type="gramEnd"/>
      <w:r>
        <w:rPr>
          <w:lang w:val="en-US"/>
        </w:rPr>
        <w:t xml:space="preserve"> positive and negative valence. </w:t>
      </w:r>
    </w:p>
    <w:p w14:paraId="6802779E" w14:textId="77777777" w:rsidR="005E2770" w:rsidRPr="00CB0CA7" w:rsidRDefault="005E2770" w:rsidP="005E2770">
      <w:pPr>
        <w:shd w:val="clear" w:color="auto" w:fill="BFBFBF" w:themeFill="background1" w:themeFillShade="BF"/>
        <w:jc w:val="center"/>
        <w:rPr>
          <w:i/>
          <w:iCs/>
          <w:lang w:val="en-US"/>
        </w:rPr>
      </w:pPr>
      <w:r w:rsidRPr="00CB0CA7">
        <w:rPr>
          <w:i/>
          <w:iCs/>
          <w:lang w:val="en-US"/>
        </w:rPr>
        <w:t>„</w:t>
      </w:r>
      <w:proofErr w:type="spellStart"/>
      <w:r w:rsidRPr="00CB0CA7">
        <w:rPr>
          <w:i/>
          <w:iCs/>
          <w:lang w:val="en-US"/>
        </w:rPr>
        <w:t>Sachliche</w:t>
      </w:r>
      <w:proofErr w:type="spellEnd"/>
      <w:r w:rsidRPr="00CB0CA7">
        <w:rPr>
          <w:i/>
          <w:iCs/>
          <w:lang w:val="en-US"/>
        </w:rPr>
        <w:t xml:space="preserve"> </w:t>
      </w:r>
      <w:proofErr w:type="spellStart"/>
      <w:r w:rsidRPr="00CB0CA7">
        <w:rPr>
          <w:i/>
          <w:iCs/>
          <w:lang w:val="en-US"/>
        </w:rPr>
        <w:t>Auseinandersetzung</w:t>
      </w:r>
      <w:proofErr w:type="spellEnd"/>
      <w:r w:rsidRPr="00CB0CA7">
        <w:rPr>
          <w:i/>
          <w:iCs/>
          <w:lang w:val="en-US"/>
        </w:rPr>
        <w:t xml:space="preserve">, </w:t>
      </w:r>
      <w:proofErr w:type="spellStart"/>
      <w:r w:rsidRPr="00CB0CA7">
        <w:rPr>
          <w:i/>
          <w:iCs/>
          <w:lang w:val="en-US"/>
        </w:rPr>
        <w:t>Fakten</w:t>
      </w:r>
      <w:proofErr w:type="spellEnd"/>
      <w:r w:rsidRPr="00CB0CA7">
        <w:rPr>
          <w:i/>
          <w:iCs/>
          <w:lang w:val="en-US"/>
        </w:rPr>
        <w:t xml:space="preserve"> vs. </w:t>
      </w:r>
      <w:proofErr w:type="gramStart"/>
      <w:r w:rsidRPr="00CB0CA7">
        <w:rPr>
          <w:i/>
          <w:iCs/>
          <w:lang w:val="en-US"/>
        </w:rPr>
        <w:t>Emotion“</w:t>
      </w:r>
      <w:proofErr w:type="gramEnd"/>
    </w:p>
    <w:p w14:paraId="41B3C649" w14:textId="77777777" w:rsidR="005E2770" w:rsidRPr="00797C8F" w:rsidRDefault="005E2770" w:rsidP="005E2770">
      <w:pPr>
        <w:shd w:val="clear" w:color="auto" w:fill="BFBFBF" w:themeFill="background1" w:themeFillShade="BF"/>
        <w:jc w:val="center"/>
        <w:rPr>
          <w:i/>
          <w:iCs/>
          <w:lang w:val="en-US"/>
        </w:rPr>
      </w:pPr>
      <w:r w:rsidRPr="00797C8F">
        <w:rPr>
          <w:i/>
          <w:iCs/>
          <w:lang w:val="en-US"/>
        </w:rPr>
        <w:t xml:space="preserve">„Objective discussion, facts vs. </w:t>
      </w:r>
      <w:proofErr w:type="gramStart"/>
      <w:r>
        <w:rPr>
          <w:i/>
          <w:iCs/>
          <w:lang w:val="en-US"/>
        </w:rPr>
        <w:t>e</w:t>
      </w:r>
      <w:r w:rsidRPr="00797C8F">
        <w:rPr>
          <w:i/>
          <w:iCs/>
          <w:lang w:val="en-US"/>
        </w:rPr>
        <w:t>motion“</w:t>
      </w:r>
      <w:proofErr w:type="gramEnd"/>
    </w:p>
    <w:p w14:paraId="28CAA8DA" w14:textId="77777777" w:rsidR="005E2770" w:rsidRPr="00797C8F" w:rsidRDefault="005E2770" w:rsidP="005E2770">
      <w:pPr>
        <w:shd w:val="clear" w:color="auto" w:fill="BFBFBF" w:themeFill="background1" w:themeFillShade="BF"/>
        <w:jc w:val="center"/>
        <w:rPr>
          <w:i/>
          <w:iCs/>
          <w:lang w:val="en-US"/>
        </w:rPr>
      </w:pPr>
      <w:r>
        <w:rPr>
          <w:i/>
          <w:iCs/>
          <w:lang w:val="en-US"/>
        </w:rPr>
        <w:t>33-year-old</w:t>
      </w:r>
      <w:r w:rsidRPr="00797C8F">
        <w:rPr>
          <w:i/>
          <w:iCs/>
          <w:lang w:val="en-US"/>
        </w:rPr>
        <w:t xml:space="preserve"> </w:t>
      </w:r>
      <w:r>
        <w:rPr>
          <w:i/>
          <w:iCs/>
          <w:lang w:val="en-US"/>
        </w:rPr>
        <w:t>speech</w:t>
      </w:r>
      <w:r w:rsidRPr="00797C8F">
        <w:rPr>
          <w:i/>
          <w:iCs/>
          <w:lang w:val="en-US"/>
        </w:rPr>
        <w:t xml:space="preserve"> an</w:t>
      </w:r>
      <w:r>
        <w:rPr>
          <w:i/>
          <w:iCs/>
          <w:lang w:val="en-US"/>
        </w:rPr>
        <w:t>d</w:t>
      </w:r>
      <w:r w:rsidRPr="00797C8F">
        <w:rPr>
          <w:i/>
          <w:iCs/>
          <w:lang w:val="en-US"/>
        </w:rPr>
        <w:t xml:space="preserve"> language therapist, acute hospital</w:t>
      </w:r>
    </w:p>
    <w:p w14:paraId="01BC6DDE" w14:textId="77777777" w:rsidR="005E2770" w:rsidRDefault="005E2770" w:rsidP="005E2770">
      <w:pPr>
        <w:shd w:val="clear" w:color="auto" w:fill="FFFFFF" w:themeFill="background1"/>
        <w:rPr>
          <w:lang w:val="en-US"/>
        </w:rPr>
      </w:pPr>
    </w:p>
    <w:p w14:paraId="34CF99BE" w14:textId="77777777" w:rsidR="005E2770" w:rsidRPr="00702BC5" w:rsidRDefault="005E2770" w:rsidP="005E2770">
      <w:pPr>
        <w:shd w:val="clear" w:color="auto" w:fill="FFFFFF" w:themeFill="background1"/>
        <w:rPr>
          <w:b/>
          <w:bCs/>
          <w:lang w:val="en-US"/>
        </w:rPr>
      </w:pPr>
      <w:r w:rsidRPr="00702BC5">
        <w:rPr>
          <w:b/>
          <w:bCs/>
          <w:lang w:val="en-US"/>
        </w:rPr>
        <w:t>4.1.</w:t>
      </w:r>
      <w:r>
        <w:rPr>
          <w:b/>
          <w:bCs/>
          <w:lang w:val="en-US"/>
        </w:rPr>
        <w:t>2</w:t>
      </w:r>
      <w:r w:rsidRPr="00702BC5">
        <w:rPr>
          <w:b/>
          <w:bCs/>
          <w:lang w:val="en-US"/>
        </w:rPr>
        <w:t xml:space="preserve">. </w:t>
      </w:r>
      <w:r>
        <w:rPr>
          <w:b/>
          <w:bCs/>
          <w:lang w:val="en-US"/>
        </w:rPr>
        <w:t>Generative</w:t>
      </w:r>
      <w:r w:rsidRPr="00702BC5">
        <w:rPr>
          <w:b/>
          <w:bCs/>
          <w:lang w:val="en-US"/>
        </w:rPr>
        <w:t xml:space="preserve"> Self-Support</w:t>
      </w:r>
    </w:p>
    <w:p w14:paraId="1B49DB6E" w14:textId="77777777" w:rsidR="005E2770" w:rsidRDefault="005E2770" w:rsidP="005E2770">
      <w:pPr>
        <w:shd w:val="clear" w:color="auto" w:fill="FFFFFF" w:themeFill="background1"/>
        <w:rPr>
          <w:lang w:val="en-US"/>
        </w:rPr>
      </w:pPr>
      <w:r>
        <w:rPr>
          <w:lang w:val="en-US"/>
        </w:rPr>
        <w:t xml:space="preserve">This code was used in the case </w:t>
      </w:r>
      <w:proofErr w:type="gramStart"/>
      <w:r>
        <w:rPr>
          <w:lang w:val="en-US"/>
        </w:rPr>
        <w:t>of prospectively</w:t>
      </w:r>
      <w:proofErr w:type="gramEnd"/>
      <w:r>
        <w:rPr>
          <w:lang w:val="en-US"/>
        </w:rPr>
        <w:t xml:space="preserve"> generating new self-support actions. It consisted of the three subcodes “</w:t>
      </w:r>
      <w:r w:rsidRPr="00FE5914">
        <w:rPr>
          <w:b/>
          <w:bCs/>
          <w:lang w:val="en-US"/>
        </w:rPr>
        <w:t>Knowledge and Learning</w:t>
      </w:r>
      <w:r>
        <w:rPr>
          <w:lang w:val="en-US"/>
        </w:rPr>
        <w:t>” (4.1.2.1), “</w:t>
      </w:r>
      <w:r w:rsidRPr="00FE5914">
        <w:rPr>
          <w:b/>
          <w:bCs/>
          <w:lang w:val="en-US"/>
        </w:rPr>
        <w:t>Teaching</w:t>
      </w:r>
      <w:r>
        <w:rPr>
          <w:lang w:val="en-US"/>
        </w:rPr>
        <w:t>” (4.1.2.2.), and “</w:t>
      </w:r>
      <w:r w:rsidRPr="00FE5914">
        <w:rPr>
          <w:b/>
          <w:bCs/>
          <w:lang w:val="en-US"/>
        </w:rPr>
        <w:t>Mindfulness</w:t>
      </w:r>
      <w:r>
        <w:rPr>
          <w:lang w:val="en-US"/>
        </w:rPr>
        <w:t xml:space="preserve">” (4.1.2.3.). </w:t>
      </w:r>
    </w:p>
    <w:p w14:paraId="7B73C76D" w14:textId="77777777" w:rsidR="005E2770" w:rsidRDefault="005E2770" w:rsidP="005E2770">
      <w:pPr>
        <w:shd w:val="clear" w:color="auto" w:fill="FFFFFF" w:themeFill="background1"/>
        <w:rPr>
          <w:lang w:val="en-US"/>
        </w:rPr>
      </w:pPr>
      <w:r>
        <w:rPr>
          <w:lang w:val="en-US"/>
        </w:rPr>
        <w:t>We coded “</w:t>
      </w:r>
      <w:r w:rsidRPr="005E0BF6">
        <w:rPr>
          <w:b/>
          <w:bCs/>
          <w:lang w:val="en-US"/>
        </w:rPr>
        <w:t xml:space="preserve">Knowledge and </w:t>
      </w:r>
      <w:r>
        <w:rPr>
          <w:b/>
          <w:bCs/>
          <w:lang w:val="en-US"/>
        </w:rPr>
        <w:t>Learning</w:t>
      </w:r>
      <w:r>
        <w:rPr>
          <w:lang w:val="en-US"/>
        </w:rPr>
        <w:t xml:space="preserve">” 14 times. The coded items represented links to “Restoring personal integrity” (n = 11), “Rationalization” (n = 9), “Passing Time” (n = 8), “Peer Communication” (n = 13), “Family Support” (n = 11), and “Thriving” (n = 21).  </w:t>
      </w:r>
    </w:p>
    <w:p w14:paraId="23B690D8" w14:textId="77777777" w:rsidR="005E2770" w:rsidRPr="0064542D" w:rsidRDefault="005E2770" w:rsidP="005E2770">
      <w:pPr>
        <w:shd w:val="clear" w:color="auto" w:fill="BFBFBF" w:themeFill="background1" w:themeFillShade="BF"/>
        <w:jc w:val="center"/>
      </w:pPr>
      <w:r>
        <w:t>„</w:t>
      </w:r>
      <w:r w:rsidRPr="0064542D">
        <w:t>mehr Erfahrung (und damit Sicherheit)</w:t>
      </w:r>
      <w:r>
        <w:t>“</w:t>
      </w:r>
    </w:p>
    <w:p w14:paraId="2DDF65D8" w14:textId="77777777" w:rsidR="005E2770" w:rsidRDefault="005E2770" w:rsidP="005E2770">
      <w:pPr>
        <w:shd w:val="clear" w:color="auto" w:fill="BFBFBF" w:themeFill="background1" w:themeFillShade="BF"/>
        <w:jc w:val="center"/>
        <w:rPr>
          <w:lang w:val="en-US"/>
        </w:rPr>
      </w:pPr>
      <w:r>
        <w:rPr>
          <w:lang w:val="en-US"/>
        </w:rPr>
        <w:t>“</w:t>
      </w:r>
      <w:proofErr w:type="gramStart"/>
      <w:r w:rsidRPr="00D07873">
        <w:rPr>
          <w:lang w:val="en-US"/>
        </w:rPr>
        <w:t>more</w:t>
      </w:r>
      <w:proofErr w:type="gramEnd"/>
      <w:r w:rsidRPr="00D07873">
        <w:rPr>
          <w:lang w:val="en-US"/>
        </w:rPr>
        <w:t xml:space="preserve"> experience (and therefore safety)</w:t>
      </w:r>
      <w:r>
        <w:rPr>
          <w:lang w:val="en-US"/>
        </w:rPr>
        <w:t>”</w:t>
      </w:r>
    </w:p>
    <w:p w14:paraId="6E52CBDC" w14:textId="77777777" w:rsidR="005E2770" w:rsidRPr="00D07873" w:rsidRDefault="005E2770" w:rsidP="005E2770">
      <w:pPr>
        <w:shd w:val="clear" w:color="auto" w:fill="BFBFBF" w:themeFill="background1" w:themeFillShade="BF"/>
        <w:jc w:val="center"/>
        <w:rPr>
          <w:lang w:val="en-US"/>
        </w:rPr>
      </w:pPr>
      <w:proofErr w:type="gramStart"/>
      <w:r>
        <w:rPr>
          <w:lang w:val="en-US"/>
        </w:rPr>
        <w:t>25-year old</w:t>
      </w:r>
      <w:proofErr w:type="gramEnd"/>
      <w:r>
        <w:rPr>
          <w:lang w:val="en-US"/>
        </w:rPr>
        <w:t xml:space="preserve"> speech and language therapist, rehabilitation hospital</w:t>
      </w:r>
    </w:p>
    <w:p w14:paraId="7963A031" w14:textId="77777777" w:rsidR="005E2770" w:rsidRPr="00D07873" w:rsidRDefault="005E2770" w:rsidP="005E2770">
      <w:pPr>
        <w:shd w:val="clear" w:color="auto" w:fill="FFFFFF" w:themeFill="background1"/>
        <w:rPr>
          <w:lang w:val="en-US"/>
        </w:rPr>
      </w:pPr>
    </w:p>
    <w:p w14:paraId="7E057FF1" w14:textId="77777777" w:rsidR="005E2770" w:rsidRPr="006B4FB6" w:rsidRDefault="005E2770" w:rsidP="005E2770">
      <w:pPr>
        <w:shd w:val="clear" w:color="auto" w:fill="FFFFFF" w:themeFill="background1"/>
      </w:pPr>
      <w:r>
        <w:rPr>
          <w:lang w:val="en-US"/>
        </w:rPr>
        <w:t xml:space="preserve">For these situations, the </w:t>
      </w:r>
      <w:proofErr w:type="gramStart"/>
      <w:r>
        <w:rPr>
          <w:lang w:val="en-US"/>
        </w:rPr>
        <w:t>gained knowledge</w:t>
      </w:r>
      <w:proofErr w:type="gramEnd"/>
      <w:r>
        <w:rPr>
          <w:lang w:val="en-US"/>
        </w:rPr>
        <w:t xml:space="preserve"> is shared with others and helps with coping. </w:t>
      </w:r>
      <w:proofErr w:type="spellStart"/>
      <w:r w:rsidRPr="006B4FB6">
        <w:t>We</w:t>
      </w:r>
      <w:proofErr w:type="spellEnd"/>
      <w:r w:rsidRPr="006B4FB6">
        <w:t xml:space="preserve"> </w:t>
      </w:r>
      <w:proofErr w:type="spellStart"/>
      <w:r w:rsidRPr="006B4FB6">
        <w:t>assigned</w:t>
      </w:r>
      <w:proofErr w:type="spellEnd"/>
      <w:r w:rsidRPr="006B4FB6">
        <w:t xml:space="preserve"> </w:t>
      </w:r>
      <w:proofErr w:type="spellStart"/>
      <w:r w:rsidRPr="006B4FB6">
        <w:t>the</w:t>
      </w:r>
      <w:proofErr w:type="spellEnd"/>
      <w:r w:rsidRPr="006B4FB6">
        <w:t xml:space="preserve"> code “</w:t>
      </w:r>
      <w:r w:rsidRPr="006B4FB6">
        <w:rPr>
          <w:b/>
          <w:bCs/>
        </w:rPr>
        <w:t>Teaching</w:t>
      </w:r>
      <w:r w:rsidRPr="006B4FB6">
        <w:t xml:space="preserve">” (n = 1). </w:t>
      </w:r>
    </w:p>
    <w:p w14:paraId="340A4267" w14:textId="77777777" w:rsidR="005E2770" w:rsidRDefault="005E2770" w:rsidP="005E2770">
      <w:pPr>
        <w:pStyle w:val="KeinLeerraum"/>
        <w:shd w:val="clear" w:color="auto" w:fill="BFBFBF" w:themeFill="background1" w:themeFillShade="BF"/>
        <w:jc w:val="center"/>
        <w:rPr>
          <w:i/>
          <w:iCs/>
        </w:rPr>
      </w:pPr>
      <w:r>
        <w:rPr>
          <w:i/>
          <w:iCs/>
        </w:rPr>
        <w:t>„</w:t>
      </w:r>
      <w:r w:rsidRPr="000A6AD3">
        <w:rPr>
          <w:i/>
          <w:iCs/>
        </w:rPr>
        <w:t>Ich habe mich mit dem Thema sehr intensiv beschäftigt und anschließend die Fälle in unterschiedlichen Schulungen vorgestellt</w:t>
      </w:r>
      <w:r>
        <w:rPr>
          <w:i/>
          <w:iCs/>
        </w:rPr>
        <w:t>“</w:t>
      </w:r>
    </w:p>
    <w:p w14:paraId="08A23B05" w14:textId="77777777" w:rsidR="005E2770" w:rsidRPr="000A6AD3" w:rsidRDefault="005E2770" w:rsidP="005E2770">
      <w:pPr>
        <w:pStyle w:val="KeinLeerraum"/>
        <w:shd w:val="clear" w:color="auto" w:fill="BFBFBF" w:themeFill="background1" w:themeFillShade="BF"/>
        <w:jc w:val="center"/>
        <w:rPr>
          <w:i/>
          <w:iCs/>
        </w:rPr>
      </w:pPr>
    </w:p>
    <w:p w14:paraId="52BEDAE0" w14:textId="77777777" w:rsidR="005E2770" w:rsidRDefault="005E2770" w:rsidP="005E2770">
      <w:pPr>
        <w:pStyle w:val="KeinLeerraum"/>
        <w:shd w:val="clear" w:color="auto" w:fill="BFBFBF" w:themeFill="background1" w:themeFillShade="BF"/>
        <w:jc w:val="center"/>
        <w:rPr>
          <w:i/>
          <w:iCs/>
          <w:lang w:val="en-US"/>
        </w:rPr>
      </w:pPr>
      <w:r>
        <w:rPr>
          <w:i/>
          <w:iCs/>
          <w:lang w:val="en-US"/>
        </w:rPr>
        <w:t>“</w:t>
      </w:r>
      <w:r w:rsidRPr="000A6AD3">
        <w:rPr>
          <w:i/>
          <w:iCs/>
          <w:lang w:val="en-US"/>
        </w:rPr>
        <w:t>I have dealt with the topic very intensively and subsequently presented the cases in various training courses</w:t>
      </w:r>
      <w:r>
        <w:rPr>
          <w:i/>
          <w:iCs/>
          <w:lang w:val="en-US"/>
        </w:rPr>
        <w:t>”</w:t>
      </w:r>
    </w:p>
    <w:p w14:paraId="7EDF95B8" w14:textId="77777777" w:rsidR="005E2770" w:rsidRPr="000A6AD3" w:rsidRDefault="005E2770" w:rsidP="005E2770">
      <w:pPr>
        <w:pStyle w:val="KeinLeerraum"/>
        <w:shd w:val="clear" w:color="auto" w:fill="BFBFBF" w:themeFill="background1" w:themeFillShade="BF"/>
        <w:jc w:val="center"/>
        <w:rPr>
          <w:i/>
          <w:iCs/>
          <w:lang w:val="en-US"/>
        </w:rPr>
      </w:pPr>
    </w:p>
    <w:p w14:paraId="627FA595" w14:textId="77777777" w:rsidR="005E2770" w:rsidRDefault="005E2770" w:rsidP="005E2770">
      <w:pPr>
        <w:pStyle w:val="KeinLeerraum"/>
        <w:shd w:val="clear" w:color="auto" w:fill="BFBFBF" w:themeFill="background1" w:themeFillShade="BF"/>
        <w:jc w:val="center"/>
        <w:rPr>
          <w:i/>
          <w:iCs/>
          <w:lang w:val="en-US"/>
        </w:rPr>
      </w:pPr>
      <w:r w:rsidRPr="000A6AD3">
        <w:rPr>
          <w:i/>
          <w:iCs/>
          <w:lang w:val="en-US"/>
        </w:rPr>
        <w:t xml:space="preserve">Male </w:t>
      </w:r>
      <w:proofErr w:type="gramStart"/>
      <w:r w:rsidRPr="000A6AD3">
        <w:rPr>
          <w:i/>
          <w:iCs/>
          <w:lang w:val="en-US"/>
        </w:rPr>
        <w:t>57-year old</w:t>
      </w:r>
      <w:proofErr w:type="gramEnd"/>
      <w:r w:rsidRPr="000A6AD3">
        <w:rPr>
          <w:i/>
          <w:iCs/>
          <w:lang w:val="en-US"/>
        </w:rPr>
        <w:t xml:space="preserve"> respiratory therapist, general hospital</w:t>
      </w:r>
    </w:p>
    <w:p w14:paraId="56003B24" w14:textId="77777777" w:rsidR="005E2770" w:rsidRDefault="005E2770" w:rsidP="005E2770">
      <w:pPr>
        <w:pStyle w:val="KeinLeerraum"/>
        <w:shd w:val="clear" w:color="auto" w:fill="BFBFBF" w:themeFill="background1" w:themeFillShade="BF"/>
        <w:jc w:val="center"/>
        <w:rPr>
          <w:i/>
          <w:iCs/>
          <w:lang w:val="en-US"/>
        </w:rPr>
      </w:pPr>
    </w:p>
    <w:p w14:paraId="61E9B123" w14:textId="77777777" w:rsidR="005E2770" w:rsidRDefault="005E2770" w:rsidP="005E2770">
      <w:pPr>
        <w:pStyle w:val="KeinLeerraum"/>
        <w:shd w:val="clear" w:color="auto" w:fill="FFFFFF" w:themeFill="background1"/>
        <w:spacing w:line="276" w:lineRule="auto"/>
        <w:jc w:val="center"/>
        <w:rPr>
          <w:i/>
          <w:iCs/>
          <w:lang w:val="en-US"/>
        </w:rPr>
      </w:pPr>
    </w:p>
    <w:p w14:paraId="5D3D7C7B" w14:textId="77777777" w:rsidR="005E2770" w:rsidRPr="000A6AD3" w:rsidRDefault="005E2770" w:rsidP="005E2770">
      <w:pPr>
        <w:pStyle w:val="KeinLeerraum"/>
        <w:shd w:val="clear" w:color="auto" w:fill="FFFFFF" w:themeFill="background1"/>
        <w:spacing w:line="276" w:lineRule="auto"/>
        <w:rPr>
          <w:lang w:val="en-US"/>
        </w:rPr>
      </w:pPr>
      <w:r>
        <w:rPr>
          <w:lang w:val="en-US"/>
        </w:rPr>
        <w:t>The third code was labeled “</w:t>
      </w:r>
      <w:r w:rsidRPr="00351911">
        <w:rPr>
          <w:b/>
          <w:bCs/>
          <w:lang w:val="en-US"/>
        </w:rPr>
        <w:t>Mindfulness</w:t>
      </w:r>
      <w:r>
        <w:rPr>
          <w:lang w:val="en-US"/>
        </w:rPr>
        <w:t xml:space="preserve">” and encompassed any form of self-care associated with attentiveness, awareness, slowing down, deceleration, spirituality, and self-improvement. It did not include sports activities (see 4.1.5.). It was coded twice. </w:t>
      </w:r>
    </w:p>
    <w:p w14:paraId="1ADD62B0" w14:textId="77777777" w:rsidR="005E2770" w:rsidRDefault="005E2770" w:rsidP="005E2770">
      <w:pPr>
        <w:pStyle w:val="KeinLeerraum"/>
        <w:shd w:val="clear" w:color="auto" w:fill="FFFFFF" w:themeFill="background1"/>
        <w:spacing w:line="276" w:lineRule="auto"/>
        <w:rPr>
          <w:i/>
          <w:iCs/>
          <w:lang w:val="en-US"/>
        </w:rPr>
      </w:pPr>
    </w:p>
    <w:p w14:paraId="3A1FB1E9" w14:textId="77777777" w:rsidR="005E2770" w:rsidRDefault="005E2770" w:rsidP="005E2770">
      <w:pPr>
        <w:pStyle w:val="KeinLeerraum"/>
        <w:shd w:val="clear" w:color="auto" w:fill="BFBFBF" w:themeFill="background1" w:themeFillShade="BF"/>
        <w:spacing w:line="276" w:lineRule="auto"/>
        <w:jc w:val="center"/>
        <w:rPr>
          <w:i/>
          <w:iCs/>
        </w:rPr>
      </w:pPr>
      <w:r>
        <w:rPr>
          <w:i/>
          <w:iCs/>
        </w:rPr>
        <w:t>„</w:t>
      </w:r>
      <w:r w:rsidRPr="00685A6E">
        <w:rPr>
          <w:i/>
          <w:iCs/>
        </w:rPr>
        <w:t>Massage und heißes Bad gegen die Verspannungen; gemeinsames Trauern mit Kolleginnen in Klinikkapelle bei einem Todesfall</w:t>
      </w:r>
      <w:r>
        <w:rPr>
          <w:i/>
          <w:iCs/>
        </w:rPr>
        <w:t>“</w:t>
      </w:r>
    </w:p>
    <w:p w14:paraId="6CF9056B" w14:textId="77777777" w:rsidR="005E2770" w:rsidRPr="00685A6E" w:rsidRDefault="005E2770" w:rsidP="005E2770">
      <w:pPr>
        <w:pStyle w:val="KeinLeerraum"/>
        <w:shd w:val="clear" w:color="auto" w:fill="BFBFBF" w:themeFill="background1" w:themeFillShade="BF"/>
        <w:spacing w:line="276" w:lineRule="auto"/>
        <w:jc w:val="center"/>
        <w:rPr>
          <w:i/>
          <w:iCs/>
        </w:rPr>
      </w:pPr>
    </w:p>
    <w:p w14:paraId="2851C88B" w14:textId="77777777" w:rsidR="005E2770" w:rsidRDefault="005E2770" w:rsidP="005E2770">
      <w:pPr>
        <w:pStyle w:val="KeinLeerraum"/>
        <w:shd w:val="clear" w:color="auto" w:fill="BFBFBF" w:themeFill="background1" w:themeFillShade="BF"/>
        <w:spacing w:line="276" w:lineRule="auto"/>
        <w:jc w:val="center"/>
        <w:rPr>
          <w:i/>
          <w:iCs/>
          <w:lang w:val="en-US"/>
        </w:rPr>
      </w:pPr>
      <w:r>
        <w:rPr>
          <w:i/>
          <w:iCs/>
          <w:lang w:val="en-US"/>
        </w:rPr>
        <w:t>“</w:t>
      </w:r>
      <w:r w:rsidRPr="008B051C">
        <w:rPr>
          <w:i/>
          <w:iCs/>
          <w:lang w:val="en-US"/>
        </w:rPr>
        <w:t>Massage and</w:t>
      </w:r>
      <w:r>
        <w:rPr>
          <w:i/>
          <w:iCs/>
          <w:lang w:val="en-US"/>
        </w:rPr>
        <w:t xml:space="preserve"> a</w:t>
      </w:r>
      <w:r w:rsidRPr="008B051C">
        <w:rPr>
          <w:i/>
          <w:iCs/>
          <w:lang w:val="en-US"/>
        </w:rPr>
        <w:t xml:space="preserve"> hot bath to relieve tension; mourning together with colleagues in the hospital chapel after a death</w:t>
      </w:r>
      <w:r>
        <w:rPr>
          <w:i/>
          <w:iCs/>
          <w:lang w:val="en-US"/>
        </w:rPr>
        <w:t>”</w:t>
      </w:r>
    </w:p>
    <w:p w14:paraId="64873AE9" w14:textId="77777777" w:rsidR="005E2770" w:rsidRDefault="005E2770" w:rsidP="005E2770">
      <w:pPr>
        <w:pStyle w:val="KeinLeerraum"/>
        <w:shd w:val="clear" w:color="auto" w:fill="BFBFBF" w:themeFill="background1" w:themeFillShade="BF"/>
        <w:spacing w:line="276" w:lineRule="auto"/>
        <w:jc w:val="center"/>
        <w:rPr>
          <w:i/>
          <w:iCs/>
          <w:lang w:val="en-US"/>
        </w:rPr>
      </w:pPr>
    </w:p>
    <w:p w14:paraId="32EBE240" w14:textId="77777777" w:rsidR="005E2770" w:rsidRPr="003F6174" w:rsidRDefault="005E2770" w:rsidP="005E2770">
      <w:pPr>
        <w:shd w:val="clear" w:color="auto" w:fill="BFBFBF" w:themeFill="background1" w:themeFillShade="BF"/>
        <w:jc w:val="center"/>
        <w:rPr>
          <w:i/>
          <w:iCs/>
          <w:lang w:val="en-US"/>
        </w:rPr>
      </w:pPr>
      <w:r w:rsidRPr="003F6174">
        <w:rPr>
          <w:i/>
          <w:iCs/>
          <w:lang w:val="en-US"/>
        </w:rPr>
        <w:t>33-year-old female speech and language therapist, rehabilitation hospital</w:t>
      </w:r>
    </w:p>
    <w:p w14:paraId="1E53706B" w14:textId="77777777" w:rsidR="005E2770" w:rsidRDefault="005E2770" w:rsidP="005E2770">
      <w:pPr>
        <w:pStyle w:val="KeinLeerraum"/>
        <w:shd w:val="clear" w:color="auto" w:fill="FFFFFF" w:themeFill="background1"/>
        <w:spacing w:line="276" w:lineRule="auto"/>
        <w:rPr>
          <w:i/>
          <w:iCs/>
          <w:lang w:val="en-US"/>
        </w:rPr>
      </w:pPr>
    </w:p>
    <w:p w14:paraId="020C7112" w14:textId="77777777" w:rsidR="005E2770" w:rsidRPr="00702BC5" w:rsidRDefault="005E2770" w:rsidP="005E2770">
      <w:pPr>
        <w:shd w:val="clear" w:color="auto" w:fill="FFFFFF" w:themeFill="background1"/>
        <w:rPr>
          <w:b/>
          <w:bCs/>
          <w:lang w:val="en-US"/>
        </w:rPr>
      </w:pPr>
      <w:r w:rsidRPr="00702BC5">
        <w:rPr>
          <w:b/>
          <w:bCs/>
          <w:lang w:val="en-US"/>
        </w:rPr>
        <w:t>4.1.</w:t>
      </w:r>
      <w:r>
        <w:rPr>
          <w:b/>
          <w:bCs/>
          <w:lang w:val="en-US"/>
        </w:rPr>
        <w:t>3</w:t>
      </w:r>
      <w:r w:rsidRPr="00702BC5">
        <w:rPr>
          <w:b/>
          <w:bCs/>
          <w:lang w:val="en-US"/>
        </w:rPr>
        <w:t xml:space="preserve">. </w:t>
      </w:r>
      <w:r>
        <w:rPr>
          <w:b/>
          <w:bCs/>
          <w:lang w:val="en-US"/>
        </w:rPr>
        <w:t>Absenteeism</w:t>
      </w:r>
    </w:p>
    <w:p w14:paraId="325A7BDC" w14:textId="77777777" w:rsidR="005E2770" w:rsidRDefault="005E2770" w:rsidP="005E2770">
      <w:pPr>
        <w:pStyle w:val="KeinLeerraum"/>
        <w:shd w:val="clear" w:color="auto" w:fill="FFFFFF" w:themeFill="background1"/>
        <w:spacing w:line="276" w:lineRule="auto"/>
        <w:rPr>
          <w:i/>
          <w:iCs/>
          <w:lang w:val="en-US"/>
        </w:rPr>
      </w:pPr>
      <w:r>
        <w:rPr>
          <w:lang w:val="en-US"/>
        </w:rPr>
        <w:t xml:space="preserve">Staying away from work was </w:t>
      </w:r>
      <w:proofErr w:type="gramStart"/>
      <w:r>
        <w:rPr>
          <w:lang w:val="en-US"/>
        </w:rPr>
        <w:t>coded “</w:t>
      </w:r>
      <w:r w:rsidRPr="00A00756">
        <w:rPr>
          <w:b/>
          <w:bCs/>
          <w:lang w:val="en-US"/>
        </w:rPr>
        <w:t>Absenteeism</w:t>
      </w:r>
      <w:r>
        <w:rPr>
          <w:lang w:val="en-US"/>
        </w:rPr>
        <w:t>”</w:t>
      </w:r>
      <w:proofErr w:type="gramEnd"/>
      <w:r>
        <w:rPr>
          <w:lang w:val="en-US"/>
        </w:rPr>
        <w:t xml:space="preserve"> with two subcodes. “Rest” (4.1.3.1) was coded for short forms of absenteeism to recover physically and psychologically. It was only coded once.</w:t>
      </w:r>
    </w:p>
    <w:p w14:paraId="544E62DE" w14:textId="77777777" w:rsidR="005E2770" w:rsidRDefault="005E2770" w:rsidP="005E2770">
      <w:pPr>
        <w:pStyle w:val="KeinLeerraum"/>
        <w:shd w:val="clear" w:color="auto" w:fill="FFFFFF" w:themeFill="background1"/>
        <w:spacing w:line="276" w:lineRule="auto"/>
        <w:rPr>
          <w:i/>
          <w:iCs/>
          <w:lang w:val="en-US"/>
        </w:rPr>
      </w:pPr>
    </w:p>
    <w:p w14:paraId="5E33B51D" w14:textId="77777777" w:rsidR="005E2770" w:rsidRDefault="005E2770" w:rsidP="005E2770">
      <w:pPr>
        <w:pStyle w:val="KeinLeerraum"/>
        <w:shd w:val="clear" w:color="auto" w:fill="BFBFBF" w:themeFill="background1" w:themeFillShade="BF"/>
        <w:spacing w:line="276" w:lineRule="auto"/>
        <w:jc w:val="center"/>
        <w:rPr>
          <w:i/>
          <w:iCs/>
          <w:lang w:val="en-US"/>
        </w:rPr>
      </w:pPr>
      <w:r>
        <w:rPr>
          <w:i/>
          <w:iCs/>
          <w:lang w:val="en-US"/>
        </w:rPr>
        <w:t>“</w:t>
      </w:r>
      <w:r w:rsidRPr="00227A3B">
        <w:rPr>
          <w:i/>
          <w:iCs/>
          <w:lang w:val="en-US"/>
        </w:rPr>
        <w:t xml:space="preserve">Ruhe, </w:t>
      </w:r>
      <w:proofErr w:type="spellStart"/>
      <w:r w:rsidRPr="00227A3B">
        <w:rPr>
          <w:i/>
          <w:iCs/>
          <w:lang w:val="en-US"/>
        </w:rPr>
        <w:t>ausruhen</w:t>
      </w:r>
      <w:proofErr w:type="spellEnd"/>
      <w:r w:rsidRPr="00227A3B">
        <w:rPr>
          <w:i/>
          <w:iCs/>
          <w:lang w:val="en-US"/>
        </w:rPr>
        <w:t xml:space="preserve">, </w:t>
      </w:r>
      <w:proofErr w:type="spellStart"/>
      <w:r w:rsidRPr="00227A3B">
        <w:rPr>
          <w:i/>
          <w:iCs/>
          <w:lang w:val="en-US"/>
        </w:rPr>
        <w:t>schlafen</w:t>
      </w:r>
      <w:proofErr w:type="spellEnd"/>
      <w:r>
        <w:rPr>
          <w:i/>
          <w:iCs/>
          <w:lang w:val="en-US"/>
        </w:rPr>
        <w:t>”</w:t>
      </w:r>
    </w:p>
    <w:p w14:paraId="00B80AE8" w14:textId="77777777" w:rsidR="005E2770" w:rsidRDefault="005E2770" w:rsidP="005E2770">
      <w:pPr>
        <w:pStyle w:val="KeinLeerraum"/>
        <w:shd w:val="clear" w:color="auto" w:fill="BFBFBF" w:themeFill="background1" w:themeFillShade="BF"/>
        <w:spacing w:line="276" w:lineRule="auto"/>
        <w:jc w:val="center"/>
        <w:rPr>
          <w:i/>
          <w:iCs/>
          <w:lang w:val="en-US"/>
        </w:rPr>
      </w:pPr>
      <w:r>
        <w:rPr>
          <w:i/>
          <w:iCs/>
          <w:lang w:val="en-US"/>
        </w:rPr>
        <w:t>“</w:t>
      </w:r>
      <w:r w:rsidRPr="008D6869">
        <w:rPr>
          <w:i/>
          <w:iCs/>
          <w:lang w:val="en-US"/>
        </w:rPr>
        <w:t>Rest, relax, sleep</w:t>
      </w:r>
      <w:r>
        <w:rPr>
          <w:i/>
          <w:iCs/>
          <w:lang w:val="en-US"/>
        </w:rPr>
        <w:t>”</w:t>
      </w:r>
    </w:p>
    <w:p w14:paraId="2F8712F1" w14:textId="77777777" w:rsidR="005E2770" w:rsidRDefault="005E2770" w:rsidP="005E2770">
      <w:pPr>
        <w:pStyle w:val="KeinLeerraum"/>
        <w:shd w:val="clear" w:color="auto" w:fill="BFBFBF" w:themeFill="background1" w:themeFillShade="BF"/>
        <w:spacing w:line="276" w:lineRule="auto"/>
        <w:jc w:val="center"/>
        <w:rPr>
          <w:i/>
          <w:iCs/>
          <w:lang w:val="en-US"/>
        </w:rPr>
      </w:pPr>
      <w:r>
        <w:rPr>
          <w:i/>
          <w:iCs/>
          <w:lang w:val="en-US"/>
        </w:rPr>
        <w:t xml:space="preserve">52-year-old </w:t>
      </w:r>
      <w:proofErr w:type="spellStart"/>
      <w:r>
        <w:rPr>
          <w:i/>
          <w:iCs/>
          <w:lang w:val="en-US"/>
        </w:rPr>
        <w:t>Swalloing</w:t>
      </w:r>
      <w:proofErr w:type="spellEnd"/>
      <w:r>
        <w:rPr>
          <w:i/>
          <w:iCs/>
          <w:lang w:val="en-US"/>
        </w:rPr>
        <w:t xml:space="preserve"> therapist</w:t>
      </w:r>
    </w:p>
    <w:p w14:paraId="6BEE64EA" w14:textId="77777777" w:rsidR="005E2770" w:rsidRDefault="005E2770" w:rsidP="005E2770">
      <w:pPr>
        <w:pStyle w:val="KeinLeerraum"/>
        <w:shd w:val="clear" w:color="auto" w:fill="FFFFFF" w:themeFill="background1"/>
        <w:spacing w:line="276" w:lineRule="auto"/>
        <w:rPr>
          <w:i/>
          <w:iCs/>
          <w:lang w:val="en-US"/>
        </w:rPr>
      </w:pPr>
    </w:p>
    <w:p w14:paraId="33A267A5" w14:textId="77777777" w:rsidR="005E2770" w:rsidRDefault="005E2770" w:rsidP="005E2770">
      <w:pPr>
        <w:pStyle w:val="KeinLeerraum"/>
        <w:shd w:val="clear" w:color="auto" w:fill="FFFFFF" w:themeFill="background1"/>
        <w:spacing w:line="276" w:lineRule="auto"/>
        <w:rPr>
          <w:lang w:val="en-US"/>
        </w:rPr>
      </w:pPr>
      <w:r w:rsidRPr="00227A3B">
        <w:rPr>
          <w:lang w:val="en-US"/>
        </w:rPr>
        <w:t>The other subcode was “Absenteeism</w:t>
      </w:r>
      <w:r>
        <w:rPr>
          <w:lang w:val="en-US"/>
        </w:rPr>
        <w:t>,” which</w:t>
      </w:r>
      <w:r w:rsidRPr="00227A3B">
        <w:rPr>
          <w:lang w:val="en-US"/>
        </w:rPr>
        <w:t xml:space="preserve"> was </w:t>
      </w:r>
      <w:r>
        <w:rPr>
          <w:lang w:val="en-US"/>
        </w:rPr>
        <w:t>also used on different forms, such as</w:t>
      </w:r>
      <w:r w:rsidRPr="00227A3B">
        <w:rPr>
          <w:lang w:val="en-US"/>
        </w:rPr>
        <w:t xml:space="preserve"> avoidance</w:t>
      </w:r>
      <w:r>
        <w:rPr>
          <w:lang w:val="en-US"/>
        </w:rPr>
        <w:t xml:space="preserve"> of situations or other persons (n = 3). </w:t>
      </w:r>
    </w:p>
    <w:p w14:paraId="786F061F" w14:textId="77777777" w:rsidR="005E2770" w:rsidRPr="00227A3B" w:rsidRDefault="005E2770" w:rsidP="005E2770">
      <w:pPr>
        <w:pStyle w:val="KeinLeerraum"/>
        <w:shd w:val="clear" w:color="auto" w:fill="FFFFFF" w:themeFill="background1"/>
        <w:spacing w:line="276" w:lineRule="auto"/>
        <w:rPr>
          <w:lang w:val="en-US"/>
        </w:rPr>
      </w:pPr>
    </w:p>
    <w:p w14:paraId="564AC3A7" w14:textId="77777777" w:rsidR="005E2770" w:rsidRPr="00B167F3" w:rsidRDefault="005E2770" w:rsidP="005E2770">
      <w:pPr>
        <w:pStyle w:val="KeinLeerraum"/>
        <w:shd w:val="clear" w:color="auto" w:fill="BFBFBF" w:themeFill="background1" w:themeFillShade="BF"/>
        <w:spacing w:line="276" w:lineRule="auto"/>
        <w:jc w:val="center"/>
        <w:rPr>
          <w:i/>
          <w:iCs/>
        </w:rPr>
      </w:pPr>
      <w:r>
        <w:rPr>
          <w:i/>
          <w:iCs/>
        </w:rPr>
        <w:t>„</w:t>
      </w:r>
      <w:r w:rsidRPr="00B167F3">
        <w:rPr>
          <w:i/>
          <w:iCs/>
        </w:rPr>
        <w:t>Ablehnung der Betreuung ambulanter Patienten mit T</w:t>
      </w:r>
      <w:r>
        <w:rPr>
          <w:i/>
          <w:iCs/>
        </w:rPr>
        <w:t>rachealkanüle“</w:t>
      </w:r>
      <w:r w:rsidRPr="00B167F3">
        <w:rPr>
          <w:i/>
          <w:iCs/>
        </w:rPr>
        <w:t>,</w:t>
      </w:r>
    </w:p>
    <w:p w14:paraId="0D40C932" w14:textId="77777777" w:rsidR="005E2770" w:rsidRDefault="005E2770" w:rsidP="005E2770">
      <w:pPr>
        <w:pStyle w:val="KeinLeerraum"/>
        <w:shd w:val="clear" w:color="auto" w:fill="BFBFBF" w:themeFill="background1" w:themeFillShade="BF"/>
        <w:spacing w:line="276" w:lineRule="auto"/>
        <w:jc w:val="center"/>
        <w:rPr>
          <w:i/>
          <w:iCs/>
          <w:lang w:val="en-US"/>
        </w:rPr>
      </w:pPr>
      <w:r>
        <w:rPr>
          <w:i/>
          <w:iCs/>
          <w:lang w:val="en-US"/>
        </w:rPr>
        <w:t>“</w:t>
      </w:r>
      <w:r w:rsidRPr="00B167F3">
        <w:rPr>
          <w:i/>
          <w:iCs/>
          <w:lang w:val="en-US"/>
        </w:rPr>
        <w:t>Refusal of care for outpatients with</w:t>
      </w:r>
      <w:r>
        <w:rPr>
          <w:i/>
          <w:iCs/>
          <w:lang w:val="en-US"/>
        </w:rPr>
        <w:t xml:space="preserve"> a</w:t>
      </w:r>
      <w:r w:rsidRPr="00B167F3">
        <w:rPr>
          <w:i/>
          <w:iCs/>
          <w:lang w:val="en-US"/>
        </w:rPr>
        <w:t xml:space="preserve"> </w:t>
      </w:r>
      <w:r>
        <w:rPr>
          <w:i/>
          <w:iCs/>
          <w:lang w:val="en-US"/>
        </w:rPr>
        <w:t>tracheostomy”</w:t>
      </w:r>
    </w:p>
    <w:p w14:paraId="09732962" w14:textId="77777777" w:rsidR="005E2770" w:rsidRPr="00B167F3" w:rsidRDefault="005E2770" w:rsidP="005E2770">
      <w:pPr>
        <w:pStyle w:val="KeinLeerraum"/>
        <w:shd w:val="clear" w:color="auto" w:fill="BFBFBF" w:themeFill="background1" w:themeFillShade="BF"/>
        <w:spacing w:line="276" w:lineRule="auto"/>
        <w:jc w:val="center"/>
        <w:rPr>
          <w:i/>
          <w:iCs/>
          <w:lang w:val="en-US"/>
        </w:rPr>
      </w:pPr>
      <w:proofErr w:type="gramStart"/>
      <w:r>
        <w:rPr>
          <w:i/>
          <w:iCs/>
          <w:lang w:val="en-US"/>
        </w:rPr>
        <w:t>61-year old</w:t>
      </w:r>
      <w:proofErr w:type="gramEnd"/>
      <w:r>
        <w:rPr>
          <w:i/>
          <w:iCs/>
          <w:lang w:val="en-US"/>
        </w:rPr>
        <w:t xml:space="preserve"> female speech and language therapist, single practice</w:t>
      </w:r>
    </w:p>
    <w:p w14:paraId="22073A25" w14:textId="77777777" w:rsidR="005E2770" w:rsidRDefault="005E2770" w:rsidP="005E2770">
      <w:pPr>
        <w:pStyle w:val="KeinLeerraum"/>
        <w:shd w:val="clear" w:color="auto" w:fill="FFFFFF" w:themeFill="background1"/>
        <w:jc w:val="center"/>
        <w:rPr>
          <w:i/>
          <w:iCs/>
          <w:lang w:val="en-US"/>
        </w:rPr>
      </w:pPr>
    </w:p>
    <w:p w14:paraId="0A4E50FF" w14:textId="77777777" w:rsidR="005E2770" w:rsidRPr="00702BC5" w:rsidRDefault="005E2770" w:rsidP="005E2770">
      <w:pPr>
        <w:shd w:val="clear" w:color="auto" w:fill="FFFFFF" w:themeFill="background1"/>
        <w:rPr>
          <w:b/>
          <w:bCs/>
          <w:lang w:val="en-US"/>
        </w:rPr>
      </w:pPr>
      <w:r w:rsidRPr="00702BC5">
        <w:rPr>
          <w:b/>
          <w:bCs/>
          <w:lang w:val="en-US"/>
        </w:rPr>
        <w:t>4.1.</w:t>
      </w:r>
      <w:r>
        <w:rPr>
          <w:b/>
          <w:bCs/>
          <w:lang w:val="en-US"/>
        </w:rPr>
        <w:t>4</w:t>
      </w:r>
      <w:r w:rsidRPr="00702BC5">
        <w:rPr>
          <w:b/>
          <w:bCs/>
          <w:lang w:val="en-US"/>
        </w:rPr>
        <w:t xml:space="preserve">. </w:t>
      </w:r>
      <w:r>
        <w:rPr>
          <w:b/>
          <w:bCs/>
          <w:lang w:val="en-US"/>
        </w:rPr>
        <w:t xml:space="preserve">Presentism </w:t>
      </w:r>
    </w:p>
    <w:p w14:paraId="7985F8E9" w14:textId="77777777" w:rsidR="005E2770" w:rsidRDefault="005E2770" w:rsidP="005E2770">
      <w:pPr>
        <w:pStyle w:val="KeinLeerraum"/>
        <w:shd w:val="clear" w:color="auto" w:fill="FFFFFF" w:themeFill="background1"/>
        <w:rPr>
          <w:lang w:val="en-US"/>
        </w:rPr>
      </w:pPr>
      <w:r>
        <w:rPr>
          <w:lang w:val="en-US"/>
        </w:rPr>
        <w:t xml:space="preserve">We coded this subcode for being present at the scene despite a traumatic event. The code was very similar to repression with the same examples (see 4.1.1.) </w:t>
      </w:r>
    </w:p>
    <w:p w14:paraId="23AAFE47" w14:textId="77777777" w:rsidR="005E2770" w:rsidRDefault="005E2770" w:rsidP="005E2770">
      <w:pPr>
        <w:pStyle w:val="KeinLeerraum"/>
        <w:shd w:val="clear" w:color="auto" w:fill="FFFFFF" w:themeFill="background1"/>
        <w:rPr>
          <w:lang w:val="en-US"/>
        </w:rPr>
      </w:pPr>
    </w:p>
    <w:p w14:paraId="71E9B88A" w14:textId="77777777" w:rsidR="005E2770" w:rsidRPr="00655CF2" w:rsidRDefault="005E2770" w:rsidP="005E2770">
      <w:pPr>
        <w:pStyle w:val="KeinLeerraum"/>
        <w:shd w:val="clear" w:color="auto" w:fill="FFFFFF" w:themeFill="background1"/>
        <w:rPr>
          <w:b/>
          <w:bCs/>
          <w:lang w:val="en-US"/>
        </w:rPr>
      </w:pPr>
      <w:r w:rsidRPr="00655CF2">
        <w:rPr>
          <w:b/>
          <w:bCs/>
          <w:lang w:val="en-US"/>
        </w:rPr>
        <w:t xml:space="preserve">4.1.5. Physical Self Support </w:t>
      </w:r>
    </w:p>
    <w:p w14:paraId="2E5982AA" w14:textId="77777777" w:rsidR="005E2770" w:rsidRDefault="005E2770" w:rsidP="005E2770">
      <w:pPr>
        <w:pStyle w:val="KeinLeerraum"/>
        <w:shd w:val="clear" w:color="auto" w:fill="FFFFFF" w:themeFill="background1"/>
        <w:rPr>
          <w:i/>
          <w:iCs/>
          <w:lang w:val="en-US"/>
        </w:rPr>
      </w:pPr>
    </w:p>
    <w:p w14:paraId="3AF68967" w14:textId="77777777" w:rsidR="005E2770" w:rsidRDefault="005E2770" w:rsidP="005E2770">
      <w:pPr>
        <w:pStyle w:val="KeinLeerraum"/>
        <w:shd w:val="clear" w:color="auto" w:fill="FFFFFF" w:themeFill="background1"/>
        <w:rPr>
          <w:lang w:val="en-US"/>
        </w:rPr>
      </w:pPr>
      <w:r>
        <w:rPr>
          <w:lang w:val="en-US"/>
        </w:rPr>
        <w:t>The code “</w:t>
      </w:r>
      <w:r w:rsidRPr="00AA1CFA">
        <w:rPr>
          <w:b/>
          <w:bCs/>
          <w:lang w:val="en-US"/>
        </w:rPr>
        <w:t>Physical Self Support</w:t>
      </w:r>
      <w:r>
        <w:rPr>
          <w:lang w:val="en-US"/>
        </w:rPr>
        <w:t>” to cope and recover from a traumatic event consisted of three subcodes. The first was “</w:t>
      </w:r>
      <w:r w:rsidRPr="00AA1CFA">
        <w:rPr>
          <w:b/>
          <w:bCs/>
          <w:lang w:val="en-US"/>
        </w:rPr>
        <w:t>sports and activity</w:t>
      </w:r>
      <w:r>
        <w:rPr>
          <w:lang w:val="en-US"/>
        </w:rPr>
        <w:t xml:space="preserve">” (4.1.5.1) including any physical activity like running, jogging, or other forms of sports and “spa” activities. It was coded three times with mainly short explanations on the question of what helped (Answer: “sports and meditation”). This code was </w:t>
      </w:r>
      <w:proofErr w:type="gramStart"/>
      <w:r>
        <w:rPr>
          <w:lang w:val="en-US"/>
        </w:rPr>
        <w:t>similar to</w:t>
      </w:r>
      <w:proofErr w:type="gramEnd"/>
      <w:r>
        <w:rPr>
          <w:lang w:val="en-US"/>
        </w:rPr>
        <w:t xml:space="preserve"> “mindfulness”.</w:t>
      </w:r>
    </w:p>
    <w:p w14:paraId="1F01FF80" w14:textId="77777777" w:rsidR="005E2770" w:rsidRDefault="005E2770" w:rsidP="005E2770">
      <w:pPr>
        <w:pStyle w:val="KeinLeerraum"/>
        <w:shd w:val="clear" w:color="auto" w:fill="FFFFFF" w:themeFill="background1"/>
        <w:rPr>
          <w:lang w:val="en-US"/>
        </w:rPr>
      </w:pPr>
      <w:r>
        <w:rPr>
          <w:lang w:val="en-US"/>
        </w:rPr>
        <w:t xml:space="preserve"> </w:t>
      </w:r>
    </w:p>
    <w:p w14:paraId="2AB38521" w14:textId="77777777" w:rsidR="005E2770" w:rsidRDefault="005E2770" w:rsidP="005E2770">
      <w:pPr>
        <w:pStyle w:val="KeinLeerraum"/>
        <w:shd w:val="clear" w:color="auto" w:fill="FFFFFF" w:themeFill="background1"/>
        <w:rPr>
          <w:lang w:val="en-US"/>
        </w:rPr>
      </w:pPr>
      <w:r>
        <w:rPr>
          <w:lang w:val="en-US"/>
        </w:rPr>
        <w:t>The second code was “</w:t>
      </w:r>
      <w:r w:rsidRPr="00DD3317">
        <w:rPr>
          <w:b/>
          <w:bCs/>
          <w:lang w:val="en-US"/>
        </w:rPr>
        <w:t>passing time</w:t>
      </w:r>
      <w:r>
        <w:rPr>
          <w:lang w:val="en-US"/>
        </w:rPr>
        <w:t xml:space="preserve">” (4.1.5.2) and coded very often (n = 14). We used this code when answers and phrases indicated that time heals (all) wounds. Most respondents answered “time” on the question of what helped them to overcome their experience. </w:t>
      </w:r>
    </w:p>
    <w:p w14:paraId="4406FC3C" w14:textId="77777777" w:rsidR="005E2770" w:rsidRDefault="005E2770" w:rsidP="005E2770">
      <w:pPr>
        <w:pStyle w:val="KeinLeerraum"/>
        <w:shd w:val="clear" w:color="auto" w:fill="FFFFFF" w:themeFill="background1"/>
        <w:rPr>
          <w:lang w:val="en-US"/>
        </w:rPr>
      </w:pPr>
    </w:p>
    <w:p w14:paraId="5B075AF1" w14:textId="77777777" w:rsidR="005E2770" w:rsidRDefault="005E2770" w:rsidP="005E2770">
      <w:pPr>
        <w:pStyle w:val="KeinLeerraum"/>
        <w:shd w:val="clear" w:color="auto" w:fill="FFFFFF" w:themeFill="background1"/>
        <w:rPr>
          <w:lang w:val="en-US"/>
        </w:rPr>
      </w:pPr>
      <w:r>
        <w:rPr>
          <w:lang w:val="en-US"/>
        </w:rPr>
        <w:t>The last code was “</w:t>
      </w:r>
      <w:proofErr w:type="gramStart"/>
      <w:r w:rsidRPr="002C00E2">
        <w:rPr>
          <w:b/>
          <w:bCs/>
          <w:lang w:val="en-US"/>
        </w:rPr>
        <w:t>alcohol</w:t>
      </w:r>
      <w:r>
        <w:rPr>
          <w:lang w:val="en-US"/>
        </w:rPr>
        <w:t>”  (</w:t>
      </w:r>
      <w:proofErr w:type="gramEnd"/>
      <w:r>
        <w:rPr>
          <w:lang w:val="en-US"/>
        </w:rPr>
        <w:t>4.1.5.3) and was only mentioned once for a participant who reported drinking a glass of wine after an event for stress relief.</w:t>
      </w:r>
    </w:p>
    <w:p w14:paraId="4438C4E3" w14:textId="77777777" w:rsidR="005E2770" w:rsidRDefault="005E2770" w:rsidP="005E2770">
      <w:pPr>
        <w:pStyle w:val="KeinLeerraum"/>
        <w:shd w:val="clear" w:color="auto" w:fill="FFFFFF" w:themeFill="background1"/>
        <w:rPr>
          <w:lang w:val="en-US"/>
        </w:rPr>
      </w:pPr>
      <w:r>
        <w:rPr>
          <w:lang w:val="en-US"/>
        </w:rPr>
        <w:t xml:space="preserve"> </w:t>
      </w:r>
    </w:p>
    <w:p w14:paraId="50E62389" w14:textId="77777777" w:rsidR="005E2770" w:rsidRDefault="005E2770" w:rsidP="005E2770">
      <w:pPr>
        <w:pStyle w:val="KeinLeerraum"/>
        <w:shd w:val="clear" w:color="auto" w:fill="FFFFFF" w:themeFill="background1"/>
        <w:rPr>
          <w:lang w:val="en-US"/>
        </w:rPr>
      </w:pPr>
    </w:p>
    <w:p w14:paraId="27EE2E44" w14:textId="77777777" w:rsidR="005E2770" w:rsidRPr="000A3815" w:rsidRDefault="005E2770" w:rsidP="005E2770">
      <w:pPr>
        <w:shd w:val="clear" w:color="auto" w:fill="FFFFFF" w:themeFill="background1"/>
        <w:rPr>
          <w:b/>
          <w:bCs/>
          <w:lang w:val="en-US"/>
        </w:rPr>
      </w:pPr>
      <w:r w:rsidRPr="000A3815">
        <w:rPr>
          <w:b/>
          <w:bCs/>
          <w:lang w:val="en-US"/>
        </w:rPr>
        <w:t>4.</w:t>
      </w:r>
      <w:r>
        <w:rPr>
          <w:b/>
          <w:bCs/>
          <w:lang w:val="en-US"/>
        </w:rPr>
        <w:t>2</w:t>
      </w:r>
      <w:r w:rsidRPr="000A3815">
        <w:rPr>
          <w:b/>
          <w:bCs/>
          <w:lang w:val="en-US"/>
        </w:rPr>
        <w:t xml:space="preserve">. </w:t>
      </w:r>
      <w:r>
        <w:rPr>
          <w:b/>
          <w:bCs/>
          <w:lang w:val="en-US"/>
        </w:rPr>
        <w:t>Leadership</w:t>
      </w:r>
      <w:r w:rsidRPr="000A3815">
        <w:rPr>
          <w:b/>
          <w:bCs/>
          <w:lang w:val="en-US"/>
        </w:rPr>
        <w:t xml:space="preserve"> Support </w:t>
      </w:r>
    </w:p>
    <w:p w14:paraId="7771A4F7" w14:textId="77777777" w:rsidR="005E2770" w:rsidRDefault="005E2770" w:rsidP="005E2770">
      <w:pPr>
        <w:pStyle w:val="KeinLeerraum"/>
        <w:shd w:val="clear" w:color="auto" w:fill="FFFFFF" w:themeFill="background1"/>
        <w:rPr>
          <w:lang w:val="en-US"/>
        </w:rPr>
      </w:pPr>
      <w:r>
        <w:rPr>
          <w:lang w:val="en-US"/>
        </w:rPr>
        <w:t xml:space="preserve">The code "leadership support" represents findings in the text where leaders or supervisors are involved in traumatic events, second victim experience, or measures afterwards. We detected three subcodes: “Institutional Changes in Patient Safety” (4.2.1.), “Hot and Cold Debriefings” (4.2.2.), and “Individual Communication with a supervisor” (4.2.3).  </w:t>
      </w:r>
    </w:p>
    <w:p w14:paraId="5DD295C2" w14:textId="77777777" w:rsidR="005E2770" w:rsidRDefault="005E2770" w:rsidP="005E2770">
      <w:pPr>
        <w:pStyle w:val="KeinLeerraum"/>
        <w:shd w:val="clear" w:color="auto" w:fill="FFFFFF" w:themeFill="background1"/>
        <w:rPr>
          <w:lang w:val="en-US"/>
        </w:rPr>
      </w:pPr>
    </w:p>
    <w:p w14:paraId="72C82165" w14:textId="77777777" w:rsidR="005E2770" w:rsidRDefault="005E2770" w:rsidP="005E2770">
      <w:pPr>
        <w:pStyle w:val="KeinLeerraum"/>
        <w:shd w:val="clear" w:color="auto" w:fill="FFFFFF" w:themeFill="background1"/>
        <w:rPr>
          <w:lang w:val="en-US"/>
        </w:rPr>
      </w:pPr>
      <w:r>
        <w:rPr>
          <w:lang w:val="en-US"/>
        </w:rPr>
        <w:lastRenderedPageBreak/>
        <w:t>The first sub-code, “</w:t>
      </w:r>
      <w:r w:rsidRPr="00490264">
        <w:rPr>
          <w:b/>
          <w:bCs/>
          <w:lang w:val="en-US"/>
        </w:rPr>
        <w:t>Institutional Changes in Patient Safety</w:t>
      </w:r>
      <w:r>
        <w:rPr>
          <w:b/>
          <w:bCs/>
          <w:lang w:val="en-US"/>
        </w:rPr>
        <w:t>,</w:t>
      </w:r>
      <w:r>
        <w:rPr>
          <w:lang w:val="en-US"/>
        </w:rPr>
        <w:t xml:space="preserve">” was assigned when responders reported actions following the incident that improved patient safety. We detected it five times and in association with “restoring personal integrity” (n = 8), “roles and responsibilities” (n = 6), “patient safety” (n = 7), “airway” (n = 6) and “thriving” (n = 10).  </w:t>
      </w:r>
    </w:p>
    <w:p w14:paraId="02B60B71" w14:textId="77777777" w:rsidR="005E2770" w:rsidRPr="00AB2BC6" w:rsidRDefault="005E2770" w:rsidP="005E2770">
      <w:pPr>
        <w:pStyle w:val="KeinLeerraum"/>
        <w:shd w:val="clear" w:color="auto" w:fill="BFBFBF" w:themeFill="background1" w:themeFillShade="BF"/>
        <w:jc w:val="center"/>
        <w:rPr>
          <w:i/>
          <w:iCs/>
          <w:lang w:val="en-US"/>
        </w:rPr>
      </w:pPr>
    </w:p>
    <w:p w14:paraId="1CE1A952" w14:textId="77777777" w:rsidR="005E2770" w:rsidRDefault="005E2770" w:rsidP="005E2770">
      <w:pPr>
        <w:pStyle w:val="KeinLeerraum"/>
        <w:shd w:val="clear" w:color="auto" w:fill="BFBFBF" w:themeFill="background1" w:themeFillShade="BF"/>
        <w:jc w:val="center"/>
        <w:rPr>
          <w:i/>
          <w:iCs/>
        </w:rPr>
      </w:pPr>
      <w:r w:rsidRPr="00AB2BC6">
        <w:rPr>
          <w:i/>
          <w:iCs/>
        </w:rPr>
        <w:t>„</w:t>
      </w:r>
      <w:r w:rsidRPr="00F7006D">
        <w:rPr>
          <w:i/>
          <w:iCs/>
        </w:rPr>
        <w:t>Dieser Austausch ermöglichte den Abbau von Schamgefühl und die gemeinsame Arbeit daran, ähnliche Fehler in Zukunft zu vermeiden.</w:t>
      </w:r>
      <w:r w:rsidRPr="00AB2BC6">
        <w:rPr>
          <w:i/>
          <w:iCs/>
        </w:rPr>
        <w:t>“</w:t>
      </w:r>
    </w:p>
    <w:p w14:paraId="18297C45" w14:textId="77777777" w:rsidR="005E2770" w:rsidRPr="00F7006D" w:rsidRDefault="005E2770" w:rsidP="005E2770">
      <w:pPr>
        <w:pStyle w:val="KeinLeerraum"/>
        <w:shd w:val="clear" w:color="auto" w:fill="BFBFBF" w:themeFill="background1" w:themeFillShade="BF"/>
        <w:jc w:val="center"/>
        <w:rPr>
          <w:i/>
          <w:iCs/>
        </w:rPr>
      </w:pPr>
    </w:p>
    <w:p w14:paraId="0A912681" w14:textId="77777777" w:rsidR="005E2770" w:rsidRDefault="005E2770" w:rsidP="005E2770">
      <w:pPr>
        <w:pStyle w:val="KeinLeerraum"/>
        <w:shd w:val="clear" w:color="auto" w:fill="BFBFBF" w:themeFill="background1" w:themeFillShade="BF"/>
        <w:jc w:val="center"/>
        <w:rPr>
          <w:i/>
          <w:iCs/>
          <w:lang w:val="en-US"/>
        </w:rPr>
      </w:pPr>
      <w:r w:rsidRPr="00AB2BC6">
        <w:rPr>
          <w:i/>
          <w:iCs/>
          <w:lang w:val="en-US"/>
        </w:rPr>
        <w:t>„This exchange made it possible to reduce feelings of shame and work together to avoid similar mistakes in the future.”</w:t>
      </w:r>
    </w:p>
    <w:p w14:paraId="7D7EE89E" w14:textId="77777777" w:rsidR="005E2770" w:rsidRPr="00AB2BC6" w:rsidRDefault="005E2770" w:rsidP="005E2770">
      <w:pPr>
        <w:pStyle w:val="KeinLeerraum"/>
        <w:shd w:val="clear" w:color="auto" w:fill="BFBFBF" w:themeFill="background1" w:themeFillShade="BF"/>
        <w:jc w:val="center"/>
        <w:rPr>
          <w:i/>
          <w:iCs/>
          <w:lang w:val="en-US"/>
        </w:rPr>
      </w:pPr>
    </w:p>
    <w:p w14:paraId="08AEF9BA" w14:textId="77777777" w:rsidR="005E2770" w:rsidRPr="00AB2BC6" w:rsidRDefault="005E2770" w:rsidP="005E2770">
      <w:pPr>
        <w:pStyle w:val="KeinLeerraum"/>
        <w:shd w:val="clear" w:color="auto" w:fill="BFBFBF" w:themeFill="background1" w:themeFillShade="BF"/>
        <w:jc w:val="center"/>
        <w:rPr>
          <w:i/>
          <w:iCs/>
          <w:lang w:val="en-US"/>
        </w:rPr>
      </w:pPr>
      <w:r w:rsidRPr="00AB2BC6">
        <w:rPr>
          <w:i/>
          <w:iCs/>
          <w:lang w:val="en-US"/>
        </w:rPr>
        <w:t>39-year-old female speech and language therapist, rehabilitation hospital</w:t>
      </w:r>
    </w:p>
    <w:p w14:paraId="3BAEFFA8" w14:textId="77777777" w:rsidR="005E2770" w:rsidRDefault="005E2770" w:rsidP="005E2770">
      <w:pPr>
        <w:pStyle w:val="KeinLeerraum"/>
        <w:shd w:val="clear" w:color="auto" w:fill="FFFFFF" w:themeFill="background1"/>
        <w:rPr>
          <w:lang w:val="en-US"/>
        </w:rPr>
      </w:pPr>
    </w:p>
    <w:p w14:paraId="43929484" w14:textId="77777777" w:rsidR="005E2770" w:rsidRDefault="005E2770" w:rsidP="005E2770">
      <w:pPr>
        <w:pStyle w:val="KeinLeerraum"/>
        <w:shd w:val="clear" w:color="auto" w:fill="BFBFBF" w:themeFill="background1" w:themeFillShade="BF"/>
        <w:jc w:val="center"/>
        <w:rPr>
          <w:i/>
          <w:iCs/>
        </w:rPr>
      </w:pPr>
      <w:r>
        <w:rPr>
          <w:i/>
          <w:iCs/>
        </w:rPr>
        <w:t>„</w:t>
      </w:r>
      <w:r w:rsidRPr="002E10D9">
        <w:rPr>
          <w:i/>
          <w:iCs/>
        </w:rPr>
        <w:t xml:space="preserve">Prozess-Optimierung im </w:t>
      </w:r>
      <w:proofErr w:type="spellStart"/>
      <w:r w:rsidRPr="002E10D9">
        <w:rPr>
          <w:i/>
          <w:iCs/>
        </w:rPr>
        <w:t>interprof</w:t>
      </w:r>
      <w:proofErr w:type="spellEnd"/>
      <w:r w:rsidRPr="002E10D9">
        <w:rPr>
          <w:i/>
          <w:iCs/>
        </w:rPr>
        <w:t>. Team: Dabei wichtig konkrete Absprachen VOR einer Intervention; - Möglichkeit CIRS-System/Meldesystem nutzen zu können (bei beinahe Unfällen/kritischen Situationen)</w:t>
      </w:r>
      <w:r>
        <w:rPr>
          <w:i/>
          <w:iCs/>
        </w:rPr>
        <w:t>“</w:t>
      </w:r>
    </w:p>
    <w:p w14:paraId="6958668A" w14:textId="77777777" w:rsidR="005E2770" w:rsidRPr="002E10D9" w:rsidRDefault="005E2770" w:rsidP="005E2770">
      <w:pPr>
        <w:pStyle w:val="KeinLeerraum"/>
        <w:shd w:val="clear" w:color="auto" w:fill="BFBFBF" w:themeFill="background1" w:themeFillShade="BF"/>
        <w:jc w:val="center"/>
        <w:rPr>
          <w:i/>
          <w:iCs/>
        </w:rPr>
      </w:pPr>
    </w:p>
    <w:p w14:paraId="7F62AD1F" w14:textId="77777777" w:rsidR="005E2770" w:rsidRDefault="005E2770" w:rsidP="005E2770">
      <w:pPr>
        <w:pStyle w:val="KeinLeerraum"/>
        <w:shd w:val="clear" w:color="auto" w:fill="BFBFBF" w:themeFill="background1" w:themeFillShade="BF"/>
        <w:jc w:val="center"/>
        <w:rPr>
          <w:i/>
          <w:iCs/>
          <w:lang w:val="en-US"/>
        </w:rPr>
      </w:pPr>
      <w:r>
        <w:rPr>
          <w:i/>
          <w:iCs/>
          <w:lang w:val="en-US"/>
        </w:rPr>
        <w:t>“</w:t>
      </w:r>
      <w:r w:rsidRPr="002E10D9">
        <w:rPr>
          <w:i/>
          <w:iCs/>
          <w:lang w:val="en-US"/>
        </w:rPr>
        <w:t xml:space="preserve">Process optimization in the </w:t>
      </w:r>
      <w:proofErr w:type="spellStart"/>
      <w:r w:rsidRPr="002E10D9">
        <w:rPr>
          <w:i/>
          <w:iCs/>
          <w:lang w:val="en-US"/>
        </w:rPr>
        <w:t>interprof</w:t>
      </w:r>
      <w:r>
        <w:rPr>
          <w:i/>
          <w:iCs/>
          <w:lang w:val="en-US"/>
        </w:rPr>
        <w:t>fesional</w:t>
      </w:r>
      <w:proofErr w:type="spellEnd"/>
      <w:r w:rsidRPr="002E10D9">
        <w:rPr>
          <w:i/>
          <w:iCs/>
          <w:lang w:val="en-US"/>
        </w:rPr>
        <w:t xml:space="preserve"> team: </w:t>
      </w:r>
      <w:r>
        <w:rPr>
          <w:i/>
          <w:iCs/>
          <w:lang w:val="en-US"/>
        </w:rPr>
        <w:t xml:space="preserve">making </w:t>
      </w:r>
      <w:r w:rsidRPr="002E10D9">
        <w:rPr>
          <w:i/>
          <w:iCs/>
          <w:lang w:val="en-US"/>
        </w:rPr>
        <w:t xml:space="preserve">concrete agreements BEFORE an intervention </w:t>
      </w:r>
      <w:r>
        <w:rPr>
          <w:i/>
          <w:iCs/>
          <w:lang w:val="en-US"/>
        </w:rPr>
        <w:t>is</w:t>
      </w:r>
      <w:r w:rsidRPr="002E10D9">
        <w:rPr>
          <w:i/>
          <w:iCs/>
          <w:lang w:val="en-US"/>
        </w:rPr>
        <w:t xml:space="preserve"> important; - </w:t>
      </w:r>
      <w:r>
        <w:rPr>
          <w:i/>
          <w:iCs/>
          <w:lang w:val="en-US"/>
        </w:rPr>
        <w:t>the option</w:t>
      </w:r>
      <w:r w:rsidRPr="002E10D9">
        <w:rPr>
          <w:i/>
          <w:iCs/>
          <w:lang w:val="en-US"/>
        </w:rPr>
        <w:t xml:space="preserve"> to use CIRS system/reporting system (in case</w:t>
      </w:r>
      <w:r>
        <w:rPr>
          <w:i/>
          <w:iCs/>
          <w:lang w:val="en-US"/>
        </w:rPr>
        <w:t>s</w:t>
      </w:r>
      <w:r w:rsidRPr="002E10D9">
        <w:rPr>
          <w:i/>
          <w:iCs/>
          <w:lang w:val="en-US"/>
        </w:rPr>
        <w:t xml:space="preserve"> of near-accidents/critical situations)</w:t>
      </w:r>
      <w:r>
        <w:rPr>
          <w:i/>
          <w:iCs/>
          <w:lang w:val="en-US"/>
        </w:rPr>
        <w:t>”</w:t>
      </w:r>
    </w:p>
    <w:p w14:paraId="07987B2C" w14:textId="77777777" w:rsidR="005E2770" w:rsidRDefault="005E2770" w:rsidP="005E2770">
      <w:pPr>
        <w:pStyle w:val="KeinLeerraum"/>
        <w:shd w:val="clear" w:color="auto" w:fill="BFBFBF" w:themeFill="background1" w:themeFillShade="BF"/>
        <w:jc w:val="center"/>
        <w:rPr>
          <w:i/>
          <w:iCs/>
          <w:lang w:val="en-US"/>
        </w:rPr>
      </w:pPr>
    </w:p>
    <w:p w14:paraId="7FB9F2AA" w14:textId="77777777" w:rsidR="005E2770" w:rsidRPr="002E10D9" w:rsidRDefault="005E2770" w:rsidP="005E2770">
      <w:pPr>
        <w:pStyle w:val="KeinLeerraum"/>
        <w:shd w:val="clear" w:color="auto" w:fill="BFBFBF" w:themeFill="background1" w:themeFillShade="BF"/>
        <w:jc w:val="center"/>
        <w:rPr>
          <w:i/>
          <w:iCs/>
          <w:lang w:val="en-US"/>
        </w:rPr>
      </w:pPr>
      <w:r>
        <w:rPr>
          <w:i/>
          <w:iCs/>
          <w:lang w:val="en-US"/>
        </w:rPr>
        <w:t>37-year-old female speech and language therapist, rehabilitation hospital, expat</w:t>
      </w:r>
    </w:p>
    <w:p w14:paraId="1B9F5FFE" w14:textId="77777777" w:rsidR="005E2770" w:rsidRPr="002E10D9" w:rsidRDefault="005E2770" w:rsidP="005E2770">
      <w:pPr>
        <w:pStyle w:val="KeinLeerraum"/>
        <w:shd w:val="clear" w:color="auto" w:fill="FFFFFF" w:themeFill="background1"/>
        <w:rPr>
          <w:lang w:val="en-US"/>
        </w:rPr>
      </w:pPr>
    </w:p>
    <w:p w14:paraId="4C324D0B" w14:textId="77777777" w:rsidR="005E2770" w:rsidRPr="002E10D9" w:rsidRDefault="005E2770" w:rsidP="005E2770">
      <w:pPr>
        <w:pStyle w:val="KeinLeerraum"/>
        <w:shd w:val="clear" w:color="auto" w:fill="FFFFFF" w:themeFill="background1"/>
        <w:rPr>
          <w:lang w:val="en-US"/>
        </w:rPr>
      </w:pPr>
    </w:p>
    <w:p w14:paraId="40C27A8F" w14:textId="77777777" w:rsidR="005E2770" w:rsidRPr="002E10D9" w:rsidRDefault="005E2770" w:rsidP="005E2770">
      <w:pPr>
        <w:pStyle w:val="KeinLeerraum"/>
        <w:shd w:val="clear" w:color="auto" w:fill="FFFFFF" w:themeFill="background1"/>
        <w:rPr>
          <w:lang w:val="en-US"/>
        </w:rPr>
      </w:pPr>
      <w:r>
        <w:rPr>
          <w:lang w:val="en-US"/>
        </w:rPr>
        <w:t>The second subcode was “</w:t>
      </w:r>
      <w:r w:rsidRPr="007E292B">
        <w:rPr>
          <w:b/>
          <w:bCs/>
          <w:lang w:val="en-US"/>
        </w:rPr>
        <w:t>Hot- and Cold-Debriefings</w:t>
      </w:r>
      <w:r>
        <w:rPr>
          <w:lang w:val="en-US"/>
        </w:rPr>
        <w:t>”. We assigned it to phrases with direct informal and short-term discussions directly after an event (Hot debriefing) or in case of structural analysis (cold debriefings), e.g., Ishikawa Diagrams, London Protocols, Mortality conferences, Balint-groups, ethical case conferences, or similar. We detected this code 16 times. It was aligned with “roles and responsibilities” (n = 10), “patient safety” (n = 13), “restoring personal integrity” (n = 16), “emotional first aid” (n = 14), “interest” (n = 14), “rationalization” (n = 13), “communication with peers” (n = 25) and “thriving” (n = 10)</w:t>
      </w:r>
    </w:p>
    <w:p w14:paraId="7FE49870" w14:textId="77777777" w:rsidR="005E2770" w:rsidRPr="002E10D9" w:rsidRDefault="005E2770" w:rsidP="005E2770">
      <w:pPr>
        <w:pStyle w:val="KeinLeerraum"/>
        <w:shd w:val="clear" w:color="auto" w:fill="FFFFFF" w:themeFill="background1"/>
        <w:rPr>
          <w:lang w:val="en-US"/>
        </w:rPr>
      </w:pPr>
    </w:p>
    <w:p w14:paraId="7FB8EE61" w14:textId="77777777" w:rsidR="005E2770" w:rsidRPr="002E10D9" w:rsidRDefault="005E2770" w:rsidP="005E2770">
      <w:pPr>
        <w:pStyle w:val="KeinLeerraum"/>
        <w:shd w:val="clear" w:color="auto" w:fill="FFFFFF" w:themeFill="background1"/>
        <w:rPr>
          <w:lang w:val="en-US"/>
        </w:rPr>
      </w:pPr>
    </w:p>
    <w:p w14:paraId="749DFC71" w14:textId="77777777" w:rsidR="005E2770" w:rsidRDefault="005E2770" w:rsidP="005E2770">
      <w:pPr>
        <w:pStyle w:val="KeinLeerraum"/>
        <w:shd w:val="clear" w:color="auto" w:fill="BFBFBF" w:themeFill="background1" w:themeFillShade="BF"/>
        <w:jc w:val="center"/>
        <w:rPr>
          <w:i/>
          <w:iCs/>
        </w:rPr>
      </w:pPr>
      <w:r>
        <w:rPr>
          <w:i/>
          <w:iCs/>
        </w:rPr>
        <w:t>„</w:t>
      </w:r>
      <w:r w:rsidRPr="002469E1">
        <w:rPr>
          <w:i/>
          <w:iCs/>
        </w:rPr>
        <w:t xml:space="preserve">Konstruktiver, offener Umgang mit eigenem Fehlverhalten, d.h. Besprechung im Team, was dazu führte, dass auch </w:t>
      </w:r>
      <w:proofErr w:type="spellStart"/>
      <w:proofErr w:type="gramStart"/>
      <w:r w:rsidRPr="002469E1">
        <w:rPr>
          <w:i/>
          <w:iCs/>
        </w:rPr>
        <w:t>Kolleg:innen</w:t>
      </w:r>
      <w:proofErr w:type="spellEnd"/>
      <w:proofErr w:type="gramEnd"/>
      <w:r w:rsidRPr="002469E1">
        <w:rPr>
          <w:i/>
          <w:iCs/>
        </w:rPr>
        <w:t xml:space="preserve"> die Möglichkeit hatten, über ähnliche Ereignisse zu sprechen.</w:t>
      </w:r>
      <w:r>
        <w:rPr>
          <w:i/>
          <w:iCs/>
        </w:rPr>
        <w:t>“</w:t>
      </w:r>
    </w:p>
    <w:p w14:paraId="6BEA68F8" w14:textId="77777777" w:rsidR="005E2770" w:rsidRPr="002469E1" w:rsidRDefault="005E2770" w:rsidP="005E2770">
      <w:pPr>
        <w:pStyle w:val="KeinLeerraum"/>
        <w:shd w:val="clear" w:color="auto" w:fill="BFBFBF" w:themeFill="background1" w:themeFillShade="BF"/>
        <w:jc w:val="center"/>
        <w:rPr>
          <w:i/>
          <w:iCs/>
        </w:rPr>
      </w:pPr>
    </w:p>
    <w:p w14:paraId="1AC9DDEB" w14:textId="77777777" w:rsidR="005E2770" w:rsidRDefault="005E2770" w:rsidP="005E2770">
      <w:pPr>
        <w:pStyle w:val="KeinLeerraum"/>
        <w:shd w:val="clear" w:color="auto" w:fill="BFBFBF" w:themeFill="background1" w:themeFillShade="BF"/>
        <w:jc w:val="center"/>
        <w:rPr>
          <w:i/>
          <w:iCs/>
          <w:lang w:val="en-US"/>
        </w:rPr>
      </w:pPr>
      <w:r>
        <w:rPr>
          <w:i/>
          <w:iCs/>
          <w:lang w:val="en-US"/>
        </w:rPr>
        <w:t>“</w:t>
      </w:r>
      <w:r w:rsidRPr="002469E1">
        <w:rPr>
          <w:i/>
          <w:iCs/>
          <w:lang w:val="en-US"/>
        </w:rPr>
        <w:t>Constructive</w:t>
      </w:r>
      <w:r>
        <w:rPr>
          <w:i/>
          <w:iCs/>
          <w:lang w:val="en-US"/>
        </w:rPr>
        <w:t xml:space="preserve"> and</w:t>
      </w:r>
      <w:r w:rsidRPr="002469E1">
        <w:rPr>
          <w:i/>
          <w:iCs/>
          <w:lang w:val="en-US"/>
        </w:rPr>
        <w:t xml:space="preserve"> open </w:t>
      </w:r>
      <w:r>
        <w:rPr>
          <w:i/>
          <w:iCs/>
          <w:lang w:val="en-US"/>
        </w:rPr>
        <w:t>approach</w:t>
      </w:r>
      <w:r w:rsidRPr="002469E1">
        <w:rPr>
          <w:i/>
          <w:iCs/>
          <w:lang w:val="en-US"/>
        </w:rPr>
        <w:t xml:space="preserve"> </w:t>
      </w:r>
      <w:r>
        <w:rPr>
          <w:i/>
          <w:iCs/>
          <w:lang w:val="en-US"/>
        </w:rPr>
        <w:t>to</w:t>
      </w:r>
      <w:r w:rsidRPr="002469E1">
        <w:rPr>
          <w:i/>
          <w:iCs/>
          <w:lang w:val="en-US"/>
        </w:rPr>
        <w:t xml:space="preserve"> </w:t>
      </w:r>
      <w:r>
        <w:rPr>
          <w:i/>
          <w:iCs/>
          <w:lang w:val="en-US"/>
        </w:rPr>
        <w:t xml:space="preserve">one's </w:t>
      </w:r>
      <w:r w:rsidRPr="002469E1">
        <w:rPr>
          <w:i/>
          <w:iCs/>
          <w:lang w:val="en-US"/>
        </w:rPr>
        <w:t xml:space="preserve">own </w:t>
      </w:r>
      <w:r>
        <w:rPr>
          <w:i/>
          <w:iCs/>
          <w:lang w:val="en-US"/>
        </w:rPr>
        <w:t>mistakes</w:t>
      </w:r>
      <w:r w:rsidRPr="002469E1">
        <w:rPr>
          <w:i/>
          <w:iCs/>
          <w:lang w:val="en-US"/>
        </w:rPr>
        <w:t>, i.e.</w:t>
      </w:r>
      <w:r>
        <w:rPr>
          <w:i/>
          <w:iCs/>
          <w:lang w:val="en-US"/>
        </w:rPr>
        <w:t>,</w:t>
      </w:r>
      <w:r w:rsidRPr="002469E1">
        <w:rPr>
          <w:i/>
          <w:iCs/>
          <w:lang w:val="en-US"/>
        </w:rPr>
        <w:t xml:space="preserve"> discussi</w:t>
      </w:r>
      <w:r>
        <w:rPr>
          <w:i/>
          <w:iCs/>
          <w:lang w:val="en-US"/>
        </w:rPr>
        <w:t>ng these</w:t>
      </w:r>
      <w:r w:rsidRPr="002469E1">
        <w:rPr>
          <w:i/>
          <w:iCs/>
          <w:lang w:val="en-US"/>
        </w:rPr>
        <w:t xml:space="preserve"> within the team, which led to colleagues also having the opportunity to talk about similar incidents.</w:t>
      </w:r>
      <w:r>
        <w:rPr>
          <w:i/>
          <w:iCs/>
          <w:lang w:val="en-US"/>
        </w:rPr>
        <w:t>”</w:t>
      </w:r>
    </w:p>
    <w:p w14:paraId="4D534288" w14:textId="77777777" w:rsidR="005E2770" w:rsidRPr="002469E1" w:rsidRDefault="005E2770" w:rsidP="005E2770">
      <w:pPr>
        <w:pStyle w:val="KeinLeerraum"/>
        <w:shd w:val="clear" w:color="auto" w:fill="BFBFBF" w:themeFill="background1" w:themeFillShade="BF"/>
        <w:jc w:val="center"/>
        <w:rPr>
          <w:i/>
          <w:iCs/>
          <w:lang w:val="en-US"/>
        </w:rPr>
      </w:pPr>
    </w:p>
    <w:p w14:paraId="0E2C4429" w14:textId="77777777" w:rsidR="005E2770" w:rsidRPr="00A74F20" w:rsidRDefault="005E2770" w:rsidP="005E2770">
      <w:pPr>
        <w:shd w:val="clear" w:color="auto" w:fill="BFBFBF" w:themeFill="background1" w:themeFillShade="BF"/>
        <w:jc w:val="center"/>
        <w:rPr>
          <w:i/>
          <w:iCs/>
          <w:lang w:val="en-US"/>
        </w:rPr>
      </w:pPr>
      <w:r>
        <w:rPr>
          <w:i/>
          <w:iCs/>
          <w:lang w:val="en-US"/>
        </w:rPr>
        <w:t>39</w:t>
      </w:r>
      <w:r w:rsidRPr="00A74F20">
        <w:rPr>
          <w:i/>
          <w:iCs/>
          <w:lang w:val="en-US"/>
        </w:rPr>
        <w:t>-year-old</w:t>
      </w:r>
      <w:r>
        <w:rPr>
          <w:i/>
          <w:iCs/>
          <w:lang w:val="en-US"/>
        </w:rPr>
        <w:t xml:space="preserve"> female</w:t>
      </w:r>
      <w:r w:rsidRPr="00A74F20">
        <w:rPr>
          <w:i/>
          <w:iCs/>
          <w:lang w:val="en-US"/>
        </w:rPr>
        <w:t xml:space="preserve"> </w:t>
      </w:r>
      <w:proofErr w:type="spellStart"/>
      <w:r w:rsidRPr="00A74F20">
        <w:rPr>
          <w:i/>
          <w:iCs/>
          <w:lang w:val="en-US"/>
        </w:rPr>
        <w:t>patholinguist</w:t>
      </w:r>
      <w:proofErr w:type="spellEnd"/>
      <w:r>
        <w:rPr>
          <w:i/>
          <w:iCs/>
          <w:lang w:val="en-US"/>
        </w:rPr>
        <w:t>, rehabilitation hospital</w:t>
      </w:r>
    </w:p>
    <w:p w14:paraId="533F89D2" w14:textId="77777777" w:rsidR="005E2770" w:rsidRDefault="005E2770" w:rsidP="005E2770">
      <w:pPr>
        <w:pStyle w:val="KeinLeerraum"/>
        <w:shd w:val="clear" w:color="auto" w:fill="FFFFFF" w:themeFill="background1"/>
        <w:rPr>
          <w:lang w:val="en-US"/>
        </w:rPr>
      </w:pPr>
    </w:p>
    <w:p w14:paraId="47972E95" w14:textId="77777777" w:rsidR="005E2770" w:rsidRPr="002469E1" w:rsidRDefault="005E2770" w:rsidP="005E2770">
      <w:pPr>
        <w:pStyle w:val="KeinLeerraum"/>
        <w:shd w:val="clear" w:color="auto" w:fill="FFFFFF" w:themeFill="background1"/>
        <w:rPr>
          <w:lang w:val="en-US"/>
        </w:rPr>
      </w:pPr>
      <w:r>
        <w:rPr>
          <w:lang w:val="en-US"/>
        </w:rPr>
        <w:t>The third sub-code was “</w:t>
      </w:r>
      <w:r w:rsidRPr="00F828DD">
        <w:rPr>
          <w:b/>
          <w:bCs/>
          <w:lang w:val="en-US"/>
        </w:rPr>
        <w:t xml:space="preserve">Individual Communication with a </w:t>
      </w:r>
      <w:r>
        <w:rPr>
          <w:b/>
          <w:bCs/>
          <w:lang w:val="en-US"/>
        </w:rPr>
        <w:t>S</w:t>
      </w:r>
      <w:r w:rsidRPr="00F828DD">
        <w:rPr>
          <w:b/>
          <w:bCs/>
          <w:lang w:val="en-US"/>
        </w:rPr>
        <w:t>upervisor</w:t>
      </w:r>
      <w:r>
        <w:rPr>
          <w:lang w:val="en-US"/>
        </w:rPr>
        <w:t xml:space="preserve">”, for helpful communication with supervisors and heads of departments. It was coded four times. Phrases were only “talk to the supervisors”, but there was no further information on the extent or content.  </w:t>
      </w:r>
    </w:p>
    <w:p w14:paraId="0DE2D62F" w14:textId="77777777" w:rsidR="005E2770" w:rsidRPr="002469E1" w:rsidRDefault="005E2770" w:rsidP="005E2770">
      <w:pPr>
        <w:pStyle w:val="KeinLeerraum"/>
        <w:shd w:val="clear" w:color="auto" w:fill="FFFFFF" w:themeFill="background1"/>
        <w:rPr>
          <w:lang w:val="en-US"/>
        </w:rPr>
      </w:pPr>
    </w:p>
    <w:p w14:paraId="523F8A90" w14:textId="77777777" w:rsidR="005E2770" w:rsidRPr="002469E1" w:rsidRDefault="005E2770" w:rsidP="005E2770">
      <w:pPr>
        <w:pStyle w:val="KeinLeerraum"/>
        <w:shd w:val="clear" w:color="auto" w:fill="FFFFFF" w:themeFill="background1"/>
        <w:rPr>
          <w:lang w:val="en-US"/>
        </w:rPr>
      </w:pPr>
    </w:p>
    <w:p w14:paraId="6AB386B5" w14:textId="77777777" w:rsidR="005E2770" w:rsidRPr="000A3815" w:rsidRDefault="005E2770" w:rsidP="005E2770">
      <w:pPr>
        <w:shd w:val="clear" w:color="auto" w:fill="FFFFFF" w:themeFill="background1"/>
        <w:rPr>
          <w:b/>
          <w:bCs/>
          <w:lang w:val="en-US"/>
        </w:rPr>
      </w:pPr>
      <w:r w:rsidRPr="000A3815">
        <w:rPr>
          <w:b/>
          <w:bCs/>
          <w:lang w:val="en-US"/>
        </w:rPr>
        <w:t>4.</w:t>
      </w:r>
      <w:r>
        <w:rPr>
          <w:b/>
          <w:bCs/>
          <w:lang w:val="en-US"/>
        </w:rPr>
        <w:t>3</w:t>
      </w:r>
      <w:r w:rsidRPr="000A3815">
        <w:rPr>
          <w:b/>
          <w:bCs/>
          <w:lang w:val="en-US"/>
        </w:rPr>
        <w:t xml:space="preserve">. </w:t>
      </w:r>
      <w:r>
        <w:rPr>
          <w:b/>
          <w:bCs/>
          <w:lang w:val="en-US"/>
        </w:rPr>
        <w:t>Peer</w:t>
      </w:r>
      <w:r w:rsidRPr="000A3815">
        <w:rPr>
          <w:b/>
          <w:bCs/>
          <w:lang w:val="en-US"/>
        </w:rPr>
        <w:t xml:space="preserve"> Support </w:t>
      </w:r>
    </w:p>
    <w:p w14:paraId="0443CA24" w14:textId="77777777" w:rsidR="005E2770" w:rsidRDefault="005E2770" w:rsidP="005E2770">
      <w:pPr>
        <w:pStyle w:val="KeinLeerraum"/>
        <w:shd w:val="clear" w:color="auto" w:fill="FFFFFF" w:themeFill="background1"/>
        <w:rPr>
          <w:lang w:val="en-US"/>
        </w:rPr>
      </w:pPr>
      <w:r>
        <w:rPr>
          <w:lang w:val="en-US"/>
        </w:rPr>
        <w:t xml:space="preserve">One of the strongest codes was “Peer Support”. We detected it 49 times and separated it into three subcodes: “Interprofessional communication” (4.3.1.), “Communication (any)” (4.3.2.) and “Communication (peers)” (4.3.3). </w:t>
      </w:r>
    </w:p>
    <w:p w14:paraId="37AE6846" w14:textId="77777777" w:rsidR="005E2770" w:rsidRDefault="005E2770" w:rsidP="005E2770">
      <w:pPr>
        <w:pStyle w:val="KeinLeerraum"/>
        <w:shd w:val="clear" w:color="auto" w:fill="FFFFFF" w:themeFill="background1"/>
        <w:rPr>
          <w:lang w:val="en-US"/>
        </w:rPr>
      </w:pPr>
    </w:p>
    <w:p w14:paraId="38E30AD0" w14:textId="77777777" w:rsidR="005E2770" w:rsidRDefault="005E2770" w:rsidP="005E2770">
      <w:pPr>
        <w:pStyle w:val="KeinLeerraum"/>
        <w:shd w:val="clear" w:color="auto" w:fill="FFFFFF" w:themeFill="background1"/>
        <w:rPr>
          <w:lang w:val="en-US"/>
        </w:rPr>
      </w:pPr>
      <w:r>
        <w:rPr>
          <w:lang w:val="en-US"/>
        </w:rPr>
        <w:lastRenderedPageBreak/>
        <w:t>The first code “</w:t>
      </w:r>
      <w:r w:rsidRPr="008A12A2">
        <w:rPr>
          <w:b/>
          <w:bCs/>
          <w:lang w:val="en-US"/>
        </w:rPr>
        <w:t>Interprofessional communication</w:t>
      </w:r>
      <w:r>
        <w:rPr>
          <w:lang w:val="en-US"/>
        </w:rPr>
        <w:t xml:space="preserve">”, was assigned to phrases with discussions or support beyond professional barriers, e.g., if a physician or nurse acts as a peer supporter for a speech and language pathologist. We assigned this code seven times and detected links to “interprofessional care” (n = 5), “Roles and Responsibilities” (n =7), “First emotional aid” (n = 6), and “professional therapy” (n = 7).   </w:t>
      </w:r>
    </w:p>
    <w:p w14:paraId="7922AF0B" w14:textId="77777777" w:rsidR="005E2770" w:rsidRDefault="005E2770" w:rsidP="005E2770">
      <w:pPr>
        <w:pStyle w:val="KeinLeerraum"/>
        <w:shd w:val="clear" w:color="auto" w:fill="FFFFFF" w:themeFill="background1"/>
        <w:rPr>
          <w:lang w:val="en-US"/>
        </w:rPr>
      </w:pPr>
      <w:r>
        <w:rPr>
          <w:lang w:val="en-US"/>
        </w:rPr>
        <w:t xml:space="preserve">  </w:t>
      </w:r>
    </w:p>
    <w:p w14:paraId="42A21EE6" w14:textId="77777777" w:rsidR="005E2770" w:rsidRDefault="005E2770" w:rsidP="005E2770">
      <w:pPr>
        <w:pStyle w:val="KeinLeerraum"/>
        <w:shd w:val="clear" w:color="auto" w:fill="BFBFBF" w:themeFill="background1" w:themeFillShade="BF"/>
        <w:jc w:val="center"/>
        <w:rPr>
          <w:i/>
          <w:iCs/>
        </w:rPr>
      </w:pPr>
      <w:r>
        <w:rPr>
          <w:i/>
          <w:iCs/>
        </w:rPr>
        <w:t>„</w:t>
      </w:r>
      <w:r w:rsidRPr="005D4AF0">
        <w:rPr>
          <w:i/>
          <w:iCs/>
        </w:rPr>
        <w:t xml:space="preserve">Rücksprache mit zuständigem </w:t>
      </w:r>
      <w:proofErr w:type="gramStart"/>
      <w:r w:rsidRPr="005D4AF0">
        <w:rPr>
          <w:i/>
          <w:iCs/>
        </w:rPr>
        <w:t>Arzt</w:t>
      </w:r>
      <w:proofErr w:type="gramEnd"/>
      <w:r w:rsidRPr="005D4AF0">
        <w:rPr>
          <w:i/>
          <w:iCs/>
        </w:rPr>
        <w:t xml:space="preserve"> welcher mich in meinen Entscheidungen bestätigt und unterstützt hat.</w:t>
      </w:r>
      <w:r>
        <w:rPr>
          <w:i/>
          <w:iCs/>
        </w:rPr>
        <w:t>“</w:t>
      </w:r>
    </w:p>
    <w:p w14:paraId="60883897" w14:textId="77777777" w:rsidR="005E2770" w:rsidRPr="005D4AF0" w:rsidRDefault="005E2770" w:rsidP="005E2770">
      <w:pPr>
        <w:pStyle w:val="KeinLeerraum"/>
        <w:shd w:val="clear" w:color="auto" w:fill="BFBFBF" w:themeFill="background1" w:themeFillShade="BF"/>
        <w:jc w:val="center"/>
        <w:rPr>
          <w:i/>
          <w:iCs/>
        </w:rPr>
      </w:pPr>
    </w:p>
    <w:p w14:paraId="64EFED4B" w14:textId="77777777" w:rsidR="005E2770" w:rsidRDefault="005E2770" w:rsidP="005E2770">
      <w:pPr>
        <w:pStyle w:val="KeinLeerraum"/>
        <w:shd w:val="clear" w:color="auto" w:fill="BFBFBF" w:themeFill="background1" w:themeFillShade="BF"/>
        <w:jc w:val="center"/>
        <w:rPr>
          <w:i/>
          <w:iCs/>
          <w:lang w:val="en-US"/>
        </w:rPr>
      </w:pPr>
      <w:r>
        <w:rPr>
          <w:i/>
          <w:iCs/>
          <w:lang w:val="en-US"/>
        </w:rPr>
        <w:t>“</w:t>
      </w:r>
      <w:r w:rsidRPr="00B53E09">
        <w:rPr>
          <w:i/>
          <w:iCs/>
          <w:lang w:val="en-US"/>
        </w:rPr>
        <w:t>Consultation with the responsible doctor</w:t>
      </w:r>
      <w:r>
        <w:rPr>
          <w:i/>
          <w:iCs/>
          <w:lang w:val="en-US"/>
        </w:rPr>
        <w:t xml:space="preserve">, who confirmed and supported </w:t>
      </w:r>
      <w:r w:rsidRPr="00B53E09">
        <w:rPr>
          <w:i/>
          <w:iCs/>
          <w:lang w:val="en-US"/>
        </w:rPr>
        <w:t>my decisions.</w:t>
      </w:r>
      <w:r>
        <w:rPr>
          <w:i/>
          <w:iCs/>
          <w:lang w:val="en-US"/>
        </w:rPr>
        <w:t>”</w:t>
      </w:r>
    </w:p>
    <w:p w14:paraId="636F3A6C" w14:textId="77777777" w:rsidR="005E2770" w:rsidRPr="00B53E09" w:rsidRDefault="005E2770" w:rsidP="005E2770">
      <w:pPr>
        <w:pStyle w:val="KeinLeerraum"/>
        <w:shd w:val="clear" w:color="auto" w:fill="BFBFBF" w:themeFill="background1" w:themeFillShade="BF"/>
        <w:jc w:val="center"/>
        <w:rPr>
          <w:i/>
          <w:iCs/>
          <w:lang w:val="en-US"/>
        </w:rPr>
      </w:pPr>
    </w:p>
    <w:p w14:paraId="3D213BD1" w14:textId="77777777" w:rsidR="005E2770" w:rsidRPr="00B53E09" w:rsidRDefault="005E2770" w:rsidP="005E2770">
      <w:pPr>
        <w:pStyle w:val="KeinLeerraum"/>
        <w:shd w:val="clear" w:color="auto" w:fill="BFBFBF" w:themeFill="background1" w:themeFillShade="BF"/>
        <w:jc w:val="center"/>
        <w:rPr>
          <w:i/>
          <w:iCs/>
          <w:lang w:val="en-US"/>
        </w:rPr>
      </w:pPr>
      <w:r>
        <w:rPr>
          <w:i/>
          <w:iCs/>
          <w:lang w:val="en-US"/>
        </w:rPr>
        <w:t>25-year-old</w:t>
      </w:r>
      <w:r w:rsidRPr="00B53E09">
        <w:rPr>
          <w:i/>
          <w:iCs/>
          <w:lang w:val="en-US"/>
        </w:rPr>
        <w:t xml:space="preserve"> female speech and language therapist</w:t>
      </w:r>
    </w:p>
    <w:p w14:paraId="3F00A10F" w14:textId="77777777" w:rsidR="005E2770" w:rsidRPr="005D4AF0" w:rsidRDefault="005E2770" w:rsidP="005E2770">
      <w:pPr>
        <w:pStyle w:val="KeinLeerraum"/>
        <w:shd w:val="clear" w:color="auto" w:fill="FFFFFF" w:themeFill="background1"/>
        <w:rPr>
          <w:lang w:val="en-US"/>
        </w:rPr>
      </w:pPr>
    </w:p>
    <w:p w14:paraId="162F9804" w14:textId="77777777" w:rsidR="005E2770" w:rsidRDefault="005E2770" w:rsidP="005E2770">
      <w:pPr>
        <w:pStyle w:val="KeinLeerraum"/>
        <w:shd w:val="clear" w:color="auto" w:fill="FFFFFF" w:themeFill="background1"/>
        <w:rPr>
          <w:lang w:val="en-US"/>
        </w:rPr>
      </w:pPr>
      <w:r>
        <w:rPr>
          <w:lang w:val="en-US"/>
        </w:rPr>
        <w:t>The second subcode was “</w:t>
      </w:r>
      <w:r w:rsidRPr="00653477">
        <w:rPr>
          <w:b/>
          <w:bCs/>
          <w:lang w:val="en-US"/>
        </w:rPr>
        <w:t>communication</w:t>
      </w:r>
      <w:r>
        <w:rPr>
          <w:lang w:val="en-US"/>
        </w:rPr>
        <w:t xml:space="preserve"> (</w:t>
      </w:r>
      <w:r w:rsidRPr="00653477">
        <w:rPr>
          <w:b/>
          <w:bCs/>
          <w:lang w:val="en-US"/>
        </w:rPr>
        <w:t>any</w:t>
      </w:r>
      <w:r>
        <w:rPr>
          <w:lang w:val="en-US"/>
        </w:rPr>
        <w:t xml:space="preserve">),” which was any communication not readily assignable to peers of the same profession or other professions. It was assigned ten times and consisted mainly of the general phrase “conversation”. This code was aligned to “First emotional aid” (n=16), </w:t>
      </w:r>
    </w:p>
    <w:p w14:paraId="3AE78395" w14:textId="77777777" w:rsidR="005E2770" w:rsidRDefault="005E2770" w:rsidP="005E2770">
      <w:pPr>
        <w:pStyle w:val="KeinLeerraum"/>
        <w:shd w:val="clear" w:color="auto" w:fill="FFFFFF" w:themeFill="background1"/>
        <w:rPr>
          <w:lang w:val="en-US"/>
        </w:rPr>
      </w:pPr>
    </w:p>
    <w:p w14:paraId="5EAFB276" w14:textId="77777777" w:rsidR="005E2770" w:rsidRDefault="005E2770" w:rsidP="005E2770">
      <w:pPr>
        <w:pStyle w:val="KeinLeerraum"/>
        <w:shd w:val="clear" w:color="auto" w:fill="FFFFFF" w:themeFill="background1"/>
        <w:rPr>
          <w:lang w:val="en-US"/>
        </w:rPr>
      </w:pPr>
      <w:r>
        <w:rPr>
          <w:lang w:val="en-US"/>
        </w:rPr>
        <w:t>The third subcode, “</w:t>
      </w:r>
      <w:r w:rsidRPr="00653477">
        <w:rPr>
          <w:b/>
          <w:bCs/>
          <w:lang w:val="en-US"/>
        </w:rPr>
        <w:t>communication</w:t>
      </w:r>
      <w:r>
        <w:rPr>
          <w:lang w:val="en-US"/>
        </w:rPr>
        <w:t xml:space="preserve"> (</w:t>
      </w:r>
      <w:r w:rsidRPr="00653477">
        <w:rPr>
          <w:b/>
          <w:bCs/>
          <w:lang w:val="en-US"/>
        </w:rPr>
        <w:t>peers</w:t>
      </w:r>
      <w:r>
        <w:rPr>
          <w:lang w:val="en-US"/>
        </w:rPr>
        <w:t xml:space="preserve">),” was assigned to text passages where members of the same profession provided peer support. We detected it 32 times with strong association with “roles and Responsibilities” (n = 14), “patient safety” (n = 14), “restoring personal integrity” (n = 21), “obtaining first emotional help” (n = 44), “thrive” (n = 14), interest (n = 23), “fear” (n = 8), rationalization (n = 17), “Knowledge and Learning” (n =13), “passing time” (n = 13), “Hot and cold debriefing” (n= 25), and “ family support” (n = 12). </w:t>
      </w:r>
    </w:p>
    <w:p w14:paraId="155E2FB6" w14:textId="77777777" w:rsidR="005E2770" w:rsidRDefault="005E2770" w:rsidP="005E2770">
      <w:pPr>
        <w:pStyle w:val="KeinLeerraum"/>
        <w:shd w:val="clear" w:color="auto" w:fill="FFFFFF" w:themeFill="background1"/>
        <w:rPr>
          <w:lang w:val="en-US"/>
        </w:rPr>
      </w:pPr>
    </w:p>
    <w:p w14:paraId="59592099" w14:textId="77777777" w:rsidR="005E2770" w:rsidRDefault="005E2770" w:rsidP="005E2770">
      <w:pPr>
        <w:pStyle w:val="KeinLeerraum"/>
        <w:shd w:val="clear" w:color="auto" w:fill="FFFFFF" w:themeFill="background1"/>
        <w:rPr>
          <w:lang w:val="en-US"/>
        </w:rPr>
      </w:pPr>
      <w:r>
        <w:rPr>
          <w:lang w:val="en-US"/>
        </w:rPr>
        <w:t>Phrases were mainly shortened and condensed to “</w:t>
      </w:r>
      <w:r w:rsidRPr="0055251A">
        <w:rPr>
          <w:i/>
          <w:iCs/>
          <w:lang w:val="en-US"/>
        </w:rPr>
        <w:t>talking to colle</w:t>
      </w:r>
      <w:r>
        <w:rPr>
          <w:i/>
          <w:iCs/>
          <w:lang w:val="en-US"/>
        </w:rPr>
        <w:t>a</w:t>
      </w:r>
      <w:r w:rsidRPr="0055251A">
        <w:rPr>
          <w:i/>
          <w:iCs/>
          <w:lang w:val="en-US"/>
        </w:rPr>
        <w:t>gues</w:t>
      </w:r>
      <w:r>
        <w:rPr>
          <w:lang w:val="en-US"/>
        </w:rPr>
        <w:t>” as an answer to the question of what helped.</w:t>
      </w:r>
    </w:p>
    <w:p w14:paraId="4B44725C" w14:textId="77777777" w:rsidR="005E2770" w:rsidRPr="005D4AF0" w:rsidRDefault="005E2770" w:rsidP="005E2770">
      <w:pPr>
        <w:pStyle w:val="KeinLeerraum"/>
        <w:shd w:val="clear" w:color="auto" w:fill="FFFFFF" w:themeFill="background1"/>
        <w:rPr>
          <w:lang w:val="en-US"/>
        </w:rPr>
      </w:pPr>
    </w:p>
    <w:p w14:paraId="1BE41907" w14:textId="77777777" w:rsidR="005E2770" w:rsidRPr="005D4AF0" w:rsidRDefault="005E2770" w:rsidP="005E2770">
      <w:pPr>
        <w:pStyle w:val="KeinLeerraum"/>
        <w:shd w:val="clear" w:color="auto" w:fill="FFFFFF" w:themeFill="background1"/>
        <w:rPr>
          <w:lang w:val="en-US"/>
        </w:rPr>
      </w:pPr>
    </w:p>
    <w:p w14:paraId="18A0E0B6" w14:textId="77777777" w:rsidR="005E2770" w:rsidRPr="000A3815" w:rsidRDefault="005E2770" w:rsidP="005E2770">
      <w:pPr>
        <w:shd w:val="clear" w:color="auto" w:fill="FFFFFF" w:themeFill="background1"/>
        <w:rPr>
          <w:b/>
          <w:bCs/>
          <w:lang w:val="en-US"/>
        </w:rPr>
      </w:pPr>
      <w:r w:rsidRPr="000A3815">
        <w:rPr>
          <w:b/>
          <w:bCs/>
          <w:lang w:val="en-US"/>
        </w:rPr>
        <w:t>4.</w:t>
      </w:r>
      <w:r>
        <w:rPr>
          <w:b/>
          <w:bCs/>
          <w:lang w:val="en-US"/>
        </w:rPr>
        <w:t>4</w:t>
      </w:r>
      <w:r w:rsidRPr="000A3815">
        <w:rPr>
          <w:b/>
          <w:bCs/>
          <w:lang w:val="en-US"/>
        </w:rPr>
        <w:t xml:space="preserve">. </w:t>
      </w:r>
      <w:r>
        <w:rPr>
          <w:b/>
          <w:bCs/>
          <w:lang w:val="en-US"/>
        </w:rPr>
        <w:t>Family</w:t>
      </w:r>
      <w:r w:rsidRPr="000A3815">
        <w:rPr>
          <w:b/>
          <w:bCs/>
          <w:lang w:val="en-US"/>
        </w:rPr>
        <w:t xml:space="preserve"> Support </w:t>
      </w:r>
    </w:p>
    <w:p w14:paraId="6ED95E50" w14:textId="77777777" w:rsidR="005E2770" w:rsidRDefault="005E2770" w:rsidP="005E2770">
      <w:pPr>
        <w:pStyle w:val="KeinLeerraum"/>
        <w:shd w:val="clear" w:color="auto" w:fill="FFFFFF" w:themeFill="background1"/>
        <w:rPr>
          <w:lang w:val="en-US"/>
        </w:rPr>
      </w:pPr>
      <w:r>
        <w:rPr>
          <w:lang w:val="en-US"/>
        </w:rPr>
        <w:t xml:space="preserve">We assigned this code </w:t>
      </w:r>
      <w:proofErr w:type="gramStart"/>
      <w:r>
        <w:rPr>
          <w:lang w:val="en-US"/>
        </w:rPr>
        <w:t>for mentioning</w:t>
      </w:r>
      <w:proofErr w:type="gramEnd"/>
      <w:r>
        <w:rPr>
          <w:lang w:val="en-US"/>
        </w:rPr>
        <w:t xml:space="preserve"> family members and friends as supporters after an event. It was coded nine times. It was aligned with “Knowledge and Learning” (n = 11), “restoring personal integrity” (n = 8), and “obtaining emotional first aid” (n = 10), “communication (peer)” (n = 12) and “thriving” (n = 8).</w:t>
      </w:r>
    </w:p>
    <w:p w14:paraId="240405BF" w14:textId="77777777" w:rsidR="005E2770" w:rsidRDefault="005E2770" w:rsidP="005E2770">
      <w:pPr>
        <w:pStyle w:val="KeinLeerraum"/>
        <w:shd w:val="clear" w:color="auto" w:fill="FFFFFF" w:themeFill="background1"/>
        <w:rPr>
          <w:lang w:val="en-US"/>
        </w:rPr>
      </w:pPr>
    </w:p>
    <w:p w14:paraId="495D2C67" w14:textId="77777777" w:rsidR="005E2770" w:rsidRDefault="005E2770" w:rsidP="005E2770">
      <w:pPr>
        <w:pStyle w:val="KeinLeerraum"/>
        <w:shd w:val="clear" w:color="auto" w:fill="BFBFBF" w:themeFill="background1" w:themeFillShade="BF"/>
        <w:jc w:val="center"/>
        <w:rPr>
          <w:i/>
          <w:iCs/>
        </w:rPr>
      </w:pPr>
      <w:r>
        <w:rPr>
          <w:i/>
          <w:iCs/>
        </w:rPr>
        <w:t>„</w:t>
      </w:r>
      <w:r w:rsidRPr="000F7BC2">
        <w:rPr>
          <w:i/>
          <w:iCs/>
        </w:rPr>
        <w:t xml:space="preserve">Gespräch mit dem Partner zuhause </w:t>
      </w:r>
      <w:proofErr w:type="gramStart"/>
      <w:r w:rsidRPr="000F7BC2">
        <w:rPr>
          <w:i/>
          <w:iCs/>
        </w:rPr>
        <w:t>( der</w:t>
      </w:r>
      <w:proofErr w:type="gramEnd"/>
      <w:r w:rsidRPr="000F7BC2">
        <w:rPr>
          <w:i/>
          <w:iCs/>
        </w:rPr>
        <w:t xml:space="preserve"> nicht aus dem medizinischen Bereich kommt)</w:t>
      </w:r>
      <w:r>
        <w:rPr>
          <w:i/>
          <w:iCs/>
        </w:rPr>
        <w:t>“</w:t>
      </w:r>
    </w:p>
    <w:p w14:paraId="167D5837" w14:textId="77777777" w:rsidR="005E2770" w:rsidRPr="000F7BC2" w:rsidRDefault="005E2770" w:rsidP="005E2770">
      <w:pPr>
        <w:pStyle w:val="KeinLeerraum"/>
        <w:shd w:val="clear" w:color="auto" w:fill="BFBFBF" w:themeFill="background1" w:themeFillShade="BF"/>
        <w:jc w:val="center"/>
        <w:rPr>
          <w:i/>
          <w:iCs/>
        </w:rPr>
      </w:pPr>
    </w:p>
    <w:p w14:paraId="61AE05ED" w14:textId="77777777" w:rsidR="005E2770" w:rsidRDefault="005E2770" w:rsidP="005E2770">
      <w:pPr>
        <w:pStyle w:val="KeinLeerraum"/>
        <w:shd w:val="clear" w:color="auto" w:fill="BFBFBF" w:themeFill="background1" w:themeFillShade="BF"/>
        <w:jc w:val="center"/>
        <w:rPr>
          <w:i/>
          <w:iCs/>
          <w:lang w:val="en-US"/>
        </w:rPr>
      </w:pPr>
      <w:r>
        <w:rPr>
          <w:i/>
          <w:iCs/>
          <w:lang w:val="en-US"/>
        </w:rPr>
        <w:t>“Conversation</w:t>
      </w:r>
      <w:r w:rsidRPr="00231F31">
        <w:rPr>
          <w:i/>
          <w:iCs/>
          <w:lang w:val="en-US"/>
        </w:rPr>
        <w:t xml:space="preserve"> with the partner at home (who is not from the medical field)</w:t>
      </w:r>
      <w:r>
        <w:rPr>
          <w:i/>
          <w:iCs/>
          <w:lang w:val="en-US"/>
        </w:rPr>
        <w:t>”</w:t>
      </w:r>
    </w:p>
    <w:p w14:paraId="6C264E08" w14:textId="77777777" w:rsidR="005E2770" w:rsidRPr="00231F31" w:rsidRDefault="005E2770" w:rsidP="005E2770">
      <w:pPr>
        <w:pStyle w:val="KeinLeerraum"/>
        <w:shd w:val="clear" w:color="auto" w:fill="BFBFBF" w:themeFill="background1" w:themeFillShade="BF"/>
        <w:jc w:val="center"/>
        <w:rPr>
          <w:i/>
          <w:iCs/>
          <w:lang w:val="en-US"/>
        </w:rPr>
      </w:pPr>
    </w:p>
    <w:p w14:paraId="148C6931" w14:textId="77777777" w:rsidR="005E2770" w:rsidRPr="00EB3CF8" w:rsidRDefault="005E2770" w:rsidP="005E2770">
      <w:pPr>
        <w:pStyle w:val="KeinLeerraum"/>
        <w:shd w:val="clear" w:color="auto" w:fill="BFBFBF" w:themeFill="background1" w:themeFillShade="BF"/>
        <w:jc w:val="center"/>
        <w:rPr>
          <w:i/>
          <w:iCs/>
        </w:rPr>
      </w:pPr>
      <w:r w:rsidRPr="00EB3CF8">
        <w:rPr>
          <w:i/>
          <w:iCs/>
        </w:rPr>
        <w:t xml:space="preserve">45-year </w:t>
      </w:r>
      <w:proofErr w:type="spellStart"/>
      <w:r w:rsidRPr="00EB3CF8">
        <w:rPr>
          <w:i/>
          <w:iCs/>
        </w:rPr>
        <w:t>old</w:t>
      </w:r>
      <w:proofErr w:type="spellEnd"/>
      <w:r w:rsidRPr="00EB3CF8">
        <w:rPr>
          <w:i/>
          <w:iCs/>
        </w:rPr>
        <w:t xml:space="preserve"> </w:t>
      </w:r>
      <w:proofErr w:type="spellStart"/>
      <w:r w:rsidRPr="00EB3CF8">
        <w:rPr>
          <w:i/>
          <w:iCs/>
        </w:rPr>
        <w:t>female</w:t>
      </w:r>
      <w:proofErr w:type="spellEnd"/>
      <w:r w:rsidRPr="00EB3CF8">
        <w:rPr>
          <w:i/>
          <w:iCs/>
        </w:rPr>
        <w:t xml:space="preserve"> </w:t>
      </w:r>
      <w:proofErr w:type="spellStart"/>
      <w:r w:rsidRPr="00EB3CF8">
        <w:rPr>
          <w:i/>
          <w:iCs/>
        </w:rPr>
        <w:t>respiratory</w:t>
      </w:r>
      <w:proofErr w:type="spellEnd"/>
      <w:r w:rsidRPr="00EB3CF8">
        <w:rPr>
          <w:i/>
          <w:iCs/>
        </w:rPr>
        <w:t xml:space="preserve"> </w:t>
      </w:r>
      <w:proofErr w:type="spellStart"/>
      <w:r w:rsidRPr="00EB3CF8">
        <w:rPr>
          <w:i/>
          <w:iCs/>
        </w:rPr>
        <w:t>therapist</w:t>
      </w:r>
      <w:proofErr w:type="spellEnd"/>
    </w:p>
    <w:p w14:paraId="69AC4002" w14:textId="77777777" w:rsidR="005E2770" w:rsidRPr="00EB3CF8" w:rsidRDefault="005E2770" w:rsidP="005E2770">
      <w:pPr>
        <w:pStyle w:val="KeinLeerraum"/>
        <w:shd w:val="clear" w:color="auto" w:fill="BFBFBF" w:themeFill="background1" w:themeFillShade="BF"/>
        <w:jc w:val="center"/>
        <w:rPr>
          <w:i/>
          <w:iCs/>
        </w:rPr>
      </w:pPr>
    </w:p>
    <w:p w14:paraId="10208A4F" w14:textId="77777777" w:rsidR="005E2770" w:rsidRPr="00EB3CF8" w:rsidRDefault="005E2770" w:rsidP="005E2770">
      <w:pPr>
        <w:pStyle w:val="KeinLeerraum"/>
        <w:shd w:val="clear" w:color="auto" w:fill="FFFFFF" w:themeFill="background1"/>
        <w:jc w:val="center"/>
        <w:rPr>
          <w:i/>
          <w:iCs/>
        </w:rPr>
      </w:pPr>
    </w:p>
    <w:p w14:paraId="4B66BCA9" w14:textId="77777777" w:rsidR="005E2770" w:rsidRPr="00280EC0" w:rsidRDefault="005E2770" w:rsidP="005E2770">
      <w:pPr>
        <w:pStyle w:val="KeinLeerraum"/>
        <w:shd w:val="clear" w:color="auto" w:fill="BFBFBF" w:themeFill="background1" w:themeFillShade="BF"/>
        <w:jc w:val="center"/>
        <w:rPr>
          <w:i/>
          <w:iCs/>
        </w:rPr>
      </w:pPr>
      <w:r>
        <w:rPr>
          <w:i/>
          <w:iCs/>
        </w:rPr>
        <w:t>„</w:t>
      </w:r>
      <w:r w:rsidRPr="00280EC0">
        <w:rPr>
          <w:i/>
          <w:iCs/>
        </w:rPr>
        <w:t>Ich habe oft über diesen Vorfall gesprochen, sowohl mit Kollegen als auch mit Freunden, die nichts mit der Klinik zu tun haben. Geholfen haben mir die unterschiedlichen Sichtweisen, die es mir ermöglicht haben, alles zu objektivieren und selbst die Vogelperspektive einnehmen zu können.</w:t>
      </w:r>
      <w:r>
        <w:rPr>
          <w:i/>
          <w:iCs/>
        </w:rPr>
        <w:t>“</w:t>
      </w:r>
      <w:r w:rsidRPr="00280EC0">
        <w:rPr>
          <w:i/>
          <w:iCs/>
        </w:rPr>
        <w:t xml:space="preserve"> </w:t>
      </w:r>
    </w:p>
    <w:p w14:paraId="3F606F91" w14:textId="77777777" w:rsidR="005E2770" w:rsidRPr="00280EC0" w:rsidRDefault="005E2770" w:rsidP="005E2770">
      <w:pPr>
        <w:pStyle w:val="KeinLeerraum"/>
        <w:shd w:val="clear" w:color="auto" w:fill="BFBFBF" w:themeFill="background1" w:themeFillShade="BF"/>
        <w:jc w:val="center"/>
        <w:rPr>
          <w:i/>
          <w:iCs/>
        </w:rPr>
      </w:pPr>
    </w:p>
    <w:p w14:paraId="71A4F526" w14:textId="77777777" w:rsidR="005E2770" w:rsidRDefault="005E2770" w:rsidP="005E2770">
      <w:pPr>
        <w:pStyle w:val="KeinLeerraum"/>
        <w:shd w:val="clear" w:color="auto" w:fill="BFBFBF" w:themeFill="background1" w:themeFillShade="BF"/>
        <w:jc w:val="center"/>
        <w:rPr>
          <w:i/>
          <w:iCs/>
          <w:lang w:val="en-US"/>
        </w:rPr>
      </w:pPr>
      <w:r w:rsidRPr="00831436">
        <w:rPr>
          <w:i/>
          <w:iCs/>
          <w:lang w:val="en-US"/>
        </w:rPr>
        <w:t>„</w:t>
      </w:r>
      <w:r w:rsidRPr="00280EC0">
        <w:rPr>
          <w:i/>
          <w:iCs/>
          <w:lang w:val="en-US"/>
        </w:rPr>
        <w:t xml:space="preserve">I have often talked about this incident, both with colleagues and with friends who have nothing to do with the clinic. The different </w:t>
      </w:r>
      <w:r>
        <w:rPr>
          <w:i/>
          <w:iCs/>
          <w:lang w:val="en-US"/>
        </w:rPr>
        <w:t>perspectives</w:t>
      </w:r>
      <w:r w:rsidRPr="00280EC0">
        <w:rPr>
          <w:i/>
          <w:iCs/>
          <w:lang w:val="en-US"/>
        </w:rPr>
        <w:t xml:space="preserve"> helped me to objectify everything and </w:t>
      </w:r>
      <w:r>
        <w:rPr>
          <w:i/>
          <w:iCs/>
          <w:lang w:val="en-US"/>
        </w:rPr>
        <w:t>take</w:t>
      </w:r>
      <w:r w:rsidRPr="00280EC0">
        <w:rPr>
          <w:i/>
          <w:iCs/>
          <w:lang w:val="en-US"/>
        </w:rPr>
        <w:t xml:space="preserve"> a bird's eye view.</w:t>
      </w:r>
      <w:r>
        <w:rPr>
          <w:i/>
          <w:iCs/>
          <w:lang w:val="en-US"/>
        </w:rPr>
        <w:t>”</w:t>
      </w:r>
    </w:p>
    <w:p w14:paraId="605DAD16" w14:textId="77777777" w:rsidR="005E2770" w:rsidRDefault="005E2770" w:rsidP="005E2770">
      <w:pPr>
        <w:pStyle w:val="KeinLeerraum"/>
        <w:shd w:val="clear" w:color="auto" w:fill="BFBFBF" w:themeFill="background1" w:themeFillShade="BF"/>
        <w:jc w:val="center"/>
        <w:rPr>
          <w:i/>
          <w:iCs/>
          <w:lang w:val="en-US"/>
        </w:rPr>
      </w:pPr>
    </w:p>
    <w:p w14:paraId="04C60F9E" w14:textId="77777777" w:rsidR="005E2770" w:rsidRPr="00280EC0" w:rsidRDefault="005E2770" w:rsidP="005E2770">
      <w:pPr>
        <w:pStyle w:val="KeinLeerraum"/>
        <w:shd w:val="clear" w:color="auto" w:fill="BFBFBF" w:themeFill="background1" w:themeFillShade="BF"/>
        <w:jc w:val="center"/>
        <w:rPr>
          <w:i/>
          <w:iCs/>
          <w:lang w:val="en-US"/>
        </w:rPr>
      </w:pPr>
      <w:r>
        <w:rPr>
          <w:i/>
          <w:iCs/>
          <w:lang w:val="en-US"/>
        </w:rPr>
        <w:t>Female 60-year-old speech and language therapist from a rehabilitation hospital</w:t>
      </w:r>
      <w:r w:rsidRPr="00280EC0">
        <w:rPr>
          <w:i/>
          <w:iCs/>
          <w:lang w:val="en-US"/>
        </w:rPr>
        <w:t xml:space="preserve"> </w:t>
      </w:r>
    </w:p>
    <w:p w14:paraId="3D51E615" w14:textId="77777777" w:rsidR="005E2770" w:rsidRPr="00280EC0" w:rsidRDefault="005E2770" w:rsidP="005E2770">
      <w:pPr>
        <w:pStyle w:val="KeinLeerraum"/>
        <w:shd w:val="clear" w:color="auto" w:fill="FFFFFF" w:themeFill="background1"/>
        <w:jc w:val="center"/>
        <w:rPr>
          <w:i/>
          <w:iCs/>
          <w:lang w:val="en-US"/>
        </w:rPr>
      </w:pPr>
    </w:p>
    <w:p w14:paraId="09F48AA0" w14:textId="77777777" w:rsidR="005E2770" w:rsidRPr="000A3815" w:rsidRDefault="005E2770" w:rsidP="005E2770">
      <w:pPr>
        <w:shd w:val="clear" w:color="auto" w:fill="FFFFFF" w:themeFill="background1"/>
        <w:rPr>
          <w:b/>
          <w:bCs/>
          <w:lang w:val="en-US"/>
        </w:rPr>
      </w:pPr>
      <w:r w:rsidRPr="000A3815">
        <w:rPr>
          <w:b/>
          <w:bCs/>
          <w:lang w:val="en-US"/>
        </w:rPr>
        <w:lastRenderedPageBreak/>
        <w:t>4.</w:t>
      </w:r>
      <w:r>
        <w:rPr>
          <w:b/>
          <w:bCs/>
          <w:lang w:val="en-US"/>
        </w:rPr>
        <w:t>5.</w:t>
      </w:r>
      <w:r w:rsidRPr="000A3815">
        <w:rPr>
          <w:b/>
          <w:bCs/>
          <w:lang w:val="en-US"/>
        </w:rPr>
        <w:t xml:space="preserve"> Support </w:t>
      </w:r>
      <w:r>
        <w:rPr>
          <w:b/>
          <w:bCs/>
          <w:lang w:val="en-US"/>
        </w:rPr>
        <w:t>by First Victims</w:t>
      </w:r>
    </w:p>
    <w:p w14:paraId="0576CB2F" w14:textId="77777777" w:rsidR="005E2770" w:rsidRDefault="005E2770" w:rsidP="005E2770">
      <w:pPr>
        <w:pStyle w:val="KeinLeerraum"/>
        <w:shd w:val="clear" w:color="auto" w:fill="FFFFFF" w:themeFill="background1"/>
        <w:rPr>
          <w:lang w:val="en-US"/>
        </w:rPr>
      </w:pPr>
      <w:r>
        <w:rPr>
          <w:lang w:val="en-US"/>
        </w:rPr>
        <w:t xml:space="preserve">This code was rare but detectable in two cases. We assigned it whenever the second victim got advice, help, support, or forgiveness from the first victim. </w:t>
      </w:r>
    </w:p>
    <w:p w14:paraId="395D8040" w14:textId="77777777" w:rsidR="005E2770" w:rsidRDefault="005E2770" w:rsidP="005E2770">
      <w:pPr>
        <w:pStyle w:val="KeinLeerraum"/>
        <w:shd w:val="clear" w:color="auto" w:fill="FFFFFF" w:themeFill="background1"/>
        <w:rPr>
          <w:lang w:val="en-US"/>
        </w:rPr>
      </w:pPr>
    </w:p>
    <w:p w14:paraId="530DD73D" w14:textId="77777777" w:rsidR="005E2770" w:rsidRDefault="005E2770" w:rsidP="005E2770">
      <w:pPr>
        <w:pStyle w:val="KeinLeerraum"/>
        <w:shd w:val="clear" w:color="auto" w:fill="BFBFBF" w:themeFill="background1" w:themeFillShade="BF"/>
        <w:jc w:val="center"/>
        <w:rPr>
          <w:i/>
          <w:iCs/>
        </w:rPr>
      </w:pPr>
      <w:r>
        <w:rPr>
          <w:i/>
          <w:iCs/>
        </w:rPr>
        <w:t>„</w:t>
      </w:r>
      <w:r w:rsidRPr="00BA0E70">
        <w:rPr>
          <w:i/>
          <w:iCs/>
        </w:rPr>
        <w:t>Mit den Angehörigen offen zu sprechen und mein Vorgehen zu erklären, mich dann für Unannehmlichkeiten entschuldigen.</w:t>
      </w:r>
      <w:r>
        <w:rPr>
          <w:i/>
          <w:iCs/>
        </w:rPr>
        <w:t>“</w:t>
      </w:r>
    </w:p>
    <w:p w14:paraId="55071DA5" w14:textId="77777777" w:rsidR="005E2770" w:rsidRPr="00BA0E70" w:rsidRDefault="005E2770" w:rsidP="005E2770">
      <w:pPr>
        <w:pStyle w:val="KeinLeerraum"/>
        <w:shd w:val="clear" w:color="auto" w:fill="BFBFBF" w:themeFill="background1" w:themeFillShade="BF"/>
        <w:jc w:val="center"/>
        <w:rPr>
          <w:i/>
          <w:iCs/>
        </w:rPr>
      </w:pPr>
    </w:p>
    <w:p w14:paraId="0D091EA8" w14:textId="77777777" w:rsidR="005E2770" w:rsidRDefault="005E2770" w:rsidP="005E2770">
      <w:pPr>
        <w:pStyle w:val="KeinLeerraum"/>
        <w:shd w:val="clear" w:color="auto" w:fill="BFBFBF" w:themeFill="background1" w:themeFillShade="BF"/>
        <w:jc w:val="center"/>
        <w:rPr>
          <w:i/>
          <w:iCs/>
          <w:lang w:val="en-US"/>
        </w:rPr>
      </w:pPr>
      <w:r>
        <w:rPr>
          <w:i/>
          <w:iCs/>
          <w:lang w:val="en-US"/>
        </w:rPr>
        <w:t>“</w:t>
      </w:r>
      <w:r w:rsidRPr="005E3E11">
        <w:rPr>
          <w:i/>
          <w:iCs/>
          <w:lang w:val="en-US"/>
        </w:rPr>
        <w:t xml:space="preserve">To speak openly with the relatives and explain my actions, then apologize for </w:t>
      </w:r>
      <w:r>
        <w:rPr>
          <w:i/>
          <w:iCs/>
          <w:lang w:val="en-US"/>
        </w:rPr>
        <w:t xml:space="preserve">any </w:t>
      </w:r>
      <w:r w:rsidRPr="005E3E11">
        <w:rPr>
          <w:i/>
          <w:iCs/>
          <w:lang w:val="en-US"/>
        </w:rPr>
        <w:t>inconvenience.</w:t>
      </w:r>
      <w:r>
        <w:rPr>
          <w:i/>
          <w:iCs/>
          <w:lang w:val="en-US"/>
        </w:rPr>
        <w:t>”</w:t>
      </w:r>
    </w:p>
    <w:p w14:paraId="31E9D319" w14:textId="77777777" w:rsidR="005E2770" w:rsidRPr="005E3E11" w:rsidRDefault="005E2770" w:rsidP="005E2770">
      <w:pPr>
        <w:pStyle w:val="KeinLeerraum"/>
        <w:shd w:val="clear" w:color="auto" w:fill="BFBFBF" w:themeFill="background1" w:themeFillShade="BF"/>
        <w:jc w:val="center"/>
        <w:rPr>
          <w:i/>
          <w:iCs/>
          <w:lang w:val="en-US"/>
        </w:rPr>
      </w:pPr>
    </w:p>
    <w:p w14:paraId="7254252B" w14:textId="77777777" w:rsidR="005E2770" w:rsidRDefault="005E2770" w:rsidP="005E2770">
      <w:pPr>
        <w:pStyle w:val="KeinLeerraum"/>
        <w:shd w:val="clear" w:color="auto" w:fill="BFBFBF" w:themeFill="background1" w:themeFillShade="BF"/>
        <w:jc w:val="center"/>
        <w:rPr>
          <w:i/>
          <w:iCs/>
          <w:lang w:val="en-US"/>
        </w:rPr>
      </w:pPr>
      <w:r>
        <w:rPr>
          <w:i/>
          <w:iCs/>
          <w:lang w:val="en-US"/>
        </w:rPr>
        <w:t>57-year-old</w:t>
      </w:r>
      <w:r w:rsidRPr="005E3E11">
        <w:rPr>
          <w:i/>
          <w:iCs/>
          <w:lang w:val="en-US"/>
        </w:rPr>
        <w:t xml:space="preserve"> female speech and language pathologist, </w:t>
      </w:r>
      <w:r>
        <w:rPr>
          <w:i/>
          <w:iCs/>
          <w:lang w:val="en-US"/>
        </w:rPr>
        <w:t>practicing</w:t>
      </w:r>
    </w:p>
    <w:p w14:paraId="2122E094" w14:textId="77777777" w:rsidR="005E2770" w:rsidRDefault="005E2770" w:rsidP="005E2770">
      <w:pPr>
        <w:pStyle w:val="KeinLeerraum"/>
        <w:shd w:val="clear" w:color="auto" w:fill="BFBFBF" w:themeFill="background1" w:themeFillShade="BF"/>
        <w:jc w:val="center"/>
        <w:rPr>
          <w:i/>
          <w:iCs/>
          <w:lang w:val="en-US"/>
        </w:rPr>
      </w:pPr>
    </w:p>
    <w:p w14:paraId="520E4E47" w14:textId="77777777" w:rsidR="005E2770" w:rsidRDefault="005E2770" w:rsidP="005E2770">
      <w:pPr>
        <w:pStyle w:val="KeinLeerraum"/>
        <w:shd w:val="clear" w:color="auto" w:fill="FFFFFF" w:themeFill="background1"/>
        <w:jc w:val="center"/>
        <w:rPr>
          <w:i/>
          <w:iCs/>
          <w:lang w:val="en-US"/>
        </w:rPr>
      </w:pPr>
    </w:p>
    <w:p w14:paraId="09DDE2B2" w14:textId="77777777" w:rsidR="005E2770" w:rsidRDefault="005E2770" w:rsidP="005E2770">
      <w:pPr>
        <w:pStyle w:val="KeinLeerraum"/>
        <w:shd w:val="clear" w:color="auto" w:fill="FFFFFF" w:themeFill="background1"/>
        <w:jc w:val="center"/>
        <w:rPr>
          <w:i/>
          <w:iCs/>
          <w:lang w:val="en-US"/>
        </w:rPr>
      </w:pPr>
    </w:p>
    <w:p w14:paraId="204E8588" w14:textId="77777777" w:rsidR="005E2770" w:rsidRPr="000A3815" w:rsidRDefault="005E2770" w:rsidP="005E2770">
      <w:pPr>
        <w:shd w:val="clear" w:color="auto" w:fill="FFFFFF" w:themeFill="background1"/>
        <w:rPr>
          <w:b/>
          <w:bCs/>
          <w:lang w:val="en-US"/>
        </w:rPr>
      </w:pPr>
      <w:r w:rsidRPr="000A3815">
        <w:rPr>
          <w:b/>
          <w:bCs/>
          <w:lang w:val="en-US"/>
        </w:rPr>
        <w:t>4.</w:t>
      </w:r>
      <w:r>
        <w:rPr>
          <w:b/>
          <w:bCs/>
          <w:lang w:val="en-US"/>
        </w:rPr>
        <w:t>6.</w:t>
      </w:r>
      <w:r w:rsidRPr="000A3815">
        <w:rPr>
          <w:b/>
          <w:bCs/>
          <w:lang w:val="en-US"/>
        </w:rPr>
        <w:t xml:space="preserve"> Support </w:t>
      </w:r>
      <w:r>
        <w:rPr>
          <w:b/>
          <w:bCs/>
          <w:lang w:val="en-US"/>
        </w:rPr>
        <w:t>by Professionals</w:t>
      </w:r>
    </w:p>
    <w:p w14:paraId="7F657517" w14:textId="77777777" w:rsidR="005E2770" w:rsidRDefault="005E2770" w:rsidP="005E2770">
      <w:pPr>
        <w:pStyle w:val="KeinLeerraum"/>
        <w:shd w:val="clear" w:color="auto" w:fill="FFFFFF" w:themeFill="background1"/>
        <w:rPr>
          <w:i/>
          <w:iCs/>
          <w:lang w:val="en-US"/>
        </w:rPr>
      </w:pPr>
      <w:r>
        <w:rPr>
          <w:lang w:val="en-US"/>
        </w:rPr>
        <w:t xml:space="preserve">Whenever a responder mentioned interaction with a psychological expert, like a therapist, we assigned this code. We detected the code eight times and could show links to the codes “Roles and </w:t>
      </w:r>
      <w:proofErr w:type="spellStart"/>
      <w:r>
        <w:rPr>
          <w:lang w:val="en-US"/>
        </w:rPr>
        <w:t>Respsonsibilities</w:t>
      </w:r>
      <w:proofErr w:type="spellEnd"/>
      <w:r>
        <w:rPr>
          <w:lang w:val="en-US"/>
        </w:rPr>
        <w:t xml:space="preserve">” (n = 6), “obtaining first emotional aid” (n = 9), “multiple second victims” (n = 10) and mostly to “drop-outs” (n = 2), “survivors” (n = 4), and unspecified outcome (n = 9), but not to “thriving” (n = 0). Valence was mainly neutral. Responses were short (“Speaking to a psychologist” or “receiving psychotherapy”). </w:t>
      </w:r>
    </w:p>
    <w:p w14:paraId="7249E684" w14:textId="77777777" w:rsidR="005E2770" w:rsidRDefault="005E2770" w:rsidP="005E2770">
      <w:pPr>
        <w:pStyle w:val="KeinLeerraum"/>
        <w:shd w:val="clear" w:color="auto" w:fill="FFFFFF" w:themeFill="background1"/>
        <w:jc w:val="center"/>
        <w:rPr>
          <w:i/>
          <w:iCs/>
          <w:lang w:val="en-US"/>
        </w:rPr>
      </w:pPr>
    </w:p>
    <w:p w14:paraId="181D5D34" w14:textId="77777777" w:rsidR="005E2770" w:rsidRDefault="005E2770" w:rsidP="005E2770">
      <w:pPr>
        <w:pStyle w:val="KeinLeerraum"/>
        <w:shd w:val="clear" w:color="auto" w:fill="FFFFFF" w:themeFill="background1"/>
        <w:jc w:val="center"/>
        <w:rPr>
          <w:i/>
          <w:iCs/>
          <w:lang w:val="en-US"/>
        </w:rPr>
      </w:pPr>
    </w:p>
    <w:p w14:paraId="398D421F" w14:textId="77777777" w:rsidR="005E2770" w:rsidRPr="00932595" w:rsidRDefault="005E2770" w:rsidP="005E2770">
      <w:pPr>
        <w:rPr>
          <w:b/>
          <w:bCs/>
          <w:sz w:val="32"/>
          <w:szCs w:val="32"/>
          <w:lang w:val="en-US"/>
        </w:rPr>
      </w:pPr>
      <w:r w:rsidRPr="00932595">
        <w:rPr>
          <w:b/>
          <w:bCs/>
          <w:sz w:val="32"/>
          <w:szCs w:val="32"/>
          <w:lang w:val="en-US"/>
        </w:rPr>
        <w:t xml:space="preserve">Theme </w:t>
      </w:r>
      <w:r>
        <w:rPr>
          <w:b/>
          <w:bCs/>
          <w:sz w:val="32"/>
          <w:szCs w:val="32"/>
          <w:lang w:val="en-US"/>
        </w:rPr>
        <w:t>5</w:t>
      </w:r>
      <w:r w:rsidRPr="00932595">
        <w:rPr>
          <w:b/>
          <w:bCs/>
          <w:sz w:val="32"/>
          <w:szCs w:val="32"/>
          <w:lang w:val="en-US"/>
        </w:rPr>
        <w:t xml:space="preserve">: </w:t>
      </w:r>
      <w:r>
        <w:rPr>
          <w:b/>
          <w:bCs/>
          <w:sz w:val="32"/>
          <w:szCs w:val="32"/>
          <w:lang w:val="en-US"/>
        </w:rPr>
        <w:t>OUTCOME &amp; CLASSIFICATION</w:t>
      </w:r>
    </w:p>
    <w:p w14:paraId="7B2E7BDF" w14:textId="77777777" w:rsidR="005E2770" w:rsidRDefault="005E2770" w:rsidP="005E2770">
      <w:pPr>
        <w:pStyle w:val="KeinLeerraum"/>
        <w:shd w:val="clear" w:color="auto" w:fill="FFFFFF" w:themeFill="background1"/>
        <w:rPr>
          <w:lang w:val="en-US"/>
        </w:rPr>
      </w:pPr>
      <w:r>
        <w:rPr>
          <w:lang w:val="en-US"/>
        </w:rPr>
        <w:t>The last theme was an outcome (5.1.) and classification (5.2.) according to the responses. We categorized “no victim” (n=1), “unspecified” (n = 54), “drop-out” (n = 3), “Survivor” (n=9), and “Thrive” (n=22). See table 5.</w:t>
      </w:r>
    </w:p>
    <w:p w14:paraId="41530755" w14:textId="77777777" w:rsidR="005E2770" w:rsidRDefault="005E2770" w:rsidP="005E2770">
      <w:pPr>
        <w:pStyle w:val="KeinLeerraum"/>
        <w:shd w:val="clear" w:color="auto" w:fill="FFFFFF" w:themeFill="background1"/>
        <w:rPr>
          <w:lang w:val="en-US"/>
        </w:rPr>
      </w:pPr>
    </w:p>
    <w:p w14:paraId="294D2252" w14:textId="77777777" w:rsidR="005E2770" w:rsidRDefault="005E2770" w:rsidP="005E2770">
      <w:pPr>
        <w:pStyle w:val="KeinLeerraum"/>
        <w:shd w:val="clear" w:color="auto" w:fill="FFFFFF" w:themeFill="background1"/>
        <w:rPr>
          <w:i/>
          <w:iCs/>
          <w:lang w:val="en-US"/>
        </w:rPr>
      </w:pPr>
    </w:p>
    <w:p w14:paraId="0F2A607C" w14:textId="77777777" w:rsidR="005E2770" w:rsidRPr="002B0D93" w:rsidRDefault="005E2770" w:rsidP="005E2770">
      <w:pPr>
        <w:pStyle w:val="KeinLeerraum"/>
        <w:shd w:val="clear" w:color="auto" w:fill="FFFFFF" w:themeFill="background1"/>
        <w:rPr>
          <w:b/>
          <w:bCs/>
          <w:sz w:val="30"/>
          <w:szCs w:val="30"/>
          <w:lang w:val="en-US"/>
        </w:rPr>
      </w:pPr>
      <w:r w:rsidRPr="002B0D93">
        <w:rPr>
          <w:b/>
          <w:bCs/>
          <w:sz w:val="30"/>
          <w:szCs w:val="30"/>
          <w:lang w:val="en-US"/>
        </w:rPr>
        <w:t>SUPPLEMENT C</w:t>
      </w:r>
    </w:p>
    <w:p w14:paraId="67C42D77" w14:textId="77777777" w:rsidR="005E2770" w:rsidRDefault="005E2770" w:rsidP="005E2770">
      <w:pPr>
        <w:pStyle w:val="KeinLeerraum"/>
        <w:shd w:val="clear" w:color="auto" w:fill="FFFFFF" w:themeFill="background1"/>
        <w:rPr>
          <w:lang w:val="en-US"/>
        </w:rPr>
      </w:pPr>
    </w:p>
    <w:p w14:paraId="64C2A963" w14:textId="757FA628" w:rsidR="007C028B" w:rsidRPr="007C028B" w:rsidRDefault="007C028B" w:rsidP="007C028B">
      <w:pPr>
        <w:rPr>
          <w:lang w:val="en-US"/>
        </w:rPr>
      </w:pPr>
      <w:r w:rsidRPr="007C028B">
        <w:rPr>
          <w:lang w:val="en-US"/>
        </w:rPr>
        <w:t>In this part</w:t>
      </w:r>
      <w:r w:rsidR="00B450D6">
        <w:rPr>
          <w:lang w:val="en-US"/>
        </w:rPr>
        <w:t>,</w:t>
      </w:r>
      <w:r w:rsidRPr="007C028B">
        <w:rPr>
          <w:lang w:val="en-US"/>
        </w:rPr>
        <w:t xml:space="preserve"> we provide t</w:t>
      </w:r>
      <w:r>
        <w:rPr>
          <w:lang w:val="en-US"/>
        </w:rPr>
        <w:t>he questions presented to the participants</w:t>
      </w:r>
      <w:r w:rsidR="00164541">
        <w:rPr>
          <w:lang w:val="en-US"/>
        </w:rPr>
        <w:t xml:space="preserve"> with an English translation by DeepL.com (free version). </w:t>
      </w:r>
      <w:proofErr w:type="spellStart"/>
      <w:r w:rsidR="00164541">
        <w:rPr>
          <w:lang w:val="en-US"/>
        </w:rPr>
        <w:t>Validadted</w:t>
      </w:r>
      <w:proofErr w:type="spellEnd"/>
      <w:r w:rsidR="00164541">
        <w:rPr>
          <w:lang w:val="en-US"/>
        </w:rPr>
        <w:t xml:space="preserve"> and published instruments like BFI-10, GSVESTR and MISSHP are available from the </w:t>
      </w:r>
      <w:r w:rsidR="00B450D6">
        <w:rPr>
          <w:lang w:val="en-US"/>
        </w:rPr>
        <w:t xml:space="preserve">original publications. The whole survey in German version is available on reasonable request. </w:t>
      </w:r>
      <w:r w:rsidR="00164541">
        <w:rPr>
          <w:lang w:val="en-US"/>
        </w:rPr>
        <w:t xml:space="preserve"> </w:t>
      </w:r>
    </w:p>
    <w:p w14:paraId="2D597310" w14:textId="77777777" w:rsidR="007C028B" w:rsidRPr="007C028B" w:rsidRDefault="007C028B" w:rsidP="007C028B">
      <w:pPr>
        <w:rPr>
          <w:lang w:val="en-US"/>
        </w:rPr>
      </w:pPr>
    </w:p>
    <w:p w14:paraId="545F64D6" w14:textId="4F8E9E3D" w:rsidR="007C028B" w:rsidRDefault="007C028B" w:rsidP="007C028B">
      <w:r w:rsidRPr="00FC45A4">
        <w:t>1. Ich habe die Bedingungen der Teilnahme verstanden und möchte teilnehmen</w:t>
      </w:r>
      <w:r w:rsidRPr="00FC45A4">
        <w:tab/>
      </w:r>
    </w:p>
    <w:p w14:paraId="6AAC4FC3" w14:textId="77777777" w:rsidR="007C028B" w:rsidRDefault="007C028B" w:rsidP="007C028B">
      <w:r w:rsidRPr="00FC45A4">
        <w:t>2. Kannten Sie vor unserer Befragung den Begriff des sogenannten “</w:t>
      </w:r>
      <w:proofErr w:type="spellStart"/>
      <w:r w:rsidRPr="00FC45A4">
        <w:t>second</w:t>
      </w:r>
      <w:proofErr w:type="spellEnd"/>
      <w:r w:rsidRPr="00FC45A4">
        <w:t xml:space="preserve"> </w:t>
      </w:r>
      <w:proofErr w:type="spellStart"/>
      <w:r w:rsidRPr="00FC45A4">
        <w:t>victim</w:t>
      </w:r>
      <w:proofErr w:type="spellEnd"/>
      <w:r w:rsidRPr="00FC45A4">
        <w:t>” bzw. “zweiten Opfers”, das eine Person in der Gesundheitsversorgung beschreibt, die durch ein unerwartetes kritisches Ereignis emotional traumatisiert wurde?</w:t>
      </w:r>
      <w:r w:rsidRPr="00FC45A4">
        <w:tab/>
      </w:r>
    </w:p>
    <w:p w14:paraId="6F7CECDD" w14:textId="77777777" w:rsidR="007C028B" w:rsidRDefault="007C028B" w:rsidP="007C028B">
      <w:r w:rsidRPr="00FC45A4">
        <w:t>3. Wie alt sind Sie in Jahren?</w:t>
      </w:r>
      <w:r w:rsidRPr="00FC45A4">
        <w:tab/>
      </w:r>
    </w:p>
    <w:p w14:paraId="2697D23F" w14:textId="77777777" w:rsidR="007C028B" w:rsidRDefault="007C028B" w:rsidP="007C028B">
      <w:r w:rsidRPr="00FC45A4">
        <w:t>4. Wie alt fühlen Sie sich in Jahren?</w:t>
      </w:r>
      <w:r w:rsidRPr="00FC45A4">
        <w:tab/>
      </w:r>
    </w:p>
    <w:p w14:paraId="29698D62" w14:textId="77777777" w:rsidR="007C028B" w:rsidRDefault="007C028B" w:rsidP="007C028B">
      <w:r w:rsidRPr="00FC45A4">
        <w:t>5. Welchem Geschlecht ordnen Sie sich zu?</w:t>
      </w:r>
      <w:r w:rsidRPr="00FC45A4">
        <w:tab/>
      </w:r>
    </w:p>
    <w:p w14:paraId="5161C1EA" w14:textId="77777777" w:rsidR="007C028B" w:rsidRDefault="007C028B" w:rsidP="007C028B">
      <w:r w:rsidRPr="00FC45A4">
        <w:t>6. Welcher Berufsgruppe ordnen Sie sich am ehesten zu?</w:t>
      </w:r>
      <w:r w:rsidRPr="00FC45A4">
        <w:tab/>
      </w:r>
    </w:p>
    <w:p w14:paraId="2E591BA1" w14:textId="77777777" w:rsidR="007C028B" w:rsidRDefault="007C028B" w:rsidP="007C028B">
      <w:r w:rsidRPr="00FC45A4">
        <w:t xml:space="preserve">7. Wie groß ist der Anteil an </w:t>
      </w:r>
      <w:proofErr w:type="spellStart"/>
      <w:r w:rsidRPr="00FC45A4">
        <w:t>Dysphagiepatienten</w:t>
      </w:r>
      <w:proofErr w:type="spellEnd"/>
      <w:r w:rsidRPr="00FC45A4">
        <w:t>, die Sie aktuell betreuen?</w:t>
      </w:r>
      <w:r w:rsidRPr="00FC45A4">
        <w:tab/>
      </w:r>
    </w:p>
    <w:p w14:paraId="2B85BF5D" w14:textId="77777777" w:rsidR="007C028B" w:rsidRDefault="007C028B" w:rsidP="007C028B">
      <w:r w:rsidRPr="00FC45A4">
        <w:lastRenderedPageBreak/>
        <w:t xml:space="preserve">8. Wie groß ist der Anteil an </w:t>
      </w:r>
      <w:proofErr w:type="spellStart"/>
      <w:r w:rsidRPr="00FC45A4">
        <w:t>Trachealkanülenpatienten</w:t>
      </w:r>
      <w:proofErr w:type="spellEnd"/>
      <w:r w:rsidRPr="00FC45A4">
        <w:t>, die Sie aktuell betreuen?</w:t>
      </w:r>
      <w:r w:rsidRPr="00FC45A4">
        <w:tab/>
      </w:r>
    </w:p>
    <w:p w14:paraId="450B1E63" w14:textId="77777777" w:rsidR="007C028B" w:rsidRDefault="007C028B" w:rsidP="007C028B">
      <w:r w:rsidRPr="00FC45A4">
        <w:t>9. Welchem medizinischen Bereich arbeiten Sie hauptsächlich?</w:t>
      </w:r>
      <w:r w:rsidRPr="00FC45A4">
        <w:tab/>
      </w:r>
    </w:p>
    <w:p w14:paraId="5699A05E" w14:textId="77777777" w:rsidR="007C028B" w:rsidRDefault="007C028B" w:rsidP="007C028B">
      <w:r w:rsidRPr="00FC45A4">
        <w:t>10. In welchem Land arbeiten Sie hauptsächlich?</w:t>
      </w:r>
    </w:p>
    <w:p w14:paraId="5EAA1F45" w14:textId="77777777" w:rsidR="007C028B" w:rsidRDefault="007C028B" w:rsidP="007C028B"/>
    <w:p w14:paraId="3F7E9433" w14:textId="77777777" w:rsidR="007C028B" w:rsidRDefault="007C028B" w:rsidP="007C028B">
      <w:r w:rsidRPr="00FC45A4">
        <w:t xml:space="preserve">12. Haben Sie im Rahmen Ihrer beruflichen Tätigkeit im Gesundheitswesen schon einmal das Second </w:t>
      </w:r>
      <w:proofErr w:type="spellStart"/>
      <w:r w:rsidRPr="00FC45A4">
        <w:t>Victim</w:t>
      </w:r>
      <w:proofErr w:type="spellEnd"/>
      <w:r w:rsidRPr="00FC45A4">
        <w:t xml:space="preserve"> Phänomen nach einem Ereignis selbst erlitten?</w:t>
      </w:r>
      <w:r w:rsidRPr="00FC45A4">
        <w:tab/>
      </w:r>
    </w:p>
    <w:p w14:paraId="76084536" w14:textId="77777777" w:rsidR="007C028B" w:rsidRDefault="007C028B" w:rsidP="007C028B">
      <w:r w:rsidRPr="00FC45A4">
        <w:t>13. Welche Symptome haben Sie bei sich selbst im Rahmen eines kritischen Ereignisses wahrgenommen?</w:t>
      </w:r>
      <w:r w:rsidRPr="00FC45A4">
        <w:tab/>
      </w:r>
    </w:p>
    <w:p w14:paraId="36541CE8" w14:textId="77777777" w:rsidR="007C028B" w:rsidRDefault="007C028B" w:rsidP="007C028B">
      <w:r w:rsidRPr="00FC45A4">
        <w:t>Angst vor Ausgrenzung durch Kolleginnen und Kollegen</w:t>
      </w:r>
      <w:r w:rsidRPr="00FC45A4">
        <w:tab/>
      </w:r>
    </w:p>
    <w:p w14:paraId="53E5C686" w14:textId="77777777" w:rsidR="007C028B" w:rsidRDefault="007C028B" w:rsidP="007C028B">
      <w:r w:rsidRPr="00FC45A4">
        <w:t>Angst vor Verlust des Arbeitsplatzes</w:t>
      </w:r>
      <w:r w:rsidRPr="00FC45A4">
        <w:tab/>
      </w:r>
    </w:p>
    <w:p w14:paraId="30FDDF24" w14:textId="77777777" w:rsidR="007C028B" w:rsidRDefault="007C028B" w:rsidP="007C028B">
      <w:r w:rsidRPr="00FC45A4">
        <w:t>Antriebslosigkeit</w:t>
      </w:r>
      <w:r w:rsidRPr="00FC45A4">
        <w:tab/>
      </w:r>
    </w:p>
    <w:p w14:paraId="16664777" w14:textId="77777777" w:rsidR="007C028B" w:rsidRDefault="007C028B" w:rsidP="007C028B">
      <w:r w:rsidRPr="00FC45A4">
        <w:t>Depressive Stimmung</w:t>
      </w:r>
      <w:r w:rsidRPr="00FC45A4">
        <w:tab/>
      </w:r>
    </w:p>
    <w:p w14:paraId="6CD05C78" w14:textId="77777777" w:rsidR="007C028B" w:rsidRDefault="007C028B" w:rsidP="007C028B">
      <w:r w:rsidRPr="00FC45A4">
        <w:t>Konzentrationsschwierigkeiten</w:t>
      </w:r>
      <w:r w:rsidRPr="00FC45A4">
        <w:tab/>
      </w:r>
    </w:p>
    <w:p w14:paraId="1078694C" w14:textId="77777777" w:rsidR="007C028B" w:rsidRDefault="007C028B" w:rsidP="007C028B">
      <w:r w:rsidRPr="00FC45A4">
        <w:t>Wiedererleben der Situation außerhalb der beruflichen Tätigkeit</w:t>
      </w:r>
      <w:r w:rsidRPr="00FC45A4">
        <w:tab/>
      </w:r>
    </w:p>
    <w:p w14:paraId="766C4C44" w14:textId="77777777" w:rsidR="007C028B" w:rsidRDefault="007C028B" w:rsidP="007C028B">
      <w:r w:rsidRPr="00FC45A4">
        <w:t>Wiedererleben der Situation in ähnlichen beruflichen Situationen</w:t>
      </w:r>
      <w:r w:rsidRPr="00FC45A4">
        <w:tab/>
      </w:r>
    </w:p>
    <w:p w14:paraId="33B6CDBB" w14:textId="77777777" w:rsidR="007C028B" w:rsidRDefault="007C028B" w:rsidP="007C028B">
      <w:r w:rsidRPr="00FC45A4">
        <w:t xml:space="preserve">Aggressives, bewusst </w:t>
      </w:r>
      <w:proofErr w:type="spellStart"/>
      <w:r w:rsidRPr="00FC45A4">
        <w:t>risikohaftes</w:t>
      </w:r>
      <w:proofErr w:type="spellEnd"/>
      <w:r w:rsidRPr="00FC45A4">
        <w:t xml:space="preserve"> Verhalten</w:t>
      </w:r>
      <w:r w:rsidRPr="00FC45A4">
        <w:tab/>
      </w:r>
    </w:p>
    <w:p w14:paraId="06FF50AF" w14:textId="77777777" w:rsidR="007C028B" w:rsidRDefault="007C028B" w:rsidP="007C028B">
      <w:r w:rsidRPr="00FC45A4">
        <w:t>Defensives, übervorsichtiges Verhalten</w:t>
      </w:r>
      <w:r w:rsidRPr="00FC45A4">
        <w:tab/>
      </w:r>
    </w:p>
    <w:p w14:paraId="0BC70392" w14:textId="77777777" w:rsidR="007C028B" w:rsidRDefault="007C028B" w:rsidP="007C028B">
      <w:r w:rsidRPr="00FC45A4">
        <w:t>Psychosomatische Reaktionen (Kopf-, Rückenschmerzen etc.)</w:t>
      </w:r>
      <w:r w:rsidRPr="00FC45A4">
        <w:tab/>
      </w:r>
    </w:p>
    <w:p w14:paraId="6CE0C224" w14:textId="77777777" w:rsidR="007C028B" w:rsidRDefault="007C028B" w:rsidP="007C028B">
      <w:r w:rsidRPr="00FC45A4">
        <w:t>Schlafstörungen oder übermäßiges Schlafbedürfnis</w:t>
      </w:r>
      <w:r w:rsidRPr="00FC45A4">
        <w:tab/>
      </w:r>
    </w:p>
    <w:p w14:paraId="0584D193" w14:textId="77777777" w:rsidR="007C028B" w:rsidRDefault="007C028B" w:rsidP="007C028B">
      <w:r w:rsidRPr="00FC45A4">
        <w:t>Gebrauch von Alkohol/Drogen aufgrund des Ereignisses</w:t>
      </w:r>
      <w:r w:rsidRPr="00FC45A4">
        <w:tab/>
      </w:r>
    </w:p>
    <w:p w14:paraId="5368967E" w14:textId="77777777" w:rsidR="007C028B" w:rsidRDefault="007C028B" w:rsidP="007C028B">
      <w:r w:rsidRPr="00FC45A4">
        <w:t>Schamgefühle</w:t>
      </w:r>
      <w:r w:rsidRPr="00FC45A4">
        <w:tab/>
      </w:r>
    </w:p>
    <w:p w14:paraId="6E625269" w14:textId="77777777" w:rsidR="007C028B" w:rsidRDefault="007C028B" w:rsidP="007C028B">
      <w:r w:rsidRPr="00FC45A4">
        <w:t>Schuldgefühle</w:t>
      </w:r>
      <w:r w:rsidRPr="00FC45A4">
        <w:tab/>
      </w:r>
    </w:p>
    <w:p w14:paraId="4D0082E6" w14:textId="77777777" w:rsidR="007C028B" w:rsidRDefault="007C028B" w:rsidP="007C028B">
      <w:r w:rsidRPr="00FC45A4">
        <w:t>Selbstzweifel</w:t>
      </w:r>
      <w:r w:rsidRPr="00FC45A4">
        <w:tab/>
      </w:r>
    </w:p>
    <w:p w14:paraId="27AA9C08" w14:textId="77777777" w:rsidR="007C028B" w:rsidRDefault="007C028B" w:rsidP="007C028B">
      <w:r w:rsidRPr="00FC45A4">
        <w:t>Soziale Isolation</w:t>
      </w:r>
      <w:r w:rsidRPr="00FC45A4">
        <w:tab/>
      </w:r>
    </w:p>
    <w:p w14:paraId="573096A7" w14:textId="77777777" w:rsidR="007C028B" w:rsidRDefault="007C028B" w:rsidP="007C028B">
      <w:r w:rsidRPr="00FC45A4">
        <w:t xml:space="preserve">Wut/Zorn </w:t>
      </w:r>
      <w:proofErr w:type="gramStart"/>
      <w:r w:rsidRPr="00FC45A4">
        <w:t>gegenüber anderen</w:t>
      </w:r>
      <w:r w:rsidRPr="00FC45A4">
        <w:tab/>
        <w:t>Wut</w:t>
      </w:r>
      <w:proofErr w:type="gramEnd"/>
      <w:r w:rsidRPr="00FC45A4">
        <w:t>/Zorn gegenüber mir</w:t>
      </w:r>
      <w:r w:rsidRPr="00FC45A4">
        <w:tab/>
      </w:r>
    </w:p>
    <w:p w14:paraId="7E1063E6" w14:textId="77777777" w:rsidR="007C028B" w:rsidRDefault="007C028B" w:rsidP="007C028B">
      <w:r w:rsidRPr="00FC45A4">
        <w:t>Wunsch nach Unterstützung durch andere</w:t>
      </w:r>
      <w:r w:rsidRPr="00FC45A4">
        <w:tab/>
      </w:r>
    </w:p>
    <w:p w14:paraId="55D56996" w14:textId="77777777" w:rsidR="007C028B" w:rsidRDefault="007C028B" w:rsidP="007C028B">
      <w:r w:rsidRPr="00FC45A4">
        <w:t>Wunsch, das Ereignis aufzuarbeiten, um es besser zu verstehen</w:t>
      </w:r>
      <w:r w:rsidRPr="00FC45A4">
        <w:tab/>
      </w:r>
    </w:p>
    <w:p w14:paraId="77408338" w14:textId="77777777" w:rsidR="007C028B" w:rsidRDefault="007C028B" w:rsidP="007C028B">
      <w:r w:rsidRPr="00FC45A4">
        <w:t>keine, es gab kein Ereignis</w:t>
      </w:r>
      <w:r w:rsidRPr="00FC45A4">
        <w:tab/>
      </w:r>
    </w:p>
    <w:p w14:paraId="00F6F27C" w14:textId="77777777" w:rsidR="007C028B" w:rsidRDefault="007C028B" w:rsidP="007C028B">
      <w:r w:rsidRPr="00FC45A4">
        <w:t xml:space="preserve">14. Haben Sie die Folgen des Phänomens länger als 12 Monate erleben </w:t>
      </w:r>
      <w:proofErr w:type="gramStart"/>
      <w:r w:rsidRPr="00FC45A4">
        <w:t>müssen ?</w:t>
      </w:r>
      <w:proofErr w:type="gramEnd"/>
      <w:r w:rsidRPr="00FC45A4">
        <w:tab/>
      </w:r>
    </w:p>
    <w:p w14:paraId="1CC12B55" w14:textId="77777777" w:rsidR="007C028B" w:rsidRDefault="007C028B" w:rsidP="007C028B">
      <w:r w:rsidRPr="00FC45A4">
        <w:t>15. Haben Sie nach dem Auftreten des Phänomens sich vollständig davon erholt?</w:t>
      </w:r>
      <w:r w:rsidRPr="00FC45A4">
        <w:tab/>
      </w:r>
    </w:p>
    <w:p w14:paraId="39A81CC5" w14:textId="77777777" w:rsidR="007C028B" w:rsidRDefault="007C028B" w:rsidP="007C028B">
      <w:r w:rsidRPr="00FC45A4">
        <w:t>16. Hatte ein erlebter Effekt jemals mit Diagnostik oder Therapie einer Dysphagie oder dem Management einer Trachealkanüle / Beatmung zu tun?</w:t>
      </w:r>
      <w:r w:rsidRPr="00FC45A4">
        <w:tab/>
      </w:r>
    </w:p>
    <w:p w14:paraId="01647C16" w14:textId="77777777" w:rsidR="007C028B" w:rsidRDefault="007C028B" w:rsidP="007C028B">
      <w:r w:rsidRPr="00FC45A4">
        <w:t>17. In welchem Kontext haben Sie den Effekt erlebt?</w:t>
      </w:r>
      <w:r w:rsidRPr="00FC45A4">
        <w:tab/>
      </w:r>
    </w:p>
    <w:p w14:paraId="06F910F1" w14:textId="77777777" w:rsidR="007C028B" w:rsidRDefault="007C028B" w:rsidP="007C028B">
      <w:r w:rsidRPr="00FC45A4">
        <w:lastRenderedPageBreak/>
        <w:t>Zwischenfall mit Patientenschädigung</w:t>
      </w:r>
      <w:r w:rsidRPr="00FC45A4">
        <w:tab/>
      </w:r>
    </w:p>
    <w:p w14:paraId="1C0BA2D4" w14:textId="77777777" w:rsidR="007C028B" w:rsidRDefault="007C028B" w:rsidP="007C028B">
      <w:r w:rsidRPr="00FC45A4">
        <w:t>Zwischenfall ohne Patientenschädigung/Beinahe-Schaden</w:t>
      </w:r>
      <w:r w:rsidRPr="00FC45A4">
        <w:tab/>
      </w:r>
    </w:p>
    <w:p w14:paraId="0572639E" w14:textId="77777777" w:rsidR="007C028B" w:rsidRDefault="007C028B" w:rsidP="007C028B">
      <w:r w:rsidRPr="00FC45A4">
        <w:t>Unerwarteter Todesfall/Suizid eines Patienten</w:t>
      </w:r>
      <w:r w:rsidRPr="00FC45A4">
        <w:tab/>
      </w:r>
    </w:p>
    <w:p w14:paraId="10644FE6" w14:textId="77777777" w:rsidR="007C028B" w:rsidRDefault="007C028B" w:rsidP="007C028B">
      <w:r w:rsidRPr="00FC45A4">
        <w:t>Unerwarteter Todesfall/Suizid eines Kollegen/einer Kollegin</w:t>
      </w:r>
      <w:r w:rsidRPr="00FC45A4">
        <w:tab/>
      </w:r>
    </w:p>
    <w:p w14:paraId="7359DBD1" w14:textId="77777777" w:rsidR="007C028B" w:rsidRDefault="007C028B" w:rsidP="007C028B">
      <w:r w:rsidRPr="00FC45A4">
        <w:t>Aggressives Verhalten eines Patienten/Angehörigen</w:t>
      </w:r>
      <w:r w:rsidRPr="00FC45A4">
        <w:tab/>
      </w:r>
    </w:p>
    <w:p w14:paraId="5952DE64" w14:textId="77777777" w:rsidR="007C028B" w:rsidRDefault="007C028B" w:rsidP="007C028B">
      <w:r w:rsidRPr="00FC45A4">
        <w:t>18. Haben Sie bei der Verarbeitung der Situation Hilfe erbeten und erhalten?</w:t>
      </w:r>
      <w:r w:rsidRPr="00FC45A4">
        <w:tab/>
      </w:r>
    </w:p>
    <w:p w14:paraId="5B2A957E" w14:textId="77777777" w:rsidR="007C028B" w:rsidRDefault="007C028B" w:rsidP="007C028B">
      <w:r w:rsidRPr="00FC45A4">
        <w:t>19. Was hat Ihnen geholfen den Effekt zu überwinden?</w:t>
      </w:r>
      <w:r w:rsidRPr="00FC45A4">
        <w:tab/>
      </w:r>
    </w:p>
    <w:p w14:paraId="0BB5E396" w14:textId="77777777" w:rsidR="007C028B" w:rsidRDefault="007C028B" w:rsidP="007C028B">
      <w:r w:rsidRPr="00FC45A4">
        <w:t xml:space="preserve">20. Hatte ein Effekt mit einem oder mehreren der folgenden Aspekte der </w:t>
      </w:r>
      <w:proofErr w:type="spellStart"/>
      <w:r w:rsidRPr="00FC45A4">
        <w:t>Dyphagietherapie</w:t>
      </w:r>
      <w:proofErr w:type="spellEnd"/>
      <w:r w:rsidRPr="00FC45A4">
        <w:t xml:space="preserve"> oder </w:t>
      </w:r>
      <w:proofErr w:type="spellStart"/>
      <w:r w:rsidRPr="00FC45A4">
        <w:t>Trachealkanülenversorgung</w:t>
      </w:r>
      <w:proofErr w:type="spellEnd"/>
      <w:r w:rsidRPr="00FC45A4">
        <w:t xml:space="preserve"> zu tun?</w:t>
      </w:r>
      <w:r w:rsidRPr="00FC45A4">
        <w:tab/>
      </w:r>
    </w:p>
    <w:p w14:paraId="5BE898AE" w14:textId="77777777" w:rsidR="007C028B" w:rsidRDefault="007C028B" w:rsidP="007C028B">
      <w:r w:rsidRPr="00FC45A4">
        <w:t>Dislokation einer Trachealkanüle</w:t>
      </w:r>
      <w:r w:rsidRPr="00FC45A4">
        <w:tab/>
      </w:r>
    </w:p>
    <w:p w14:paraId="053624FB" w14:textId="77777777" w:rsidR="007C028B" w:rsidRDefault="007C028B" w:rsidP="007C028B">
      <w:r w:rsidRPr="00FC45A4">
        <w:t>Blutung aus einer Trachealkanüle</w:t>
      </w:r>
      <w:r w:rsidRPr="00FC45A4">
        <w:tab/>
      </w:r>
    </w:p>
    <w:p w14:paraId="09355587" w14:textId="77777777" w:rsidR="007C028B" w:rsidRDefault="007C028B" w:rsidP="007C028B">
      <w:proofErr w:type="spellStart"/>
      <w:r w:rsidRPr="00FC45A4">
        <w:t>Dekanülierung</w:t>
      </w:r>
      <w:proofErr w:type="spellEnd"/>
      <w:r w:rsidRPr="00FC45A4">
        <w:tab/>
      </w:r>
    </w:p>
    <w:p w14:paraId="5E1ED330" w14:textId="77777777" w:rsidR="007C028B" w:rsidRDefault="007C028B" w:rsidP="007C028B">
      <w:r w:rsidRPr="00FC45A4">
        <w:t>Absaugen über eine Trachealkanüle</w:t>
      </w:r>
    </w:p>
    <w:p w14:paraId="5F98CCA6" w14:textId="77777777" w:rsidR="007C028B" w:rsidRDefault="007C028B" w:rsidP="007C028B">
      <w:proofErr w:type="spellStart"/>
      <w:r w:rsidRPr="00FC45A4">
        <w:t>Entblockungs</w:t>
      </w:r>
      <w:proofErr w:type="spellEnd"/>
      <w:r w:rsidRPr="00FC45A4">
        <w:t>-bezogene Probleme mit einer Trachealkanüle (z.B. Entsättigung)</w:t>
      </w:r>
    </w:p>
    <w:p w14:paraId="03EFF1F2" w14:textId="77777777" w:rsidR="007C028B" w:rsidRDefault="007C028B" w:rsidP="007C028B">
      <w:r w:rsidRPr="00FC45A4">
        <w:t>Komplikationen mit einem Beatmungsgerät</w:t>
      </w:r>
      <w:r w:rsidRPr="00FC45A4">
        <w:tab/>
      </w:r>
    </w:p>
    <w:p w14:paraId="27218B23" w14:textId="77777777" w:rsidR="007C028B" w:rsidRDefault="007C028B" w:rsidP="007C028B">
      <w:r w:rsidRPr="00FC45A4">
        <w:t>Schwere Aspiration durch einen Schlucktest</w:t>
      </w:r>
      <w:r w:rsidRPr="00FC45A4">
        <w:tab/>
      </w:r>
    </w:p>
    <w:p w14:paraId="4CE3765C" w14:textId="77777777" w:rsidR="007C028B" w:rsidRDefault="007C028B" w:rsidP="007C028B">
      <w:r w:rsidRPr="00FC45A4">
        <w:t>Schwere Aspiration durch Nahrungsform Verordnung</w:t>
      </w:r>
      <w:r w:rsidRPr="00FC45A4">
        <w:tab/>
      </w:r>
    </w:p>
    <w:p w14:paraId="4D408D8C" w14:textId="77777777" w:rsidR="007C028B" w:rsidRDefault="007C028B" w:rsidP="007C028B">
      <w:r w:rsidRPr="00FC45A4">
        <w:t>Gewichtsverlust durch Vorenthalten von Kostformen</w:t>
      </w:r>
      <w:r w:rsidRPr="00FC45A4">
        <w:tab/>
        <w:t>Lebensqualitätsreduktion durch Vorenthalten von Kost</w:t>
      </w:r>
      <w:r w:rsidRPr="00FC45A4">
        <w:tab/>
      </w:r>
    </w:p>
    <w:p w14:paraId="408323CD" w14:textId="77777777" w:rsidR="007C028B" w:rsidRDefault="007C028B" w:rsidP="007C028B">
      <w:r w:rsidRPr="00FC45A4">
        <w:t>Gefährdung aufgrund des Druckes von Angehörigen, dass der Patient "natürlich" essen soll</w:t>
      </w:r>
    </w:p>
    <w:p w14:paraId="0201578D" w14:textId="77777777" w:rsidR="007C028B" w:rsidRDefault="007C028B" w:rsidP="007C028B">
      <w:r w:rsidRPr="00FC45A4">
        <w:t>Pneumonie</w:t>
      </w:r>
      <w:r w:rsidRPr="00FC45A4">
        <w:tab/>
      </w:r>
    </w:p>
    <w:p w14:paraId="08887B2B" w14:textId="77777777" w:rsidR="007C028B" w:rsidRDefault="007C028B" w:rsidP="007C028B">
      <w:r w:rsidRPr="00FC45A4">
        <w:t>Sepsis</w:t>
      </w:r>
      <w:r w:rsidRPr="00FC45A4">
        <w:tab/>
      </w:r>
    </w:p>
    <w:p w14:paraId="76E9C3E9" w14:textId="77777777" w:rsidR="007C028B" w:rsidRDefault="007C028B" w:rsidP="007C028B">
      <w:proofErr w:type="spellStart"/>
      <w:r w:rsidRPr="00FC45A4">
        <w:t>Bolusgeschehen</w:t>
      </w:r>
      <w:proofErr w:type="spellEnd"/>
      <w:r w:rsidRPr="00FC45A4">
        <w:tab/>
      </w:r>
    </w:p>
    <w:p w14:paraId="010DC7B0" w14:textId="77777777" w:rsidR="007C028B" w:rsidRDefault="007C028B" w:rsidP="007C028B">
      <w:r w:rsidRPr="00FC45A4">
        <w:t>Reanimationssituation</w:t>
      </w:r>
      <w:r w:rsidRPr="00FC45A4">
        <w:tab/>
      </w:r>
    </w:p>
    <w:p w14:paraId="08B24D7C" w14:textId="77777777" w:rsidR="007C028B" w:rsidRDefault="007C028B" w:rsidP="007C028B">
      <w:r w:rsidRPr="00FC45A4">
        <w:t>Palliativsituation</w:t>
      </w:r>
      <w:r w:rsidRPr="00FC45A4">
        <w:tab/>
      </w:r>
    </w:p>
    <w:p w14:paraId="3B533769" w14:textId="77777777" w:rsidR="007C028B" w:rsidRDefault="007C028B" w:rsidP="007C028B">
      <w:r w:rsidRPr="00FC45A4">
        <w:t>Psychische Krise des Patienten</w:t>
      </w:r>
      <w:r w:rsidRPr="00FC45A4">
        <w:tab/>
      </w:r>
    </w:p>
    <w:p w14:paraId="02818051" w14:textId="77777777" w:rsidR="007C028B" w:rsidRDefault="007C028B" w:rsidP="007C028B">
      <w:r w:rsidRPr="00FC45A4">
        <w:t>Psychische Krise von Angehörigen</w:t>
      </w:r>
      <w:r w:rsidRPr="00FC45A4">
        <w:tab/>
      </w:r>
    </w:p>
    <w:p w14:paraId="3D245208" w14:textId="77777777" w:rsidR="007C028B" w:rsidRDefault="007C028B" w:rsidP="007C028B">
      <w:r w:rsidRPr="00FC45A4">
        <w:t>Durchführung einer FEES</w:t>
      </w:r>
      <w:r w:rsidRPr="00FC45A4">
        <w:tab/>
      </w:r>
    </w:p>
    <w:p w14:paraId="356BD600" w14:textId="77777777" w:rsidR="007C028B" w:rsidRDefault="007C028B" w:rsidP="007C028B">
      <w:r w:rsidRPr="00FC45A4">
        <w:t>Konflikt mit Pflegenden</w:t>
      </w:r>
      <w:r w:rsidRPr="00FC45A4">
        <w:tab/>
      </w:r>
    </w:p>
    <w:p w14:paraId="04FD875C" w14:textId="77777777" w:rsidR="007C028B" w:rsidRDefault="007C028B" w:rsidP="007C028B">
      <w:r w:rsidRPr="00FC45A4">
        <w:t>Konflikt mit Ärzten</w:t>
      </w:r>
      <w:r w:rsidRPr="00FC45A4">
        <w:tab/>
      </w:r>
    </w:p>
    <w:p w14:paraId="0D3E813C" w14:textId="77777777" w:rsidR="007C028B" w:rsidRDefault="007C028B" w:rsidP="007C028B">
      <w:r w:rsidRPr="00FC45A4">
        <w:t>Rechtswirksame Situation (Klage/Prozess/Verhandlung)</w:t>
      </w:r>
      <w:r w:rsidRPr="00FC45A4">
        <w:tab/>
      </w:r>
    </w:p>
    <w:p w14:paraId="31F07FBD" w14:textId="77777777" w:rsidR="007C028B" w:rsidRDefault="007C028B" w:rsidP="007C028B">
      <w:r w:rsidRPr="00FC45A4">
        <w:t>Suizid des Patienten</w:t>
      </w:r>
      <w:r w:rsidRPr="00FC45A4">
        <w:tab/>
      </w:r>
    </w:p>
    <w:p w14:paraId="72613E30" w14:textId="77777777" w:rsidR="007C028B" w:rsidRDefault="007C028B" w:rsidP="007C028B">
      <w:r w:rsidRPr="00FC45A4">
        <w:t>Konflikte mit Patienten</w:t>
      </w:r>
      <w:r w:rsidRPr="00FC45A4">
        <w:tab/>
      </w:r>
    </w:p>
    <w:p w14:paraId="179BB10D" w14:textId="77777777" w:rsidR="007C028B" w:rsidRDefault="007C028B" w:rsidP="007C028B">
      <w:r w:rsidRPr="00FC45A4">
        <w:lastRenderedPageBreak/>
        <w:t>Konflikte mit Angehörigen</w:t>
      </w:r>
      <w:r w:rsidRPr="00FC45A4">
        <w:tab/>
      </w:r>
    </w:p>
    <w:p w14:paraId="4AE3EBB5" w14:textId="77777777" w:rsidR="007C028B" w:rsidRDefault="007C028B" w:rsidP="007C028B">
      <w:r w:rsidRPr="00FC45A4">
        <w:t>Konflikte mit Pflegekräften</w:t>
      </w:r>
      <w:r w:rsidRPr="00FC45A4">
        <w:tab/>
      </w:r>
    </w:p>
    <w:p w14:paraId="24D64A22" w14:textId="77777777" w:rsidR="007C028B" w:rsidRDefault="007C028B" w:rsidP="007C028B">
      <w:r w:rsidRPr="00FC45A4">
        <w:t>Konflikte mit Ärzten</w:t>
      </w:r>
      <w:r w:rsidRPr="00FC45A4">
        <w:tab/>
      </w:r>
    </w:p>
    <w:p w14:paraId="4BE6C9DA" w14:textId="77777777" w:rsidR="007C028B" w:rsidRDefault="007C028B" w:rsidP="007C028B">
      <w:r w:rsidRPr="00FC45A4">
        <w:t>es gab keinen Zwischenfall</w:t>
      </w:r>
      <w:r w:rsidRPr="00FC45A4">
        <w:tab/>
      </w:r>
    </w:p>
    <w:p w14:paraId="6FDA7F51" w14:textId="77777777" w:rsidR="007C028B" w:rsidRPr="007C028B" w:rsidRDefault="007C028B" w:rsidP="007C028B">
      <w:pPr>
        <w:rPr>
          <w:lang w:val="en-US"/>
        </w:rPr>
      </w:pPr>
      <w:r w:rsidRPr="00FC45A4">
        <w:t xml:space="preserve">34. Vielen Dank für die Antworten! Gerne dürfen Sie uns Feedback zum Fragebogen geben, oder Erlebnisse schildern. </w:t>
      </w:r>
      <w:r w:rsidRPr="007C028B">
        <w:rPr>
          <w:lang w:val="en-US"/>
        </w:rPr>
        <w:t xml:space="preserve">Die </w:t>
      </w:r>
      <w:proofErr w:type="spellStart"/>
      <w:r w:rsidRPr="007C028B">
        <w:rPr>
          <w:lang w:val="en-US"/>
        </w:rPr>
        <w:t>folgenden</w:t>
      </w:r>
      <w:proofErr w:type="spellEnd"/>
      <w:r w:rsidRPr="007C028B">
        <w:rPr>
          <w:lang w:val="en-US"/>
        </w:rPr>
        <w:t xml:space="preserve"> </w:t>
      </w:r>
      <w:proofErr w:type="spellStart"/>
      <w:r w:rsidRPr="007C028B">
        <w:rPr>
          <w:lang w:val="en-US"/>
        </w:rPr>
        <w:t>Angaben</w:t>
      </w:r>
      <w:proofErr w:type="spellEnd"/>
      <w:r w:rsidRPr="007C028B">
        <w:rPr>
          <w:lang w:val="en-US"/>
        </w:rPr>
        <w:t xml:space="preserve"> </w:t>
      </w:r>
      <w:proofErr w:type="spellStart"/>
      <w:r w:rsidRPr="007C028B">
        <w:rPr>
          <w:lang w:val="en-US"/>
        </w:rPr>
        <w:t>sind</w:t>
      </w:r>
      <w:proofErr w:type="spellEnd"/>
      <w:r w:rsidRPr="007C028B">
        <w:rPr>
          <w:lang w:val="en-US"/>
        </w:rPr>
        <w:t xml:space="preserve"> </w:t>
      </w:r>
      <w:proofErr w:type="spellStart"/>
      <w:r w:rsidRPr="007C028B">
        <w:rPr>
          <w:lang w:val="en-US"/>
        </w:rPr>
        <w:t>freiwillig</w:t>
      </w:r>
      <w:proofErr w:type="spellEnd"/>
    </w:p>
    <w:p w14:paraId="2C533F70" w14:textId="77777777" w:rsidR="007C028B" w:rsidRPr="007C028B" w:rsidRDefault="007C028B" w:rsidP="007C028B">
      <w:pPr>
        <w:rPr>
          <w:lang w:val="en-US"/>
        </w:rPr>
      </w:pPr>
    </w:p>
    <w:p w14:paraId="10B56CA7" w14:textId="77777777" w:rsidR="007C028B" w:rsidRPr="007C028B" w:rsidRDefault="007C028B" w:rsidP="007C028B">
      <w:pPr>
        <w:pBdr>
          <w:bottom w:val="single" w:sz="12" w:space="1" w:color="auto"/>
        </w:pBdr>
        <w:rPr>
          <w:lang w:val="en-US"/>
        </w:rPr>
      </w:pPr>
    </w:p>
    <w:p w14:paraId="1B1608A7" w14:textId="77777777" w:rsidR="007C028B" w:rsidRDefault="007C028B" w:rsidP="007C028B">
      <w:pPr>
        <w:rPr>
          <w:lang w:val="en-US"/>
        </w:rPr>
      </w:pPr>
      <w:r w:rsidRPr="00FC45A4">
        <w:rPr>
          <w:lang w:val="en-US"/>
        </w:rPr>
        <w:t xml:space="preserve">English translation by </w:t>
      </w:r>
      <w:proofErr w:type="spellStart"/>
      <w:r w:rsidRPr="00FC45A4">
        <w:rPr>
          <w:lang w:val="en-US"/>
        </w:rPr>
        <w:t>DeepL</w:t>
      </w:r>
      <w:proofErr w:type="spellEnd"/>
      <w:r w:rsidRPr="00FC45A4">
        <w:rPr>
          <w:lang w:val="en-US"/>
        </w:rPr>
        <w:t xml:space="preserve"> </w:t>
      </w:r>
    </w:p>
    <w:p w14:paraId="3756BB2C" w14:textId="77777777" w:rsidR="007C028B" w:rsidRDefault="007C028B" w:rsidP="007C028B">
      <w:pPr>
        <w:rPr>
          <w:lang w:val="en-US"/>
        </w:rPr>
      </w:pPr>
    </w:p>
    <w:p w14:paraId="15574BEC" w14:textId="77777777" w:rsidR="007C028B" w:rsidRPr="00FC45A4" w:rsidRDefault="007C028B" w:rsidP="007C028B">
      <w:pPr>
        <w:rPr>
          <w:lang w:val="en-US"/>
        </w:rPr>
      </w:pPr>
      <w:r w:rsidRPr="00FC45A4">
        <w:rPr>
          <w:lang w:val="en-US"/>
        </w:rPr>
        <w:t xml:space="preserve">1. I understand the conditions of participation and would like to participate.    </w:t>
      </w:r>
    </w:p>
    <w:p w14:paraId="51085468" w14:textId="77777777" w:rsidR="007C028B" w:rsidRPr="00FC45A4" w:rsidRDefault="007C028B" w:rsidP="007C028B">
      <w:pPr>
        <w:rPr>
          <w:lang w:val="en-US"/>
        </w:rPr>
      </w:pPr>
      <w:r w:rsidRPr="00FC45A4">
        <w:rPr>
          <w:lang w:val="en-US"/>
        </w:rPr>
        <w:t xml:space="preserve">2. Before our survey, were you familiar with the term “second victim,” which describes a person in healthcare who has been emotionally traumatized by an unexpected critical incident?    </w:t>
      </w:r>
    </w:p>
    <w:p w14:paraId="479AF20C" w14:textId="77777777" w:rsidR="007C028B" w:rsidRPr="00FC45A4" w:rsidRDefault="007C028B" w:rsidP="007C028B">
      <w:pPr>
        <w:rPr>
          <w:lang w:val="en-US"/>
        </w:rPr>
      </w:pPr>
      <w:r w:rsidRPr="00FC45A4">
        <w:rPr>
          <w:lang w:val="en-US"/>
        </w:rPr>
        <w:t xml:space="preserve">3. How old are you in years?    </w:t>
      </w:r>
    </w:p>
    <w:p w14:paraId="1E448F27" w14:textId="77777777" w:rsidR="007C028B" w:rsidRPr="00FC45A4" w:rsidRDefault="007C028B" w:rsidP="007C028B">
      <w:pPr>
        <w:rPr>
          <w:lang w:val="en-US"/>
        </w:rPr>
      </w:pPr>
      <w:r w:rsidRPr="00FC45A4">
        <w:rPr>
          <w:lang w:val="en-US"/>
        </w:rPr>
        <w:t>4. How old do you feel in years?</w:t>
      </w:r>
      <w:r w:rsidRPr="00FC45A4">
        <w:rPr>
          <w:lang w:val="en-US"/>
        </w:rPr>
        <w:tab/>
      </w:r>
    </w:p>
    <w:p w14:paraId="47348802" w14:textId="77777777" w:rsidR="007C028B" w:rsidRPr="00FC45A4" w:rsidRDefault="007C028B" w:rsidP="007C028B">
      <w:pPr>
        <w:rPr>
          <w:lang w:val="en-US"/>
        </w:rPr>
      </w:pPr>
      <w:r w:rsidRPr="00FC45A4">
        <w:rPr>
          <w:lang w:val="en-US"/>
        </w:rPr>
        <w:t xml:space="preserve">5. Which gender do you identify with?    </w:t>
      </w:r>
    </w:p>
    <w:p w14:paraId="4552A173" w14:textId="77777777" w:rsidR="007C028B" w:rsidRPr="00FC45A4" w:rsidRDefault="007C028B" w:rsidP="007C028B">
      <w:pPr>
        <w:rPr>
          <w:lang w:val="en-US"/>
        </w:rPr>
      </w:pPr>
      <w:r w:rsidRPr="00FC45A4">
        <w:rPr>
          <w:lang w:val="en-US"/>
        </w:rPr>
        <w:t xml:space="preserve">6. Which professional group do you most closely identify with?    </w:t>
      </w:r>
    </w:p>
    <w:p w14:paraId="0E0881C3" w14:textId="77777777" w:rsidR="007C028B" w:rsidRPr="00FC45A4" w:rsidRDefault="007C028B" w:rsidP="007C028B">
      <w:pPr>
        <w:rPr>
          <w:lang w:val="en-US"/>
        </w:rPr>
      </w:pPr>
      <w:r w:rsidRPr="00FC45A4">
        <w:rPr>
          <w:lang w:val="en-US"/>
        </w:rPr>
        <w:t xml:space="preserve">7. What percentage of dysphagia patients do you currently care for?    </w:t>
      </w:r>
    </w:p>
    <w:p w14:paraId="7766C62A" w14:textId="77777777" w:rsidR="007C028B" w:rsidRPr="00FC45A4" w:rsidRDefault="007C028B" w:rsidP="007C028B">
      <w:pPr>
        <w:rPr>
          <w:lang w:val="en-US"/>
        </w:rPr>
      </w:pPr>
      <w:r w:rsidRPr="00FC45A4">
        <w:rPr>
          <w:lang w:val="en-US"/>
        </w:rPr>
        <w:t xml:space="preserve">8. What percentage of tracheostomy patients do you currently care for?    </w:t>
      </w:r>
    </w:p>
    <w:p w14:paraId="3CCD3F88" w14:textId="77777777" w:rsidR="007C028B" w:rsidRPr="00FC45A4" w:rsidRDefault="007C028B" w:rsidP="007C028B">
      <w:pPr>
        <w:rPr>
          <w:lang w:val="en-US"/>
        </w:rPr>
      </w:pPr>
      <w:r w:rsidRPr="00FC45A4">
        <w:rPr>
          <w:lang w:val="en-US"/>
        </w:rPr>
        <w:t xml:space="preserve">9. In which medical field do you mainly work?    </w:t>
      </w:r>
    </w:p>
    <w:p w14:paraId="290B0B11" w14:textId="77777777" w:rsidR="007C028B" w:rsidRPr="00FC45A4" w:rsidRDefault="007C028B" w:rsidP="007C028B">
      <w:pPr>
        <w:rPr>
          <w:lang w:val="en-US"/>
        </w:rPr>
      </w:pPr>
      <w:r w:rsidRPr="00FC45A4">
        <w:rPr>
          <w:lang w:val="en-US"/>
        </w:rPr>
        <w:t>10. In which country do you mainly work?</w:t>
      </w:r>
    </w:p>
    <w:p w14:paraId="4A7AEB54" w14:textId="77777777" w:rsidR="007C028B" w:rsidRPr="00FC45A4" w:rsidRDefault="007C028B" w:rsidP="007C028B">
      <w:pPr>
        <w:rPr>
          <w:lang w:val="en-US"/>
        </w:rPr>
      </w:pPr>
      <w:r w:rsidRPr="00FC45A4">
        <w:rPr>
          <w:lang w:val="en-US"/>
        </w:rPr>
        <w:t xml:space="preserve">12. Have you ever experienced the second victim phenomenon yourself </w:t>
      </w:r>
      <w:proofErr w:type="gramStart"/>
      <w:r w:rsidRPr="00FC45A4">
        <w:rPr>
          <w:lang w:val="en-US"/>
        </w:rPr>
        <w:t>in the course of</w:t>
      </w:r>
      <w:proofErr w:type="gramEnd"/>
      <w:r w:rsidRPr="00FC45A4">
        <w:rPr>
          <w:lang w:val="en-US"/>
        </w:rPr>
        <w:t xml:space="preserve"> your professional activities in healthcare after an incident?    </w:t>
      </w:r>
    </w:p>
    <w:p w14:paraId="68A2D6EC" w14:textId="77777777" w:rsidR="007C028B" w:rsidRPr="00FC45A4" w:rsidRDefault="007C028B" w:rsidP="007C028B">
      <w:pPr>
        <w:rPr>
          <w:lang w:val="en-US"/>
        </w:rPr>
      </w:pPr>
      <w:r w:rsidRPr="00FC45A4">
        <w:rPr>
          <w:lang w:val="en-US"/>
        </w:rPr>
        <w:t xml:space="preserve">13. What symptoms did you notice in yourself in the context of a critical incident?    </w:t>
      </w:r>
    </w:p>
    <w:p w14:paraId="4A1BFAAB" w14:textId="77777777" w:rsidR="007C028B" w:rsidRPr="00FC45A4" w:rsidRDefault="007C028B" w:rsidP="007C028B">
      <w:pPr>
        <w:rPr>
          <w:lang w:val="en-US"/>
        </w:rPr>
      </w:pPr>
      <w:r w:rsidRPr="00FC45A4">
        <w:rPr>
          <w:lang w:val="en-US"/>
        </w:rPr>
        <w:t xml:space="preserve">Fear of exclusion by colleagues    </w:t>
      </w:r>
    </w:p>
    <w:p w14:paraId="2E6C5148" w14:textId="77777777" w:rsidR="007C028B" w:rsidRPr="00FC45A4" w:rsidRDefault="007C028B" w:rsidP="007C028B">
      <w:pPr>
        <w:rPr>
          <w:lang w:val="en-US"/>
        </w:rPr>
      </w:pPr>
      <w:r w:rsidRPr="00FC45A4">
        <w:rPr>
          <w:lang w:val="en-US"/>
        </w:rPr>
        <w:t xml:space="preserve">Fear of losing your job    </w:t>
      </w:r>
    </w:p>
    <w:p w14:paraId="0C7704DC" w14:textId="77777777" w:rsidR="007C028B" w:rsidRPr="00FC45A4" w:rsidRDefault="007C028B" w:rsidP="007C028B">
      <w:pPr>
        <w:rPr>
          <w:lang w:val="en-US"/>
        </w:rPr>
      </w:pPr>
      <w:r w:rsidRPr="00FC45A4">
        <w:rPr>
          <w:lang w:val="en-US"/>
        </w:rPr>
        <w:t xml:space="preserve">Lack of motivation    </w:t>
      </w:r>
    </w:p>
    <w:p w14:paraId="4D022D42" w14:textId="77777777" w:rsidR="007C028B" w:rsidRPr="00FC45A4" w:rsidRDefault="007C028B" w:rsidP="007C028B">
      <w:pPr>
        <w:rPr>
          <w:lang w:val="en-US"/>
        </w:rPr>
      </w:pPr>
      <w:r w:rsidRPr="00FC45A4">
        <w:rPr>
          <w:lang w:val="en-US"/>
        </w:rPr>
        <w:t xml:space="preserve">Depressive mood    </w:t>
      </w:r>
    </w:p>
    <w:p w14:paraId="678F25CD" w14:textId="77777777" w:rsidR="007C028B" w:rsidRPr="00FC45A4" w:rsidRDefault="007C028B" w:rsidP="007C028B">
      <w:pPr>
        <w:rPr>
          <w:lang w:val="en-US"/>
        </w:rPr>
      </w:pPr>
      <w:r w:rsidRPr="00FC45A4">
        <w:rPr>
          <w:lang w:val="en-US"/>
        </w:rPr>
        <w:t>Difficulty concentrating</w:t>
      </w:r>
      <w:r w:rsidRPr="00FC45A4">
        <w:rPr>
          <w:lang w:val="en-US"/>
        </w:rPr>
        <w:tab/>
      </w:r>
    </w:p>
    <w:p w14:paraId="79AA07BB" w14:textId="77777777" w:rsidR="007C028B" w:rsidRPr="00FC45A4" w:rsidRDefault="007C028B" w:rsidP="007C028B">
      <w:pPr>
        <w:rPr>
          <w:lang w:val="en-US"/>
        </w:rPr>
      </w:pPr>
      <w:r w:rsidRPr="00FC45A4">
        <w:rPr>
          <w:lang w:val="en-US"/>
        </w:rPr>
        <w:lastRenderedPageBreak/>
        <w:t xml:space="preserve">Reliving the situation outside of work    </w:t>
      </w:r>
    </w:p>
    <w:p w14:paraId="0AF77E1C" w14:textId="77777777" w:rsidR="007C028B" w:rsidRPr="00FC45A4" w:rsidRDefault="007C028B" w:rsidP="007C028B">
      <w:pPr>
        <w:rPr>
          <w:lang w:val="en-US"/>
        </w:rPr>
      </w:pPr>
      <w:r w:rsidRPr="00FC45A4">
        <w:rPr>
          <w:lang w:val="en-US"/>
        </w:rPr>
        <w:t xml:space="preserve">Reliving the situation in similar work situations    </w:t>
      </w:r>
    </w:p>
    <w:p w14:paraId="53AD9E4F" w14:textId="77777777" w:rsidR="007C028B" w:rsidRPr="00FC45A4" w:rsidRDefault="007C028B" w:rsidP="007C028B">
      <w:pPr>
        <w:rPr>
          <w:lang w:val="en-US"/>
        </w:rPr>
      </w:pPr>
      <w:r w:rsidRPr="00FC45A4">
        <w:rPr>
          <w:lang w:val="en-US"/>
        </w:rPr>
        <w:t xml:space="preserve">Aggressive, deliberately risky behavior    </w:t>
      </w:r>
    </w:p>
    <w:p w14:paraId="469F27FF" w14:textId="77777777" w:rsidR="007C028B" w:rsidRPr="00FC45A4" w:rsidRDefault="007C028B" w:rsidP="007C028B">
      <w:pPr>
        <w:rPr>
          <w:lang w:val="en-US"/>
        </w:rPr>
      </w:pPr>
      <w:r w:rsidRPr="00FC45A4">
        <w:rPr>
          <w:lang w:val="en-US"/>
        </w:rPr>
        <w:t xml:space="preserve">Defensive, overly cautious behavior    </w:t>
      </w:r>
    </w:p>
    <w:p w14:paraId="62CE3FAC" w14:textId="77777777" w:rsidR="007C028B" w:rsidRPr="00FC45A4" w:rsidRDefault="007C028B" w:rsidP="007C028B">
      <w:pPr>
        <w:rPr>
          <w:lang w:val="en-US"/>
        </w:rPr>
      </w:pPr>
      <w:r w:rsidRPr="00FC45A4">
        <w:rPr>
          <w:lang w:val="en-US"/>
        </w:rPr>
        <w:t xml:space="preserve">Psychosomatic reactions (headaches, back pain, etc.)    </w:t>
      </w:r>
    </w:p>
    <w:p w14:paraId="1D6D81C1" w14:textId="77777777" w:rsidR="007C028B" w:rsidRPr="00FC45A4" w:rsidRDefault="007C028B" w:rsidP="007C028B">
      <w:pPr>
        <w:rPr>
          <w:lang w:val="en-US"/>
        </w:rPr>
      </w:pPr>
      <w:r w:rsidRPr="00FC45A4">
        <w:rPr>
          <w:lang w:val="en-US"/>
        </w:rPr>
        <w:t xml:space="preserve">Sleep disorders or excessive need for sleep    </w:t>
      </w:r>
    </w:p>
    <w:p w14:paraId="0D177B8B" w14:textId="77777777" w:rsidR="007C028B" w:rsidRPr="00FC45A4" w:rsidRDefault="007C028B" w:rsidP="007C028B">
      <w:pPr>
        <w:rPr>
          <w:lang w:val="en-US"/>
        </w:rPr>
      </w:pPr>
      <w:r w:rsidRPr="00FC45A4">
        <w:rPr>
          <w:lang w:val="en-US"/>
        </w:rPr>
        <w:t>Use of alcohol/drugs due to the event</w:t>
      </w:r>
      <w:r w:rsidRPr="00FC45A4">
        <w:rPr>
          <w:lang w:val="en-US"/>
        </w:rPr>
        <w:tab/>
      </w:r>
    </w:p>
    <w:p w14:paraId="58EB4056" w14:textId="77777777" w:rsidR="007C028B" w:rsidRPr="00FC45A4" w:rsidRDefault="007C028B" w:rsidP="007C028B">
      <w:pPr>
        <w:rPr>
          <w:lang w:val="en-US"/>
        </w:rPr>
      </w:pPr>
      <w:r w:rsidRPr="00FC45A4">
        <w:rPr>
          <w:lang w:val="en-US"/>
        </w:rPr>
        <w:t xml:space="preserve">Feelings of shame    </w:t>
      </w:r>
    </w:p>
    <w:p w14:paraId="54100FF6" w14:textId="77777777" w:rsidR="007C028B" w:rsidRPr="00FC45A4" w:rsidRDefault="007C028B" w:rsidP="007C028B">
      <w:pPr>
        <w:rPr>
          <w:lang w:val="en-US"/>
        </w:rPr>
      </w:pPr>
      <w:r w:rsidRPr="00FC45A4">
        <w:rPr>
          <w:lang w:val="en-US"/>
        </w:rPr>
        <w:t xml:space="preserve">Feelings of guilt    </w:t>
      </w:r>
    </w:p>
    <w:p w14:paraId="07413FB7" w14:textId="77777777" w:rsidR="007C028B" w:rsidRPr="00FC45A4" w:rsidRDefault="007C028B" w:rsidP="007C028B">
      <w:pPr>
        <w:rPr>
          <w:lang w:val="en-US"/>
        </w:rPr>
      </w:pPr>
      <w:r w:rsidRPr="00FC45A4">
        <w:rPr>
          <w:lang w:val="en-US"/>
        </w:rPr>
        <w:t xml:space="preserve">Self-doubt    </w:t>
      </w:r>
    </w:p>
    <w:p w14:paraId="6D35FFCF" w14:textId="77777777" w:rsidR="007C028B" w:rsidRPr="00FC45A4" w:rsidRDefault="007C028B" w:rsidP="007C028B">
      <w:pPr>
        <w:rPr>
          <w:lang w:val="en-US"/>
        </w:rPr>
      </w:pPr>
      <w:r w:rsidRPr="00FC45A4">
        <w:rPr>
          <w:lang w:val="en-US"/>
        </w:rPr>
        <w:t xml:space="preserve">Social isolation    </w:t>
      </w:r>
    </w:p>
    <w:p w14:paraId="4BA3881B" w14:textId="77777777" w:rsidR="007C028B" w:rsidRPr="00FC45A4" w:rsidRDefault="007C028B" w:rsidP="007C028B">
      <w:pPr>
        <w:rPr>
          <w:lang w:val="en-US"/>
        </w:rPr>
      </w:pPr>
      <w:r w:rsidRPr="00FC45A4">
        <w:rPr>
          <w:lang w:val="en-US"/>
        </w:rPr>
        <w:t xml:space="preserve">Anger/rage towards others    Anger/rage towards myself    </w:t>
      </w:r>
    </w:p>
    <w:p w14:paraId="5BA960D4" w14:textId="77777777" w:rsidR="007C028B" w:rsidRPr="00FC45A4" w:rsidRDefault="007C028B" w:rsidP="007C028B">
      <w:pPr>
        <w:rPr>
          <w:lang w:val="en-US"/>
        </w:rPr>
      </w:pPr>
      <w:r w:rsidRPr="00FC45A4">
        <w:rPr>
          <w:lang w:val="en-US"/>
        </w:rPr>
        <w:t xml:space="preserve">Desire for support from others    </w:t>
      </w:r>
    </w:p>
    <w:p w14:paraId="0BF489DF" w14:textId="77777777" w:rsidR="007C028B" w:rsidRPr="00FC45A4" w:rsidRDefault="007C028B" w:rsidP="007C028B">
      <w:pPr>
        <w:rPr>
          <w:lang w:val="en-US"/>
        </w:rPr>
      </w:pPr>
      <w:r w:rsidRPr="00FC45A4">
        <w:rPr>
          <w:lang w:val="en-US"/>
        </w:rPr>
        <w:t xml:space="preserve">Desire to process the event </w:t>
      </w:r>
      <w:proofErr w:type="gramStart"/>
      <w:r w:rsidRPr="00FC45A4">
        <w:rPr>
          <w:lang w:val="en-US"/>
        </w:rPr>
        <w:t>in order to</w:t>
      </w:r>
      <w:proofErr w:type="gramEnd"/>
      <w:r w:rsidRPr="00FC45A4">
        <w:rPr>
          <w:lang w:val="en-US"/>
        </w:rPr>
        <w:t xml:space="preserve"> understand it better    </w:t>
      </w:r>
    </w:p>
    <w:p w14:paraId="3F59F638" w14:textId="77777777" w:rsidR="007C028B" w:rsidRPr="00FC45A4" w:rsidRDefault="007C028B" w:rsidP="007C028B">
      <w:pPr>
        <w:rPr>
          <w:lang w:val="en-US"/>
        </w:rPr>
      </w:pPr>
      <w:r w:rsidRPr="00FC45A4">
        <w:rPr>
          <w:lang w:val="en-US"/>
        </w:rPr>
        <w:t xml:space="preserve">None, there was no event    </w:t>
      </w:r>
    </w:p>
    <w:p w14:paraId="7947A3BF" w14:textId="77777777" w:rsidR="007C028B" w:rsidRPr="00FC45A4" w:rsidRDefault="007C028B" w:rsidP="007C028B">
      <w:pPr>
        <w:rPr>
          <w:lang w:val="en-US"/>
        </w:rPr>
      </w:pPr>
      <w:r w:rsidRPr="00FC45A4">
        <w:rPr>
          <w:lang w:val="en-US"/>
        </w:rPr>
        <w:t>14. Have you experienced the consequences of the phenomenon for longer than 12 months?</w:t>
      </w:r>
      <w:r w:rsidRPr="00FC45A4">
        <w:rPr>
          <w:lang w:val="en-US"/>
        </w:rPr>
        <w:tab/>
      </w:r>
    </w:p>
    <w:p w14:paraId="4C61DBAF" w14:textId="77777777" w:rsidR="007C028B" w:rsidRPr="00FC45A4" w:rsidRDefault="007C028B" w:rsidP="007C028B">
      <w:pPr>
        <w:rPr>
          <w:lang w:val="en-US"/>
        </w:rPr>
      </w:pPr>
      <w:r w:rsidRPr="00FC45A4">
        <w:rPr>
          <w:lang w:val="en-US"/>
        </w:rPr>
        <w:t xml:space="preserve">15. Have you fully recovered from the phenomenon since it occurred?    </w:t>
      </w:r>
    </w:p>
    <w:p w14:paraId="6135A7CE" w14:textId="77777777" w:rsidR="007C028B" w:rsidRPr="00FC45A4" w:rsidRDefault="007C028B" w:rsidP="007C028B">
      <w:pPr>
        <w:rPr>
          <w:lang w:val="en-US"/>
        </w:rPr>
      </w:pPr>
      <w:r w:rsidRPr="00FC45A4">
        <w:rPr>
          <w:lang w:val="en-US"/>
        </w:rPr>
        <w:t xml:space="preserve">16. Did an effect you experienced ever relate to the diagnosis or treatment of dysphagia or the management of a tracheostomy tube/ventilation?    </w:t>
      </w:r>
    </w:p>
    <w:p w14:paraId="627384DE" w14:textId="77777777" w:rsidR="007C028B" w:rsidRPr="00FC45A4" w:rsidRDefault="007C028B" w:rsidP="007C028B">
      <w:pPr>
        <w:rPr>
          <w:lang w:val="en-US"/>
        </w:rPr>
      </w:pPr>
      <w:r w:rsidRPr="00FC45A4">
        <w:rPr>
          <w:lang w:val="en-US"/>
        </w:rPr>
        <w:t xml:space="preserve">17. In what context did you experience the effect?    </w:t>
      </w:r>
    </w:p>
    <w:p w14:paraId="04BD1C3B" w14:textId="77777777" w:rsidR="007C028B" w:rsidRPr="00FC45A4" w:rsidRDefault="007C028B" w:rsidP="007C028B">
      <w:pPr>
        <w:rPr>
          <w:lang w:val="en-US"/>
        </w:rPr>
      </w:pPr>
      <w:r w:rsidRPr="00FC45A4">
        <w:rPr>
          <w:lang w:val="en-US"/>
        </w:rPr>
        <w:t xml:space="preserve">Incident involving </w:t>
      </w:r>
      <w:proofErr w:type="gramStart"/>
      <w:r w:rsidRPr="00FC45A4">
        <w:rPr>
          <w:lang w:val="en-US"/>
        </w:rPr>
        <w:t>patient</w:t>
      </w:r>
      <w:proofErr w:type="gramEnd"/>
      <w:r w:rsidRPr="00FC45A4">
        <w:rPr>
          <w:lang w:val="en-US"/>
        </w:rPr>
        <w:t xml:space="preserve"> harm</w:t>
      </w:r>
      <w:r w:rsidRPr="00FC45A4">
        <w:rPr>
          <w:lang w:val="en-US"/>
        </w:rPr>
        <w:tab/>
      </w:r>
    </w:p>
    <w:p w14:paraId="65F0C645" w14:textId="77777777" w:rsidR="007C028B" w:rsidRPr="00FC45A4" w:rsidRDefault="007C028B" w:rsidP="007C028B">
      <w:pPr>
        <w:rPr>
          <w:lang w:val="en-US"/>
        </w:rPr>
      </w:pPr>
      <w:r w:rsidRPr="00FC45A4">
        <w:rPr>
          <w:lang w:val="en-US"/>
        </w:rPr>
        <w:t xml:space="preserve">Incident without patient injury/near injury    </w:t>
      </w:r>
    </w:p>
    <w:p w14:paraId="60F31FCE" w14:textId="77777777" w:rsidR="007C028B" w:rsidRPr="00FC45A4" w:rsidRDefault="007C028B" w:rsidP="007C028B">
      <w:pPr>
        <w:rPr>
          <w:lang w:val="en-US"/>
        </w:rPr>
      </w:pPr>
      <w:r w:rsidRPr="00FC45A4">
        <w:rPr>
          <w:lang w:val="en-US"/>
        </w:rPr>
        <w:t xml:space="preserve">Unexpected death/suicide of a patient    </w:t>
      </w:r>
    </w:p>
    <w:p w14:paraId="6A17FA66" w14:textId="77777777" w:rsidR="007C028B" w:rsidRPr="00FC45A4" w:rsidRDefault="007C028B" w:rsidP="007C028B">
      <w:pPr>
        <w:rPr>
          <w:lang w:val="en-US"/>
        </w:rPr>
      </w:pPr>
      <w:r w:rsidRPr="00FC45A4">
        <w:rPr>
          <w:lang w:val="en-US"/>
        </w:rPr>
        <w:t xml:space="preserve">Unexpected death/suicide of a colleague    </w:t>
      </w:r>
    </w:p>
    <w:p w14:paraId="34EE0FB8" w14:textId="77777777" w:rsidR="007C028B" w:rsidRPr="00FC45A4" w:rsidRDefault="007C028B" w:rsidP="007C028B">
      <w:pPr>
        <w:rPr>
          <w:lang w:val="en-US"/>
        </w:rPr>
      </w:pPr>
      <w:r w:rsidRPr="00FC45A4">
        <w:rPr>
          <w:lang w:val="en-US"/>
        </w:rPr>
        <w:t xml:space="preserve">Aggressive behavior by a patient/relative    </w:t>
      </w:r>
    </w:p>
    <w:p w14:paraId="2BDDD891" w14:textId="77777777" w:rsidR="007C028B" w:rsidRPr="00FC45A4" w:rsidRDefault="007C028B" w:rsidP="007C028B">
      <w:pPr>
        <w:rPr>
          <w:lang w:val="en-US"/>
        </w:rPr>
      </w:pPr>
    </w:p>
    <w:p w14:paraId="78C9FA87" w14:textId="77777777" w:rsidR="007C028B" w:rsidRPr="00FC45A4" w:rsidRDefault="007C028B" w:rsidP="007C028B">
      <w:pPr>
        <w:rPr>
          <w:lang w:val="en-US"/>
        </w:rPr>
      </w:pPr>
      <w:r w:rsidRPr="00FC45A4">
        <w:rPr>
          <w:lang w:val="en-US"/>
        </w:rPr>
        <w:t xml:space="preserve">18. Did you ask for and receive help in dealing with the situation?    </w:t>
      </w:r>
    </w:p>
    <w:p w14:paraId="779D14A9" w14:textId="77777777" w:rsidR="007C028B" w:rsidRPr="00FC45A4" w:rsidRDefault="007C028B" w:rsidP="007C028B">
      <w:pPr>
        <w:rPr>
          <w:lang w:val="en-US"/>
        </w:rPr>
      </w:pPr>
      <w:r w:rsidRPr="00FC45A4">
        <w:rPr>
          <w:lang w:val="en-US"/>
        </w:rPr>
        <w:t>19. What helped you overcome the effect?</w:t>
      </w:r>
      <w:r w:rsidRPr="00FC45A4">
        <w:rPr>
          <w:lang w:val="en-US"/>
        </w:rPr>
        <w:tab/>
      </w:r>
    </w:p>
    <w:p w14:paraId="602E8EE7" w14:textId="77777777" w:rsidR="007C028B" w:rsidRPr="00FC45A4" w:rsidRDefault="007C028B" w:rsidP="007C028B">
      <w:pPr>
        <w:rPr>
          <w:lang w:val="en-US"/>
        </w:rPr>
      </w:pPr>
      <w:r w:rsidRPr="00FC45A4">
        <w:rPr>
          <w:lang w:val="en-US"/>
        </w:rPr>
        <w:t xml:space="preserve">20. Was the effect related to one or more of the following aspects of dysphagia therapy or tracheostomy care?    </w:t>
      </w:r>
    </w:p>
    <w:p w14:paraId="752D2954" w14:textId="77777777" w:rsidR="007C028B" w:rsidRPr="00FC45A4" w:rsidRDefault="007C028B" w:rsidP="007C028B">
      <w:pPr>
        <w:rPr>
          <w:lang w:val="en-US"/>
        </w:rPr>
      </w:pPr>
      <w:r w:rsidRPr="00FC45A4">
        <w:rPr>
          <w:lang w:val="en-US"/>
        </w:rPr>
        <w:t xml:space="preserve">Dislocation of a tracheostomy tube    </w:t>
      </w:r>
    </w:p>
    <w:p w14:paraId="60976D8E" w14:textId="77777777" w:rsidR="007C028B" w:rsidRPr="00FC45A4" w:rsidRDefault="007C028B" w:rsidP="007C028B">
      <w:pPr>
        <w:rPr>
          <w:lang w:val="en-US"/>
        </w:rPr>
      </w:pPr>
      <w:r w:rsidRPr="00FC45A4">
        <w:rPr>
          <w:lang w:val="en-US"/>
        </w:rPr>
        <w:t xml:space="preserve">Bleeding from a tracheostomy tube    </w:t>
      </w:r>
    </w:p>
    <w:p w14:paraId="2C52CC1C" w14:textId="77777777" w:rsidR="007C028B" w:rsidRPr="00FC45A4" w:rsidRDefault="007C028B" w:rsidP="007C028B">
      <w:pPr>
        <w:rPr>
          <w:lang w:val="en-US"/>
        </w:rPr>
      </w:pPr>
      <w:r w:rsidRPr="00FC45A4">
        <w:rPr>
          <w:lang w:val="en-US"/>
        </w:rPr>
        <w:t xml:space="preserve">Decannulation    </w:t>
      </w:r>
    </w:p>
    <w:p w14:paraId="7F6D1ABF" w14:textId="77777777" w:rsidR="007C028B" w:rsidRPr="00FC45A4" w:rsidRDefault="007C028B" w:rsidP="007C028B">
      <w:pPr>
        <w:rPr>
          <w:lang w:val="en-US"/>
        </w:rPr>
      </w:pPr>
      <w:r w:rsidRPr="00FC45A4">
        <w:rPr>
          <w:lang w:val="en-US"/>
        </w:rPr>
        <w:lastRenderedPageBreak/>
        <w:t>Suctioning via a tracheostomy tube</w:t>
      </w:r>
    </w:p>
    <w:p w14:paraId="17A803A8" w14:textId="77777777" w:rsidR="007C028B" w:rsidRPr="00FC45A4" w:rsidRDefault="007C028B" w:rsidP="007C028B">
      <w:pPr>
        <w:rPr>
          <w:lang w:val="en-US"/>
        </w:rPr>
      </w:pPr>
      <w:r w:rsidRPr="00FC45A4">
        <w:rPr>
          <w:lang w:val="en-US"/>
        </w:rPr>
        <w:t>Unblocking-related problems with a tracheostomy tube (e.g., desaturation)</w:t>
      </w:r>
    </w:p>
    <w:p w14:paraId="23A0F7A9" w14:textId="77777777" w:rsidR="007C028B" w:rsidRPr="00FC45A4" w:rsidRDefault="007C028B" w:rsidP="007C028B">
      <w:pPr>
        <w:rPr>
          <w:lang w:val="en-US"/>
        </w:rPr>
      </w:pPr>
      <w:r w:rsidRPr="00FC45A4">
        <w:rPr>
          <w:lang w:val="en-US"/>
        </w:rPr>
        <w:t xml:space="preserve">Complications with a ventilator    </w:t>
      </w:r>
    </w:p>
    <w:p w14:paraId="7149C7A3" w14:textId="77777777" w:rsidR="007C028B" w:rsidRPr="00FC45A4" w:rsidRDefault="007C028B" w:rsidP="007C028B">
      <w:pPr>
        <w:rPr>
          <w:lang w:val="en-US"/>
        </w:rPr>
      </w:pPr>
      <w:r w:rsidRPr="00FC45A4">
        <w:rPr>
          <w:lang w:val="en-US"/>
        </w:rPr>
        <w:t xml:space="preserve">Severe aspiration due to a swallow test    </w:t>
      </w:r>
    </w:p>
    <w:p w14:paraId="367CAFBA" w14:textId="77777777" w:rsidR="007C028B" w:rsidRPr="00FC45A4" w:rsidRDefault="007C028B" w:rsidP="007C028B">
      <w:pPr>
        <w:rPr>
          <w:lang w:val="en-US"/>
        </w:rPr>
      </w:pPr>
      <w:r w:rsidRPr="00FC45A4">
        <w:rPr>
          <w:lang w:val="en-US"/>
        </w:rPr>
        <w:t xml:space="preserve">Severe aspiration due to food form prescription    </w:t>
      </w:r>
    </w:p>
    <w:p w14:paraId="686E419E" w14:textId="77777777" w:rsidR="007C028B" w:rsidRPr="00FC45A4" w:rsidRDefault="007C028B" w:rsidP="007C028B">
      <w:pPr>
        <w:rPr>
          <w:lang w:val="en-US"/>
        </w:rPr>
      </w:pPr>
      <w:r w:rsidRPr="00FC45A4">
        <w:rPr>
          <w:lang w:val="en-US"/>
        </w:rPr>
        <w:t xml:space="preserve">Weight loss due to withholding food forms    Reduction in quality of life due to withholding food    </w:t>
      </w:r>
    </w:p>
    <w:p w14:paraId="68D83C70" w14:textId="77777777" w:rsidR="007C028B" w:rsidRPr="00FC45A4" w:rsidRDefault="007C028B" w:rsidP="007C028B">
      <w:pPr>
        <w:rPr>
          <w:lang w:val="en-US"/>
        </w:rPr>
      </w:pPr>
      <w:r w:rsidRPr="00FC45A4">
        <w:rPr>
          <w:lang w:val="en-US"/>
        </w:rPr>
        <w:t>Risk due to pressure from relatives that the patient should eat “naturally”</w:t>
      </w:r>
    </w:p>
    <w:p w14:paraId="4A93800F" w14:textId="77777777" w:rsidR="007C028B" w:rsidRPr="00FC45A4" w:rsidRDefault="007C028B" w:rsidP="007C028B">
      <w:pPr>
        <w:rPr>
          <w:lang w:val="en-US"/>
        </w:rPr>
      </w:pPr>
      <w:r w:rsidRPr="00FC45A4">
        <w:rPr>
          <w:lang w:val="en-US"/>
        </w:rPr>
        <w:t xml:space="preserve">Pneumonia    </w:t>
      </w:r>
    </w:p>
    <w:p w14:paraId="17A4A475" w14:textId="77777777" w:rsidR="007C028B" w:rsidRPr="00FC45A4" w:rsidRDefault="007C028B" w:rsidP="007C028B">
      <w:pPr>
        <w:rPr>
          <w:lang w:val="en-US"/>
        </w:rPr>
      </w:pPr>
      <w:r w:rsidRPr="00FC45A4">
        <w:rPr>
          <w:lang w:val="en-US"/>
        </w:rPr>
        <w:t>Sepsis</w:t>
      </w:r>
      <w:r w:rsidRPr="00FC45A4">
        <w:rPr>
          <w:lang w:val="en-US"/>
        </w:rPr>
        <w:tab/>
      </w:r>
    </w:p>
    <w:p w14:paraId="2245CA4A" w14:textId="77777777" w:rsidR="007C028B" w:rsidRPr="00FC45A4" w:rsidRDefault="007C028B" w:rsidP="007C028B">
      <w:pPr>
        <w:rPr>
          <w:lang w:val="en-US"/>
        </w:rPr>
      </w:pPr>
      <w:r w:rsidRPr="00FC45A4">
        <w:rPr>
          <w:lang w:val="en-US"/>
        </w:rPr>
        <w:t xml:space="preserve">Bolus events    </w:t>
      </w:r>
    </w:p>
    <w:p w14:paraId="6A6E2BAF" w14:textId="77777777" w:rsidR="007C028B" w:rsidRPr="00FC45A4" w:rsidRDefault="007C028B" w:rsidP="007C028B">
      <w:pPr>
        <w:rPr>
          <w:lang w:val="en-US"/>
        </w:rPr>
      </w:pPr>
      <w:r w:rsidRPr="00FC45A4">
        <w:rPr>
          <w:lang w:val="en-US"/>
        </w:rPr>
        <w:t xml:space="preserve">Resuscitation situations    </w:t>
      </w:r>
    </w:p>
    <w:p w14:paraId="1F8EB843" w14:textId="77777777" w:rsidR="007C028B" w:rsidRPr="00FC45A4" w:rsidRDefault="007C028B" w:rsidP="007C028B">
      <w:pPr>
        <w:rPr>
          <w:lang w:val="en-US"/>
        </w:rPr>
      </w:pPr>
      <w:r w:rsidRPr="00FC45A4">
        <w:rPr>
          <w:lang w:val="en-US"/>
        </w:rPr>
        <w:t xml:space="preserve">Palliative situations    </w:t>
      </w:r>
    </w:p>
    <w:p w14:paraId="413F9418" w14:textId="77777777" w:rsidR="007C028B" w:rsidRPr="00FC45A4" w:rsidRDefault="007C028B" w:rsidP="007C028B">
      <w:pPr>
        <w:rPr>
          <w:lang w:val="en-US"/>
        </w:rPr>
      </w:pPr>
      <w:r w:rsidRPr="00FC45A4">
        <w:rPr>
          <w:lang w:val="en-US"/>
        </w:rPr>
        <w:t xml:space="preserve">Mental health crises in patients    </w:t>
      </w:r>
    </w:p>
    <w:p w14:paraId="3F212793" w14:textId="77777777" w:rsidR="007C028B" w:rsidRPr="00FC45A4" w:rsidRDefault="007C028B" w:rsidP="007C028B">
      <w:pPr>
        <w:rPr>
          <w:lang w:val="en-US"/>
        </w:rPr>
      </w:pPr>
      <w:r w:rsidRPr="00FC45A4">
        <w:rPr>
          <w:lang w:val="en-US"/>
        </w:rPr>
        <w:t xml:space="preserve">Mental health crises in relatives    </w:t>
      </w:r>
    </w:p>
    <w:p w14:paraId="75F7F77C" w14:textId="77777777" w:rsidR="007C028B" w:rsidRPr="00FC45A4" w:rsidRDefault="007C028B" w:rsidP="007C028B">
      <w:pPr>
        <w:rPr>
          <w:lang w:val="en-US"/>
        </w:rPr>
      </w:pPr>
      <w:r w:rsidRPr="00FC45A4">
        <w:rPr>
          <w:lang w:val="en-US"/>
        </w:rPr>
        <w:t xml:space="preserve">Performing FEES    </w:t>
      </w:r>
    </w:p>
    <w:p w14:paraId="44DE3C05" w14:textId="77777777" w:rsidR="007C028B" w:rsidRPr="00FC45A4" w:rsidRDefault="007C028B" w:rsidP="007C028B">
      <w:pPr>
        <w:rPr>
          <w:lang w:val="en-US"/>
        </w:rPr>
      </w:pPr>
      <w:r w:rsidRPr="00FC45A4">
        <w:rPr>
          <w:lang w:val="en-US"/>
        </w:rPr>
        <w:t xml:space="preserve">Conflicts with nursing staff    </w:t>
      </w:r>
    </w:p>
    <w:p w14:paraId="1CB15BEB" w14:textId="77777777" w:rsidR="007C028B" w:rsidRPr="00FC45A4" w:rsidRDefault="007C028B" w:rsidP="007C028B">
      <w:pPr>
        <w:rPr>
          <w:lang w:val="en-US"/>
        </w:rPr>
      </w:pPr>
      <w:r w:rsidRPr="00FC45A4">
        <w:rPr>
          <w:lang w:val="en-US"/>
        </w:rPr>
        <w:t xml:space="preserve">Conflicts with doctors    </w:t>
      </w:r>
    </w:p>
    <w:p w14:paraId="5B200084" w14:textId="77777777" w:rsidR="007C028B" w:rsidRPr="00FC45A4" w:rsidRDefault="007C028B" w:rsidP="007C028B">
      <w:pPr>
        <w:rPr>
          <w:lang w:val="en-US"/>
        </w:rPr>
      </w:pPr>
      <w:r w:rsidRPr="00FC45A4">
        <w:rPr>
          <w:lang w:val="en-US"/>
        </w:rPr>
        <w:t>Legally binding situations (lawsuits/trials/hearings)</w:t>
      </w:r>
      <w:r w:rsidRPr="00FC45A4">
        <w:rPr>
          <w:lang w:val="en-US"/>
        </w:rPr>
        <w:tab/>
      </w:r>
    </w:p>
    <w:p w14:paraId="75C09FFE" w14:textId="77777777" w:rsidR="007C028B" w:rsidRPr="00FC45A4" w:rsidRDefault="007C028B" w:rsidP="007C028B">
      <w:pPr>
        <w:rPr>
          <w:lang w:val="en-US"/>
        </w:rPr>
      </w:pPr>
      <w:r w:rsidRPr="00FC45A4">
        <w:rPr>
          <w:lang w:val="en-US"/>
        </w:rPr>
        <w:t xml:space="preserve">Suicide of the patient    </w:t>
      </w:r>
    </w:p>
    <w:p w14:paraId="79C6BD85" w14:textId="77777777" w:rsidR="007C028B" w:rsidRPr="00FC45A4" w:rsidRDefault="007C028B" w:rsidP="007C028B">
      <w:pPr>
        <w:rPr>
          <w:lang w:val="en-US"/>
        </w:rPr>
      </w:pPr>
      <w:r w:rsidRPr="00FC45A4">
        <w:rPr>
          <w:lang w:val="en-US"/>
        </w:rPr>
        <w:t xml:space="preserve">Conflicts with patients    </w:t>
      </w:r>
    </w:p>
    <w:p w14:paraId="58618709" w14:textId="77777777" w:rsidR="007C028B" w:rsidRPr="00FC45A4" w:rsidRDefault="007C028B" w:rsidP="007C028B">
      <w:pPr>
        <w:rPr>
          <w:lang w:val="en-US"/>
        </w:rPr>
      </w:pPr>
      <w:r w:rsidRPr="00FC45A4">
        <w:rPr>
          <w:lang w:val="en-US"/>
        </w:rPr>
        <w:t xml:space="preserve">Conflicts with relatives    </w:t>
      </w:r>
    </w:p>
    <w:p w14:paraId="30863784" w14:textId="77777777" w:rsidR="007C028B" w:rsidRPr="00FC45A4" w:rsidRDefault="007C028B" w:rsidP="007C028B">
      <w:pPr>
        <w:rPr>
          <w:lang w:val="en-US"/>
        </w:rPr>
      </w:pPr>
      <w:r w:rsidRPr="00FC45A4">
        <w:rPr>
          <w:lang w:val="en-US"/>
        </w:rPr>
        <w:t xml:space="preserve">Conflicts with nursing staff    </w:t>
      </w:r>
    </w:p>
    <w:p w14:paraId="280C953A" w14:textId="77777777" w:rsidR="007C028B" w:rsidRPr="00FC45A4" w:rsidRDefault="007C028B" w:rsidP="007C028B">
      <w:pPr>
        <w:rPr>
          <w:lang w:val="en-US"/>
        </w:rPr>
      </w:pPr>
      <w:r w:rsidRPr="00FC45A4">
        <w:rPr>
          <w:lang w:val="en-US"/>
        </w:rPr>
        <w:t xml:space="preserve">Conflicts with doctors    </w:t>
      </w:r>
    </w:p>
    <w:p w14:paraId="05C5967C" w14:textId="77777777" w:rsidR="007C028B" w:rsidRPr="00FC45A4" w:rsidRDefault="007C028B" w:rsidP="007C028B">
      <w:pPr>
        <w:rPr>
          <w:lang w:val="en-US"/>
        </w:rPr>
      </w:pPr>
      <w:r w:rsidRPr="00FC45A4">
        <w:rPr>
          <w:lang w:val="en-US"/>
        </w:rPr>
        <w:t xml:space="preserve">There was no incident    </w:t>
      </w:r>
    </w:p>
    <w:p w14:paraId="082AC04F" w14:textId="77777777" w:rsidR="007C028B" w:rsidRPr="00FC45A4" w:rsidRDefault="007C028B" w:rsidP="007C028B">
      <w:pPr>
        <w:rPr>
          <w:lang w:val="en-US"/>
        </w:rPr>
      </w:pPr>
      <w:r w:rsidRPr="00FC45A4">
        <w:rPr>
          <w:lang w:val="en-US"/>
        </w:rPr>
        <w:t>34. Thank you very much for your answers! You are welcome to give us feedback on the questionnaire or describe your experiences. The following information is voluntary</w:t>
      </w:r>
    </w:p>
    <w:p w14:paraId="6B203F15" w14:textId="77777777" w:rsidR="007C028B" w:rsidRPr="00FC45A4" w:rsidRDefault="007C028B" w:rsidP="007C028B">
      <w:pPr>
        <w:rPr>
          <w:lang w:val="en-US"/>
        </w:rPr>
      </w:pPr>
    </w:p>
    <w:p w14:paraId="4F210529" w14:textId="77777777" w:rsidR="007C028B" w:rsidRPr="00FC45A4" w:rsidRDefault="007C028B" w:rsidP="007C028B">
      <w:pPr>
        <w:rPr>
          <w:lang w:val="en-US"/>
        </w:rPr>
      </w:pPr>
      <w:r w:rsidRPr="00FC45A4">
        <w:rPr>
          <w:lang w:val="en-US"/>
        </w:rPr>
        <w:t>Translated with DeepL.com (free version)</w:t>
      </w:r>
    </w:p>
    <w:p w14:paraId="24C963AD" w14:textId="77777777" w:rsidR="005E2770" w:rsidRDefault="005E2770" w:rsidP="005E2770">
      <w:pPr>
        <w:pStyle w:val="KeinLeerraum"/>
        <w:shd w:val="clear" w:color="auto" w:fill="FFFFFF" w:themeFill="background1"/>
        <w:rPr>
          <w:lang w:val="en-US"/>
        </w:rPr>
      </w:pPr>
    </w:p>
    <w:p w14:paraId="5D01B452" w14:textId="77777777" w:rsidR="005E2770" w:rsidRDefault="005E2770" w:rsidP="005E2770">
      <w:pPr>
        <w:pStyle w:val="KeinLeerraum"/>
        <w:shd w:val="clear" w:color="auto" w:fill="FFFFFF" w:themeFill="background1"/>
        <w:rPr>
          <w:lang w:val="en-US"/>
        </w:rPr>
      </w:pPr>
    </w:p>
    <w:p w14:paraId="256F8AC7" w14:textId="77777777" w:rsidR="005E2770" w:rsidRPr="006B4FB6" w:rsidRDefault="005E2770" w:rsidP="005E2770">
      <w:pPr>
        <w:pStyle w:val="KeinLeerraum"/>
        <w:shd w:val="clear" w:color="auto" w:fill="FFFFFF" w:themeFill="background1"/>
        <w:rPr>
          <w:lang w:val="en-US"/>
        </w:rPr>
      </w:pPr>
    </w:p>
    <w:p w14:paraId="432BB7BB" w14:textId="77777777" w:rsidR="00C44A02" w:rsidRPr="005E2770" w:rsidRDefault="00C44A02">
      <w:pPr>
        <w:rPr>
          <w:lang w:val="en-US"/>
        </w:rPr>
      </w:pPr>
    </w:p>
    <w:sectPr w:rsidR="00C44A02" w:rsidRPr="005E2770" w:rsidSect="005E2770">
      <w:pgSz w:w="11906" w:h="16838"/>
      <w:pgMar w:top="1134" w:right="1417" w:bottom="1417" w:left="1417" w:header="720" w:footer="720" w:gutter="0"/>
      <w:lnNumType w:countBy="1" w:distance="180" w:restart="continuous"/>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Lucida Console">
    <w:panose1 w:val="020B0609040504020204"/>
    <w:charset w:val="00"/>
    <w:family w:val="modern"/>
    <w:pitch w:val="fixed"/>
    <w:sig w:usb0="8000028F" w:usb1="00001800" w:usb2="00000000" w:usb3="00000000" w:csb0="0000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619B8"/>
    <w:multiLevelType w:val="hybridMultilevel"/>
    <w:tmpl w:val="CBAAC4AC"/>
    <w:lvl w:ilvl="0" w:tplc="FFFFFFFF">
      <w:start w:val="1"/>
      <w:numFmt w:val="lowerLetter"/>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1" w15:restartNumberingAfterBreak="0">
    <w:nsid w:val="2CED4780"/>
    <w:multiLevelType w:val="hybridMultilevel"/>
    <w:tmpl w:val="DF067A68"/>
    <w:lvl w:ilvl="0" w:tplc="75BADABC">
      <w:start w:val="1"/>
      <w:numFmt w:val="bullet"/>
      <w:lvlText w:val="-"/>
      <w:lvlJc w:val="left"/>
      <w:pPr>
        <w:ind w:left="720" w:hanging="360"/>
      </w:pPr>
      <w:rPr>
        <w:rFonts w:ascii="Calibri" w:eastAsia="Arial Unicode MS"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D901E8D"/>
    <w:multiLevelType w:val="hybridMultilevel"/>
    <w:tmpl w:val="A900DA4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41660E2"/>
    <w:multiLevelType w:val="multilevel"/>
    <w:tmpl w:val="0F6889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754629B"/>
    <w:multiLevelType w:val="multilevel"/>
    <w:tmpl w:val="643A96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CCC788F"/>
    <w:multiLevelType w:val="hybridMultilevel"/>
    <w:tmpl w:val="CBAAC4AC"/>
    <w:lvl w:ilvl="0" w:tplc="42CE622C">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6160594B"/>
    <w:multiLevelType w:val="hybridMultilevel"/>
    <w:tmpl w:val="9482ED18"/>
    <w:lvl w:ilvl="0" w:tplc="DC009D5E">
      <w:start w:val="2"/>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799419418">
    <w:abstractNumId w:val="1"/>
  </w:num>
  <w:num w:numId="2" w16cid:durableId="2064059594">
    <w:abstractNumId w:val="2"/>
  </w:num>
  <w:num w:numId="3" w16cid:durableId="908153570">
    <w:abstractNumId w:val="5"/>
  </w:num>
  <w:num w:numId="4" w16cid:durableId="1381787700">
    <w:abstractNumId w:val="0"/>
  </w:num>
  <w:num w:numId="5" w16cid:durableId="330717401">
    <w:abstractNumId w:val="6"/>
  </w:num>
  <w:num w:numId="6" w16cid:durableId="297031389">
    <w:abstractNumId w:val="3"/>
  </w:num>
  <w:num w:numId="7" w16cid:durableId="14525527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770"/>
    <w:rsid w:val="00164541"/>
    <w:rsid w:val="001E74F0"/>
    <w:rsid w:val="00231684"/>
    <w:rsid w:val="005E2770"/>
    <w:rsid w:val="00642EA9"/>
    <w:rsid w:val="007C028B"/>
    <w:rsid w:val="007E12C9"/>
    <w:rsid w:val="00864BDA"/>
    <w:rsid w:val="00B450D6"/>
    <w:rsid w:val="00C04C39"/>
    <w:rsid w:val="00C44A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3EDA25"/>
  <w15:chartTrackingRefBased/>
  <w15:docId w15:val="{CA506CCE-DB6E-4EEB-B460-08FDD327F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E2770"/>
    <w:pPr>
      <w:pBdr>
        <w:top w:val="single" w:sz="2" w:space="31" w:color="FFFFFF" w:shadow="1"/>
        <w:left w:val="single" w:sz="2" w:space="31" w:color="FFFFFF" w:shadow="1"/>
        <w:bottom w:val="single" w:sz="2" w:space="31" w:color="FFFFFF" w:shadow="1"/>
        <w:right w:val="single" w:sz="2" w:space="31" w:color="FFFFFF" w:shadow="1"/>
      </w:pBdr>
      <w:suppressAutoHyphens/>
      <w:autoSpaceDN w:val="0"/>
      <w:spacing w:line="256" w:lineRule="auto"/>
    </w:pPr>
    <w:rPr>
      <w:rFonts w:ascii="Calibri" w:eastAsia="Arial Unicode MS" w:hAnsi="Calibri" w:cs="Arial Unicode MS"/>
      <w:color w:val="000000"/>
      <w:kern w:val="0"/>
      <w:lang w:eastAsia="de-DE"/>
      <w14:ligatures w14:val="none"/>
    </w:rPr>
  </w:style>
  <w:style w:type="paragraph" w:styleId="berschrift1">
    <w:name w:val="heading 1"/>
    <w:basedOn w:val="Standard"/>
    <w:next w:val="Standard"/>
    <w:link w:val="berschrift1Zchn"/>
    <w:uiPriority w:val="9"/>
    <w:qFormat/>
    <w:rsid w:val="005E27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E27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E277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E277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E277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E2770"/>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nhideWhenUsed/>
    <w:qFormat/>
    <w:rsid w:val="005E2770"/>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nhideWhenUsed/>
    <w:qFormat/>
    <w:rsid w:val="005E2770"/>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nhideWhenUsed/>
    <w:qFormat/>
    <w:rsid w:val="005E2770"/>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5E277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rsid w:val="005E277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rsid w:val="005E277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rsid w:val="005E277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rsid w:val="005E2770"/>
    <w:rPr>
      <w:rFonts w:eastAsiaTheme="majorEastAsia" w:cstheme="majorBidi"/>
      <w:color w:val="0F4761" w:themeColor="accent1" w:themeShade="BF"/>
    </w:rPr>
  </w:style>
  <w:style w:type="character" w:customStyle="1" w:styleId="berschrift6Zchn">
    <w:name w:val="Überschrift 6 Zchn"/>
    <w:basedOn w:val="Absatz-Standardschriftart"/>
    <w:link w:val="berschrift6"/>
    <w:rsid w:val="005E277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rsid w:val="005E2770"/>
    <w:rPr>
      <w:rFonts w:eastAsiaTheme="majorEastAsia" w:cstheme="majorBidi"/>
      <w:color w:val="595959" w:themeColor="text1" w:themeTint="A6"/>
    </w:rPr>
  </w:style>
  <w:style w:type="character" w:customStyle="1" w:styleId="berschrift8Zchn">
    <w:name w:val="Überschrift 8 Zchn"/>
    <w:basedOn w:val="Absatz-Standardschriftart"/>
    <w:link w:val="berschrift8"/>
    <w:rsid w:val="005E277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rsid w:val="005E2770"/>
    <w:rPr>
      <w:rFonts w:eastAsiaTheme="majorEastAsia" w:cstheme="majorBidi"/>
      <w:color w:val="272727" w:themeColor="text1" w:themeTint="D8"/>
    </w:rPr>
  </w:style>
  <w:style w:type="paragraph" w:styleId="Titel">
    <w:name w:val="Title"/>
    <w:basedOn w:val="Standard"/>
    <w:next w:val="Standard"/>
    <w:link w:val="TitelZchn"/>
    <w:uiPriority w:val="10"/>
    <w:qFormat/>
    <w:rsid w:val="005E27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rsid w:val="005E277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E277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rsid w:val="005E2770"/>
    <w:rPr>
      <w:rFonts w:eastAsiaTheme="majorEastAsia" w:cstheme="majorBidi"/>
      <w:color w:val="595959" w:themeColor="text1" w:themeTint="A6"/>
      <w:spacing w:val="15"/>
      <w:sz w:val="28"/>
      <w:szCs w:val="28"/>
    </w:rPr>
  </w:style>
  <w:style w:type="paragraph" w:styleId="Zitat">
    <w:name w:val="Quote"/>
    <w:basedOn w:val="Standard"/>
    <w:next w:val="Standard"/>
    <w:link w:val="ZitatZchn"/>
    <w:qFormat/>
    <w:rsid w:val="005E2770"/>
    <w:pPr>
      <w:spacing w:before="160"/>
      <w:jc w:val="center"/>
    </w:pPr>
    <w:rPr>
      <w:i/>
      <w:iCs/>
      <w:color w:val="404040" w:themeColor="text1" w:themeTint="BF"/>
    </w:rPr>
  </w:style>
  <w:style w:type="character" w:customStyle="1" w:styleId="ZitatZchn">
    <w:name w:val="Zitat Zchn"/>
    <w:basedOn w:val="Absatz-Standardschriftart"/>
    <w:link w:val="Zitat"/>
    <w:rsid w:val="005E2770"/>
    <w:rPr>
      <w:i/>
      <w:iCs/>
      <w:color w:val="404040" w:themeColor="text1" w:themeTint="BF"/>
    </w:rPr>
  </w:style>
  <w:style w:type="paragraph" w:styleId="Listenabsatz">
    <w:name w:val="List Paragraph"/>
    <w:basedOn w:val="Standard"/>
    <w:qFormat/>
    <w:rsid w:val="005E2770"/>
    <w:pPr>
      <w:ind w:left="720"/>
      <w:contextualSpacing/>
    </w:pPr>
  </w:style>
  <w:style w:type="character" w:styleId="IntensiveHervorhebung">
    <w:name w:val="Intense Emphasis"/>
    <w:basedOn w:val="Absatz-Standardschriftart"/>
    <w:qFormat/>
    <w:rsid w:val="005E2770"/>
    <w:rPr>
      <w:i/>
      <w:iCs/>
      <w:color w:val="0F4761" w:themeColor="accent1" w:themeShade="BF"/>
    </w:rPr>
  </w:style>
  <w:style w:type="paragraph" w:styleId="IntensivesZitat">
    <w:name w:val="Intense Quote"/>
    <w:basedOn w:val="Standard"/>
    <w:next w:val="Standard"/>
    <w:link w:val="IntensivesZitatZchn"/>
    <w:qFormat/>
    <w:rsid w:val="005E27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rsid w:val="005E2770"/>
    <w:rPr>
      <w:i/>
      <w:iCs/>
      <w:color w:val="0F4761" w:themeColor="accent1" w:themeShade="BF"/>
    </w:rPr>
  </w:style>
  <w:style w:type="character" w:styleId="IntensiverVerweis">
    <w:name w:val="Intense Reference"/>
    <w:basedOn w:val="Absatz-Standardschriftart"/>
    <w:qFormat/>
    <w:rsid w:val="005E2770"/>
    <w:rPr>
      <w:b/>
      <w:bCs/>
      <w:smallCaps/>
      <w:color w:val="0F4761" w:themeColor="accent1" w:themeShade="BF"/>
      <w:spacing w:val="5"/>
    </w:rPr>
  </w:style>
  <w:style w:type="paragraph" w:customStyle="1" w:styleId="EndNoteBibliographyTitle">
    <w:name w:val="EndNote Bibliography Title"/>
    <w:basedOn w:val="Standard"/>
    <w:rsid w:val="005E2770"/>
    <w:pPr>
      <w:spacing w:after="0"/>
      <w:jc w:val="center"/>
    </w:pPr>
    <w:rPr>
      <w:rFonts w:cs="Calibri"/>
    </w:rPr>
  </w:style>
  <w:style w:type="character" w:customStyle="1" w:styleId="EndNoteBibliographyTitleZchn">
    <w:name w:val="EndNote Bibliography Title Zchn"/>
    <w:basedOn w:val="Absatz-Standardschriftart"/>
    <w:rsid w:val="005E2770"/>
    <w:rPr>
      <w:rFonts w:ascii="Calibri" w:eastAsia="Arial Unicode MS" w:hAnsi="Calibri" w:cs="Calibri"/>
      <w:color w:val="000000"/>
      <w:kern w:val="0"/>
      <w:lang w:eastAsia="de-DE"/>
    </w:rPr>
  </w:style>
  <w:style w:type="paragraph" w:customStyle="1" w:styleId="EndNoteBibliography">
    <w:name w:val="EndNote Bibliography"/>
    <w:basedOn w:val="Standard"/>
    <w:rsid w:val="005E2770"/>
    <w:pPr>
      <w:spacing w:line="240" w:lineRule="auto"/>
    </w:pPr>
    <w:rPr>
      <w:rFonts w:cs="Calibri"/>
    </w:rPr>
  </w:style>
  <w:style w:type="character" w:customStyle="1" w:styleId="EndNoteBibliographyZchn">
    <w:name w:val="EndNote Bibliography Zchn"/>
    <w:basedOn w:val="Absatz-Standardschriftart"/>
    <w:rsid w:val="005E2770"/>
    <w:rPr>
      <w:rFonts w:ascii="Calibri" w:eastAsia="Arial Unicode MS" w:hAnsi="Calibri" w:cs="Calibri"/>
      <w:color w:val="000000"/>
      <w:kern w:val="0"/>
      <w:lang w:eastAsia="de-DE"/>
    </w:rPr>
  </w:style>
  <w:style w:type="character" w:customStyle="1" w:styleId="Hyperlink0">
    <w:name w:val="Hyperlink.0"/>
    <w:basedOn w:val="Absatz-Standardschriftart"/>
    <w:rsid w:val="005E2770"/>
  </w:style>
  <w:style w:type="character" w:styleId="Zeilennummer">
    <w:name w:val="line number"/>
    <w:basedOn w:val="Absatz-Standardschriftart"/>
    <w:rsid w:val="005E2770"/>
  </w:style>
  <w:style w:type="table" w:styleId="Tabellenraster">
    <w:name w:val="Table Grid"/>
    <w:basedOn w:val="NormaleTabelle"/>
    <w:uiPriority w:val="39"/>
    <w:rsid w:val="005E2770"/>
    <w:pPr>
      <w:autoSpaceDN w:val="0"/>
      <w:spacing w:after="0" w:line="240" w:lineRule="auto"/>
    </w:pPr>
    <w:rPr>
      <w:rFonts w:ascii="Aptos" w:eastAsia="Aptos" w:hAnsi="Aptos" w:cs="Times New Roman"/>
      <w:kern w:val="3"/>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ntyacmbb4b">
    <w:name w:val="gntyacmbb4b"/>
    <w:basedOn w:val="Absatz-Standardschriftart"/>
    <w:rsid w:val="005E2770"/>
  </w:style>
  <w:style w:type="character" w:styleId="Hyperlink">
    <w:name w:val="Hyperlink"/>
    <w:basedOn w:val="Absatz-Standardschriftart"/>
    <w:uiPriority w:val="99"/>
    <w:unhideWhenUsed/>
    <w:rsid w:val="005E2770"/>
    <w:rPr>
      <w:color w:val="467886" w:themeColor="hyperlink"/>
      <w:u w:val="single"/>
    </w:rPr>
  </w:style>
  <w:style w:type="character" w:styleId="NichtaufgelsteErwhnung">
    <w:name w:val="Unresolved Mention"/>
    <w:basedOn w:val="Absatz-Standardschriftart"/>
    <w:uiPriority w:val="99"/>
    <w:semiHidden/>
    <w:unhideWhenUsed/>
    <w:rsid w:val="005E2770"/>
    <w:rPr>
      <w:color w:val="605E5C"/>
      <w:shd w:val="clear" w:color="auto" w:fill="E1DFDD"/>
    </w:rPr>
  </w:style>
  <w:style w:type="paragraph" w:styleId="Kopfzeile">
    <w:name w:val="header"/>
    <w:basedOn w:val="Standard"/>
    <w:link w:val="KopfzeileZchn"/>
    <w:uiPriority w:val="99"/>
    <w:unhideWhenUsed/>
    <w:rsid w:val="005E277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E2770"/>
    <w:rPr>
      <w:rFonts w:ascii="Calibri" w:eastAsia="Arial Unicode MS" w:hAnsi="Calibri" w:cs="Arial Unicode MS"/>
      <w:color w:val="000000"/>
      <w:kern w:val="0"/>
      <w:lang w:eastAsia="de-DE"/>
      <w14:ligatures w14:val="none"/>
    </w:rPr>
  </w:style>
  <w:style w:type="paragraph" w:styleId="Fuzeile">
    <w:name w:val="footer"/>
    <w:basedOn w:val="Standard"/>
    <w:link w:val="FuzeileZchn"/>
    <w:uiPriority w:val="99"/>
    <w:unhideWhenUsed/>
    <w:rsid w:val="005E277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E2770"/>
    <w:rPr>
      <w:rFonts w:ascii="Calibri" w:eastAsia="Arial Unicode MS" w:hAnsi="Calibri" w:cs="Arial Unicode MS"/>
      <w:color w:val="000000"/>
      <w:kern w:val="0"/>
      <w:lang w:eastAsia="de-DE"/>
      <w14:ligatures w14:val="none"/>
    </w:rPr>
  </w:style>
  <w:style w:type="paragraph" w:styleId="StandardWeb">
    <w:name w:val="Normal (Web)"/>
    <w:basedOn w:val="Standard"/>
    <w:uiPriority w:val="99"/>
    <w:semiHidden/>
    <w:unhideWhenUsed/>
    <w:rsid w:val="005E2770"/>
    <w:rPr>
      <w:rFonts w:ascii="Times New Roman" w:hAnsi="Times New Roman" w:cs="Times New Roman"/>
      <w:sz w:val="24"/>
      <w:szCs w:val="24"/>
    </w:rPr>
  </w:style>
  <w:style w:type="paragraph" w:styleId="KeinLeerraum">
    <w:name w:val="No Spacing"/>
    <w:uiPriority w:val="1"/>
    <w:qFormat/>
    <w:rsid w:val="005E2770"/>
    <w:pPr>
      <w:pBdr>
        <w:top w:val="single" w:sz="2" w:space="31" w:color="FFFFFF" w:shadow="1"/>
        <w:left w:val="single" w:sz="2" w:space="31" w:color="FFFFFF" w:shadow="1"/>
        <w:bottom w:val="single" w:sz="2" w:space="31" w:color="FFFFFF" w:shadow="1"/>
        <w:right w:val="single" w:sz="2" w:space="31" w:color="FFFFFF" w:shadow="1"/>
      </w:pBdr>
      <w:suppressAutoHyphens/>
      <w:autoSpaceDN w:val="0"/>
      <w:spacing w:after="0" w:line="240" w:lineRule="auto"/>
    </w:pPr>
    <w:rPr>
      <w:rFonts w:ascii="Calibri" w:eastAsia="Arial Unicode MS" w:hAnsi="Calibri" w:cs="Arial Unicode MS"/>
      <w:color w:val="000000"/>
      <w:kern w:val="0"/>
      <w:lang w:eastAsia="de-DE"/>
      <w14:ligatures w14:val="none"/>
    </w:rPr>
  </w:style>
  <w:style w:type="paragraph" w:styleId="Sprechblasentext">
    <w:name w:val="Balloon Text"/>
    <w:basedOn w:val="Standard"/>
    <w:link w:val="SprechblasentextZchn"/>
    <w:uiPriority w:val="99"/>
    <w:semiHidden/>
    <w:unhideWhenUsed/>
    <w:rsid w:val="005E277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E2770"/>
    <w:rPr>
      <w:rFonts w:ascii="Segoe UI" w:eastAsia="Arial Unicode MS" w:hAnsi="Segoe UI" w:cs="Segoe UI"/>
      <w:color w:val="000000"/>
      <w:kern w:val="0"/>
      <w:sz w:val="18"/>
      <w:szCs w:val="18"/>
      <w:lang w:eastAsia="de-DE"/>
      <w14:ligatures w14:val="none"/>
    </w:rPr>
  </w:style>
  <w:style w:type="character" w:styleId="Kommentarzeichen">
    <w:name w:val="annotation reference"/>
    <w:basedOn w:val="Absatz-Standardschriftart"/>
    <w:uiPriority w:val="99"/>
    <w:semiHidden/>
    <w:unhideWhenUsed/>
    <w:rsid w:val="005E2770"/>
    <w:rPr>
      <w:sz w:val="16"/>
      <w:szCs w:val="16"/>
    </w:rPr>
  </w:style>
  <w:style w:type="paragraph" w:styleId="Kommentartext">
    <w:name w:val="annotation text"/>
    <w:basedOn w:val="Standard"/>
    <w:link w:val="KommentartextZchn"/>
    <w:uiPriority w:val="99"/>
    <w:unhideWhenUsed/>
    <w:rsid w:val="005E2770"/>
    <w:pPr>
      <w:spacing w:line="240" w:lineRule="auto"/>
    </w:pPr>
    <w:rPr>
      <w:sz w:val="20"/>
      <w:szCs w:val="20"/>
    </w:rPr>
  </w:style>
  <w:style w:type="character" w:customStyle="1" w:styleId="KommentartextZchn">
    <w:name w:val="Kommentartext Zchn"/>
    <w:basedOn w:val="Absatz-Standardschriftart"/>
    <w:link w:val="Kommentartext"/>
    <w:uiPriority w:val="99"/>
    <w:rsid w:val="005E2770"/>
    <w:rPr>
      <w:rFonts w:ascii="Calibri" w:eastAsia="Arial Unicode MS" w:hAnsi="Calibri" w:cs="Arial Unicode MS"/>
      <w:color w:val="000000"/>
      <w:kern w:val="0"/>
      <w:sz w:val="20"/>
      <w:szCs w:val="20"/>
      <w:lang w:eastAsia="de-DE"/>
      <w14:ligatures w14:val="none"/>
    </w:rPr>
  </w:style>
  <w:style w:type="paragraph" w:styleId="Kommentarthema">
    <w:name w:val="annotation subject"/>
    <w:basedOn w:val="Kommentartext"/>
    <w:next w:val="Kommentartext"/>
    <w:link w:val="KommentarthemaZchn"/>
    <w:uiPriority w:val="99"/>
    <w:semiHidden/>
    <w:unhideWhenUsed/>
    <w:rsid w:val="005E2770"/>
    <w:rPr>
      <w:b/>
      <w:bCs/>
    </w:rPr>
  </w:style>
  <w:style w:type="character" w:customStyle="1" w:styleId="KommentarthemaZchn">
    <w:name w:val="Kommentarthema Zchn"/>
    <w:basedOn w:val="KommentartextZchn"/>
    <w:link w:val="Kommentarthema"/>
    <w:uiPriority w:val="99"/>
    <w:semiHidden/>
    <w:rsid w:val="005E2770"/>
    <w:rPr>
      <w:rFonts w:ascii="Calibri" w:eastAsia="Arial Unicode MS" w:hAnsi="Calibri" w:cs="Arial Unicode MS"/>
      <w:b/>
      <w:bCs/>
      <w:color w:val="000000"/>
      <w:kern w:val="0"/>
      <w:sz w:val="20"/>
      <w:szCs w:val="20"/>
      <w:lang w:eastAsia="de-DE"/>
      <w14:ligatures w14:val="none"/>
    </w:rPr>
  </w:style>
  <w:style w:type="paragraph" w:styleId="berarbeitung">
    <w:name w:val="Revision"/>
    <w:hidden/>
    <w:uiPriority w:val="99"/>
    <w:semiHidden/>
    <w:rsid w:val="005E2770"/>
    <w:pPr>
      <w:spacing w:after="0" w:line="240" w:lineRule="auto"/>
    </w:pPr>
    <w:rPr>
      <w:rFonts w:ascii="Calibri" w:eastAsia="Arial Unicode MS" w:hAnsi="Calibri" w:cs="Arial Unicode MS"/>
      <w:color w:val="000000"/>
      <w:kern w:val="0"/>
      <w:lang w:eastAsia="de-DE"/>
      <w14:ligatures w14:val="none"/>
    </w:rPr>
  </w:style>
  <w:style w:type="character" w:styleId="Platzhaltertext">
    <w:name w:val="Placeholder Text"/>
    <w:basedOn w:val="Absatz-Standardschriftart"/>
    <w:uiPriority w:val="99"/>
    <w:semiHidden/>
    <w:rsid w:val="005E277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6171</Words>
  <Characters>38883</Characters>
  <Application>Microsoft Office Word</Application>
  <DocSecurity>0</DocSecurity>
  <Lines>324</Lines>
  <Paragraphs>89</Paragraphs>
  <ScaleCrop>false</ScaleCrop>
  <Company/>
  <LinksUpToDate>false</LinksUpToDate>
  <CharactersWithSpaces>44965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Bushuven</dc:creator>
  <cp:keywords/>
  <dc:description/>
  <cp:lastModifiedBy>Stefan Bushuven</cp:lastModifiedBy>
  <cp:revision>4</cp:revision>
  <dcterms:created xsi:type="dcterms:W3CDTF">2025-10-24T21:14:00Z</dcterms:created>
  <dcterms:modified xsi:type="dcterms:W3CDTF">2025-12-16T00:05:00Z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8c8c3d5e-50d8-4fa9-874c-d6971b87f336</vt:lpwstr>
  </property>
</Properties>
</file>