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tblpY="585"/>
        <w:tblW w:w="1049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70"/>
        <w:gridCol w:w="2849"/>
        <w:gridCol w:w="567"/>
        <w:gridCol w:w="5292"/>
        <w:gridCol w:w="520"/>
        <w:gridCol w:w="992"/>
      </w:tblGrid>
      <w:tr w:rsidR="00A4272C" w:rsidRPr="000A5977" w14:paraId="23417835" w14:textId="77777777" w:rsidTr="00A4272C">
        <w:tc>
          <w:tcPr>
            <w:tcW w:w="3119" w:type="dxa"/>
            <w:gridSpan w:val="2"/>
            <w:tcBorders>
              <w:bottom w:val="single" w:sz="4" w:space="0" w:color="auto"/>
            </w:tcBorders>
            <w:vAlign w:val="bottom"/>
          </w:tcPr>
          <w:p w14:paraId="3100C875" w14:textId="0C3D1572" w:rsidR="000A5977" w:rsidRPr="000A5977" w:rsidRDefault="000A5977" w:rsidP="00A4272C">
            <w:pPr>
              <w:jc w:val="both"/>
              <w:rPr>
                <w:rFonts w:ascii="Times New Roman" w:hAnsi="Times New Roman" w:cs="Times New Roman"/>
                <w:sz w:val="17"/>
                <w:szCs w:val="17"/>
              </w:rPr>
            </w:pPr>
            <w:r w:rsidRPr="000A5977">
              <w:rPr>
                <w:rFonts w:ascii="Times New Roman" w:hAnsi="Times New Roman" w:cs="Times New Roman"/>
                <w:sz w:val="17"/>
                <w:szCs w:val="17"/>
              </w:rPr>
              <w:t>Section and topic</w:t>
            </w:r>
          </w:p>
        </w:tc>
        <w:tc>
          <w:tcPr>
            <w:tcW w:w="567" w:type="dxa"/>
            <w:tcBorders>
              <w:bottom w:val="single" w:sz="4" w:space="0" w:color="auto"/>
            </w:tcBorders>
            <w:vAlign w:val="bottom"/>
          </w:tcPr>
          <w:p w14:paraId="061701CE" w14:textId="6E51CA3B" w:rsidR="000A5977" w:rsidRPr="000A5977" w:rsidRDefault="000A5977" w:rsidP="00A4272C">
            <w:pPr>
              <w:jc w:val="both"/>
              <w:rPr>
                <w:rFonts w:ascii="Times New Roman" w:hAnsi="Times New Roman" w:cs="Times New Roman"/>
                <w:sz w:val="17"/>
                <w:szCs w:val="17"/>
              </w:rPr>
            </w:pPr>
            <w:r w:rsidRPr="000A5977">
              <w:rPr>
                <w:rFonts w:ascii="Times New Roman" w:hAnsi="Times New Roman" w:cs="Times New Roman"/>
                <w:sz w:val="17"/>
                <w:szCs w:val="17"/>
              </w:rPr>
              <w:t>Item</w:t>
            </w:r>
          </w:p>
        </w:tc>
        <w:tc>
          <w:tcPr>
            <w:tcW w:w="5812" w:type="dxa"/>
            <w:gridSpan w:val="2"/>
            <w:tcBorders>
              <w:bottom w:val="single" w:sz="4" w:space="0" w:color="auto"/>
            </w:tcBorders>
            <w:vAlign w:val="bottom"/>
          </w:tcPr>
          <w:p w14:paraId="3BACF262" w14:textId="3F8CFBB7" w:rsidR="000A5977" w:rsidRPr="000A5977" w:rsidRDefault="000A5977" w:rsidP="00A4272C">
            <w:pPr>
              <w:jc w:val="both"/>
              <w:rPr>
                <w:rFonts w:ascii="Times New Roman" w:hAnsi="Times New Roman" w:cs="Times New Roman"/>
                <w:sz w:val="17"/>
                <w:szCs w:val="17"/>
              </w:rPr>
            </w:pPr>
            <w:r w:rsidRPr="000A5977">
              <w:rPr>
                <w:rFonts w:ascii="Times New Roman" w:hAnsi="Times New Roman" w:cs="Times New Roman"/>
                <w:sz w:val="17"/>
                <w:szCs w:val="17"/>
              </w:rPr>
              <w:t>Checklist item</w:t>
            </w:r>
          </w:p>
        </w:tc>
        <w:tc>
          <w:tcPr>
            <w:tcW w:w="992" w:type="dxa"/>
            <w:tcBorders>
              <w:bottom w:val="single" w:sz="4" w:space="0" w:color="auto"/>
            </w:tcBorders>
            <w:vAlign w:val="bottom"/>
          </w:tcPr>
          <w:p w14:paraId="74DB7C6E" w14:textId="3BB1BE4B" w:rsidR="000A5977" w:rsidRPr="000A5977" w:rsidRDefault="000A5977" w:rsidP="00A4272C">
            <w:pPr>
              <w:jc w:val="both"/>
              <w:rPr>
                <w:rFonts w:ascii="Times New Roman" w:hAnsi="Times New Roman" w:cs="Times New Roman"/>
                <w:sz w:val="17"/>
                <w:szCs w:val="17"/>
              </w:rPr>
            </w:pPr>
            <w:r w:rsidRPr="000A5977">
              <w:rPr>
                <w:rFonts w:ascii="Times New Roman" w:hAnsi="Times New Roman" w:cs="Times New Roman"/>
                <w:sz w:val="17"/>
                <w:szCs w:val="17"/>
              </w:rPr>
              <w:t>Reported on page</w:t>
            </w:r>
          </w:p>
        </w:tc>
      </w:tr>
      <w:tr w:rsidR="000A5977" w:rsidRPr="000A5977" w14:paraId="27BDDF8E" w14:textId="77777777" w:rsidTr="00A4272C">
        <w:trPr>
          <w:gridAfter w:val="2"/>
          <w:wAfter w:w="1512" w:type="dxa"/>
          <w:trHeight w:val="397"/>
        </w:trPr>
        <w:tc>
          <w:tcPr>
            <w:tcW w:w="8978" w:type="dxa"/>
            <w:gridSpan w:val="4"/>
            <w:tcBorders>
              <w:bottom w:val="nil"/>
            </w:tcBorders>
          </w:tcPr>
          <w:p w14:paraId="53A2CDCC" w14:textId="4A797BF5" w:rsidR="000A5977" w:rsidRPr="00A4272C" w:rsidRDefault="000A5977" w:rsidP="00A4272C">
            <w:pPr>
              <w:rPr>
                <w:rFonts w:ascii="Times New Roman" w:hAnsi="Times New Roman" w:cs="Times New Roman"/>
                <w:b/>
                <w:bCs/>
                <w:sz w:val="17"/>
                <w:szCs w:val="17"/>
              </w:rPr>
            </w:pPr>
            <w:r w:rsidRPr="00A4272C">
              <w:rPr>
                <w:rFonts w:ascii="Times New Roman" w:hAnsi="Times New Roman" w:cs="Times New Roman"/>
                <w:b/>
                <w:bCs/>
                <w:sz w:val="17"/>
                <w:szCs w:val="17"/>
              </w:rPr>
              <w:t>Data selection</w:t>
            </w:r>
          </w:p>
        </w:tc>
      </w:tr>
      <w:tr w:rsidR="00A4272C" w:rsidRPr="000A5977" w14:paraId="0FB28CB6" w14:textId="77777777" w:rsidTr="00A4272C">
        <w:trPr>
          <w:trHeight w:val="567"/>
        </w:trPr>
        <w:tc>
          <w:tcPr>
            <w:tcW w:w="270" w:type="dxa"/>
            <w:tcBorders>
              <w:top w:val="nil"/>
              <w:bottom w:val="nil"/>
            </w:tcBorders>
          </w:tcPr>
          <w:p w14:paraId="5EDA0DF9"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3A361943" w14:textId="36C33F56"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Research area and purpose</w:t>
            </w:r>
          </w:p>
        </w:tc>
        <w:tc>
          <w:tcPr>
            <w:tcW w:w="567" w:type="dxa"/>
            <w:tcBorders>
              <w:top w:val="nil"/>
              <w:bottom w:val="nil"/>
            </w:tcBorders>
          </w:tcPr>
          <w:p w14:paraId="4873EE8A" w14:textId="02BCEA98"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w:t>
            </w:r>
          </w:p>
        </w:tc>
        <w:tc>
          <w:tcPr>
            <w:tcW w:w="5812" w:type="dxa"/>
            <w:gridSpan w:val="2"/>
            <w:tcBorders>
              <w:top w:val="nil"/>
              <w:bottom w:val="nil"/>
            </w:tcBorders>
          </w:tcPr>
          <w:p w14:paraId="2292FDC0" w14:textId="64D9559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Develop research questions, aims, objectives, and hypotheses as to which topics are likely to emerge.</w:t>
            </w:r>
          </w:p>
        </w:tc>
        <w:tc>
          <w:tcPr>
            <w:tcW w:w="992" w:type="dxa"/>
            <w:tcBorders>
              <w:top w:val="nil"/>
              <w:bottom w:val="nil"/>
            </w:tcBorders>
          </w:tcPr>
          <w:p w14:paraId="7C1D6B83" w14:textId="38B43F9F" w:rsidR="000A5977" w:rsidRPr="000A5977" w:rsidRDefault="009F1B96" w:rsidP="00A4272C">
            <w:pPr>
              <w:rPr>
                <w:rFonts w:ascii="Times New Roman" w:hAnsi="Times New Roman" w:cs="Times New Roman"/>
                <w:sz w:val="17"/>
                <w:szCs w:val="17"/>
              </w:rPr>
            </w:pPr>
            <w:r>
              <w:rPr>
                <w:rFonts w:ascii="Times New Roman" w:hAnsi="Times New Roman" w:cs="Times New Roman" w:hint="eastAsia"/>
                <w:sz w:val="17"/>
                <w:szCs w:val="17"/>
              </w:rPr>
              <w:t>3-6</w:t>
            </w:r>
          </w:p>
        </w:tc>
      </w:tr>
      <w:tr w:rsidR="00A4272C" w:rsidRPr="000A5977" w14:paraId="15F461AD" w14:textId="77777777" w:rsidTr="008E6A5B">
        <w:trPr>
          <w:trHeight w:val="898"/>
        </w:trPr>
        <w:tc>
          <w:tcPr>
            <w:tcW w:w="270" w:type="dxa"/>
            <w:tcBorders>
              <w:top w:val="nil"/>
              <w:bottom w:val="nil"/>
            </w:tcBorders>
          </w:tcPr>
          <w:p w14:paraId="78A6BD61"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4FCCC901" w14:textId="221114E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Research area and purpose</w:t>
            </w:r>
          </w:p>
        </w:tc>
        <w:tc>
          <w:tcPr>
            <w:tcW w:w="567" w:type="dxa"/>
            <w:tcBorders>
              <w:top w:val="nil"/>
              <w:bottom w:val="nil"/>
            </w:tcBorders>
          </w:tcPr>
          <w:p w14:paraId="7E480F9D" w14:textId="248083BD"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2</w:t>
            </w:r>
          </w:p>
        </w:tc>
        <w:tc>
          <w:tcPr>
            <w:tcW w:w="5812" w:type="dxa"/>
            <w:gridSpan w:val="2"/>
            <w:tcBorders>
              <w:top w:val="nil"/>
              <w:bottom w:val="nil"/>
            </w:tcBorders>
          </w:tcPr>
          <w:p w14:paraId="2D8BFB96" w14:textId="4E762FB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Consider the suitability of LDA; is this the most appropriate methodology to answer the research question (eg, consider if another topic modeling approach, especially for short texts, or traditional qualitative or quantitative approaches may be more suitable to the research question)?</w:t>
            </w:r>
          </w:p>
        </w:tc>
        <w:tc>
          <w:tcPr>
            <w:tcW w:w="992" w:type="dxa"/>
            <w:tcBorders>
              <w:top w:val="nil"/>
              <w:bottom w:val="nil"/>
            </w:tcBorders>
          </w:tcPr>
          <w:p w14:paraId="6E3F8594" w14:textId="3BF72388" w:rsidR="000A5977" w:rsidRPr="000A5977" w:rsidRDefault="009F1B96" w:rsidP="00A4272C">
            <w:pPr>
              <w:rPr>
                <w:rFonts w:ascii="Times New Roman" w:hAnsi="Times New Roman" w:cs="Times New Roman"/>
                <w:sz w:val="17"/>
                <w:szCs w:val="17"/>
              </w:rPr>
            </w:pPr>
            <w:r>
              <w:rPr>
                <w:rFonts w:ascii="Times New Roman" w:hAnsi="Times New Roman" w:cs="Times New Roman" w:hint="eastAsia"/>
                <w:sz w:val="17"/>
                <w:szCs w:val="17"/>
              </w:rPr>
              <w:t>5-6</w:t>
            </w:r>
          </w:p>
        </w:tc>
      </w:tr>
      <w:tr w:rsidR="00A4272C" w:rsidRPr="000A5977" w14:paraId="6E53702D" w14:textId="77777777" w:rsidTr="00A4272C">
        <w:trPr>
          <w:trHeight w:val="567"/>
        </w:trPr>
        <w:tc>
          <w:tcPr>
            <w:tcW w:w="270" w:type="dxa"/>
            <w:tcBorders>
              <w:top w:val="nil"/>
              <w:bottom w:val="nil"/>
            </w:tcBorders>
          </w:tcPr>
          <w:p w14:paraId="0FC51E69"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5B53D455" w14:textId="2CEA8EFD"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Inclusion and exclusion criteria</w:t>
            </w:r>
          </w:p>
        </w:tc>
        <w:tc>
          <w:tcPr>
            <w:tcW w:w="567" w:type="dxa"/>
            <w:tcBorders>
              <w:top w:val="nil"/>
              <w:bottom w:val="nil"/>
            </w:tcBorders>
          </w:tcPr>
          <w:p w14:paraId="3A059A58" w14:textId="714ABE2E"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3</w:t>
            </w:r>
          </w:p>
        </w:tc>
        <w:tc>
          <w:tcPr>
            <w:tcW w:w="5812" w:type="dxa"/>
            <w:gridSpan w:val="2"/>
            <w:tcBorders>
              <w:top w:val="nil"/>
              <w:bottom w:val="nil"/>
            </w:tcBorders>
          </w:tcPr>
          <w:p w14:paraId="03FEF72B" w14:textId="53CDDA25"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State inclusion and exclusion criteria for textual data to be used in LDA analysis (eg, based on researcher-developed dictionaries or data-driven approaches)</w:t>
            </w:r>
          </w:p>
        </w:tc>
        <w:tc>
          <w:tcPr>
            <w:tcW w:w="992" w:type="dxa"/>
            <w:tcBorders>
              <w:top w:val="nil"/>
              <w:bottom w:val="nil"/>
            </w:tcBorders>
          </w:tcPr>
          <w:p w14:paraId="675CCDE3" w14:textId="1225DD1F" w:rsidR="000A5977" w:rsidRPr="000A5977" w:rsidRDefault="009F1B96" w:rsidP="00A4272C">
            <w:pPr>
              <w:rPr>
                <w:rFonts w:ascii="Times New Roman" w:hAnsi="Times New Roman" w:cs="Times New Roman"/>
                <w:sz w:val="17"/>
                <w:szCs w:val="17"/>
              </w:rPr>
            </w:pPr>
            <w:r>
              <w:rPr>
                <w:rFonts w:ascii="Times New Roman" w:hAnsi="Times New Roman" w:cs="Times New Roman" w:hint="eastAsia"/>
                <w:sz w:val="17"/>
                <w:szCs w:val="17"/>
              </w:rPr>
              <w:t>7</w:t>
            </w:r>
          </w:p>
        </w:tc>
      </w:tr>
      <w:tr w:rsidR="00A4272C" w:rsidRPr="000A5977" w14:paraId="44DC75A2" w14:textId="77777777" w:rsidTr="009F1B96">
        <w:trPr>
          <w:trHeight w:val="706"/>
        </w:trPr>
        <w:tc>
          <w:tcPr>
            <w:tcW w:w="270" w:type="dxa"/>
            <w:tcBorders>
              <w:top w:val="nil"/>
              <w:bottom w:val="nil"/>
            </w:tcBorders>
          </w:tcPr>
          <w:p w14:paraId="182D7E34"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12037213" w14:textId="1C486AF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Data sources</w:t>
            </w:r>
          </w:p>
        </w:tc>
        <w:tc>
          <w:tcPr>
            <w:tcW w:w="567" w:type="dxa"/>
            <w:tcBorders>
              <w:top w:val="nil"/>
              <w:bottom w:val="nil"/>
            </w:tcBorders>
          </w:tcPr>
          <w:p w14:paraId="293C02F8" w14:textId="5B6ED75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4</w:t>
            </w:r>
          </w:p>
        </w:tc>
        <w:tc>
          <w:tcPr>
            <w:tcW w:w="5812" w:type="dxa"/>
            <w:gridSpan w:val="2"/>
            <w:tcBorders>
              <w:top w:val="nil"/>
              <w:bottom w:val="nil"/>
            </w:tcBorders>
          </w:tcPr>
          <w:p w14:paraId="697DE624" w14:textId="77777777"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Indicate source of evidence (eg, social media, formal documentation, scientific literature, survey responses, and books) and comment on quality of writing.</w:t>
            </w:r>
          </w:p>
          <w:p w14:paraId="7E4AA32E" w14:textId="1DF2D529"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Consider ethical obligations associated with the use of a chosen data source.</w:t>
            </w:r>
          </w:p>
        </w:tc>
        <w:tc>
          <w:tcPr>
            <w:tcW w:w="992" w:type="dxa"/>
            <w:tcBorders>
              <w:top w:val="nil"/>
              <w:bottom w:val="nil"/>
            </w:tcBorders>
          </w:tcPr>
          <w:p w14:paraId="106319AB" w14:textId="1BB1D1A3"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7</w:t>
            </w:r>
          </w:p>
        </w:tc>
      </w:tr>
      <w:tr w:rsidR="00A4272C" w:rsidRPr="000A5977" w14:paraId="20B8A060" w14:textId="77777777" w:rsidTr="00A4272C">
        <w:trPr>
          <w:trHeight w:val="567"/>
        </w:trPr>
        <w:tc>
          <w:tcPr>
            <w:tcW w:w="270" w:type="dxa"/>
            <w:tcBorders>
              <w:top w:val="nil"/>
              <w:bottom w:val="nil"/>
            </w:tcBorders>
          </w:tcPr>
          <w:p w14:paraId="3E702D95"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5899B0C0" w14:textId="5A32DE0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Data types</w:t>
            </w:r>
          </w:p>
        </w:tc>
        <w:tc>
          <w:tcPr>
            <w:tcW w:w="567" w:type="dxa"/>
            <w:tcBorders>
              <w:top w:val="nil"/>
              <w:bottom w:val="nil"/>
            </w:tcBorders>
          </w:tcPr>
          <w:p w14:paraId="1B1E9AFB" w14:textId="4648A695"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5</w:t>
            </w:r>
          </w:p>
        </w:tc>
        <w:tc>
          <w:tcPr>
            <w:tcW w:w="5812" w:type="dxa"/>
            <w:gridSpan w:val="2"/>
            <w:tcBorders>
              <w:top w:val="nil"/>
              <w:bottom w:val="nil"/>
            </w:tcBorders>
          </w:tcPr>
          <w:p w14:paraId="002C51E0" w14:textId="5B2A326A"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the data types (eg, original posts or comments, titles, abstracts, or key-words) from within data sources that will be used for analyses.</w:t>
            </w:r>
          </w:p>
        </w:tc>
        <w:tc>
          <w:tcPr>
            <w:tcW w:w="992" w:type="dxa"/>
            <w:tcBorders>
              <w:top w:val="nil"/>
              <w:bottom w:val="nil"/>
            </w:tcBorders>
          </w:tcPr>
          <w:p w14:paraId="3F4DA4D0" w14:textId="42FF8C36"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7</w:t>
            </w:r>
          </w:p>
        </w:tc>
      </w:tr>
      <w:tr w:rsidR="00A4272C" w:rsidRPr="000A5977" w14:paraId="69B37281" w14:textId="77777777" w:rsidTr="00A4272C">
        <w:trPr>
          <w:trHeight w:val="567"/>
        </w:trPr>
        <w:tc>
          <w:tcPr>
            <w:tcW w:w="270" w:type="dxa"/>
            <w:tcBorders>
              <w:top w:val="nil"/>
              <w:bottom w:val="nil"/>
            </w:tcBorders>
          </w:tcPr>
          <w:p w14:paraId="25ED292B"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65ED3872" w14:textId="31A51C9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Structure of data</w:t>
            </w:r>
          </w:p>
        </w:tc>
        <w:tc>
          <w:tcPr>
            <w:tcW w:w="567" w:type="dxa"/>
            <w:tcBorders>
              <w:top w:val="nil"/>
              <w:bottom w:val="nil"/>
            </w:tcBorders>
          </w:tcPr>
          <w:p w14:paraId="589B68BF" w14:textId="6C2B8AE0"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6</w:t>
            </w:r>
          </w:p>
        </w:tc>
        <w:tc>
          <w:tcPr>
            <w:tcW w:w="5812" w:type="dxa"/>
            <w:gridSpan w:val="2"/>
            <w:tcBorders>
              <w:top w:val="nil"/>
              <w:bottom w:val="nil"/>
            </w:tcBorders>
          </w:tcPr>
          <w:p w14:paraId="5D0E407A" w14:textId="1C6822BE"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State the document level (eg, structured by citation, paragraph, post, and user).</w:t>
            </w:r>
          </w:p>
        </w:tc>
        <w:tc>
          <w:tcPr>
            <w:tcW w:w="992" w:type="dxa"/>
            <w:tcBorders>
              <w:top w:val="nil"/>
              <w:bottom w:val="nil"/>
            </w:tcBorders>
          </w:tcPr>
          <w:p w14:paraId="06CC610A" w14:textId="0F942FEF"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7</w:t>
            </w:r>
          </w:p>
        </w:tc>
      </w:tr>
      <w:tr w:rsidR="00A4272C" w:rsidRPr="000A5977" w14:paraId="5A9FABEE" w14:textId="77777777" w:rsidTr="00A4272C">
        <w:trPr>
          <w:trHeight w:val="567"/>
        </w:trPr>
        <w:tc>
          <w:tcPr>
            <w:tcW w:w="270" w:type="dxa"/>
            <w:tcBorders>
              <w:top w:val="nil"/>
              <w:bottom w:val="nil"/>
            </w:tcBorders>
          </w:tcPr>
          <w:p w14:paraId="050ED80B"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243CAFB5" w14:textId="562B00B0"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Structure of data</w:t>
            </w:r>
          </w:p>
        </w:tc>
        <w:tc>
          <w:tcPr>
            <w:tcW w:w="567" w:type="dxa"/>
            <w:tcBorders>
              <w:top w:val="nil"/>
              <w:bottom w:val="nil"/>
            </w:tcBorders>
          </w:tcPr>
          <w:p w14:paraId="472D7B5C" w14:textId="5D7BB107"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7</w:t>
            </w:r>
          </w:p>
        </w:tc>
        <w:tc>
          <w:tcPr>
            <w:tcW w:w="5812" w:type="dxa"/>
            <w:gridSpan w:val="2"/>
            <w:tcBorders>
              <w:top w:val="nil"/>
              <w:bottom w:val="nil"/>
            </w:tcBorders>
          </w:tcPr>
          <w:p w14:paraId="36E252A3" w14:textId="18A3A04F"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number of documents.</w:t>
            </w:r>
          </w:p>
        </w:tc>
        <w:tc>
          <w:tcPr>
            <w:tcW w:w="992" w:type="dxa"/>
            <w:tcBorders>
              <w:top w:val="nil"/>
              <w:bottom w:val="nil"/>
            </w:tcBorders>
          </w:tcPr>
          <w:p w14:paraId="2389055E" w14:textId="7B8099AB"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7</w:t>
            </w:r>
          </w:p>
        </w:tc>
      </w:tr>
      <w:tr w:rsidR="00A4272C" w:rsidRPr="000A5977" w14:paraId="05B1FA85" w14:textId="77777777" w:rsidTr="00A4272C">
        <w:trPr>
          <w:trHeight w:val="567"/>
        </w:trPr>
        <w:tc>
          <w:tcPr>
            <w:tcW w:w="270" w:type="dxa"/>
            <w:tcBorders>
              <w:top w:val="nil"/>
              <w:bottom w:val="nil"/>
            </w:tcBorders>
          </w:tcPr>
          <w:p w14:paraId="52B86CF5"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3A93BFEC" w14:textId="54D02BB2"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Structure of data</w:t>
            </w:r>
          </w:p>
        </w:tc>
        <w:tc>
          <w:tcPr>
            <w:tcW w:w="567" w:type="dxa"/>
            <w:tcBorders>
              <w:top w:val="nil"/>
              <w:bottom w:val="nil"/>
            </w:tcBorders>
          </w:tcPr>
          <w:p w14:paraId="5136A13E" w14:textId="6D434AE8"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8</w:t>
            </w:r>
          </w:p>
        </w:tc>
        <w:tc>
          <w:tcPr>
            <w:tcW w:w="5812" w:type="dxa"/>
            <w:gridSpan w:val="2"/>
            <w:tcBorders>
              <w:top w:val="nil"/>
              <w:bottom w:val="nil"/>
            </w:tcBorders>
          </w:tcPr>
          <w:p w14:paraId="37D49F91" w14:textId="5FD48681"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length of documents (eg, range, mean, and SD).</w:t>
            </w:r>
          </w:p>
        </w:tc>
        <w:tc>
          <w:tcPr>
            <w:tcW w:w="992" w:type="dxa"/>
            <w:tcBorders>
              <w:top w:val="nil"/>
              <w:bottom w:val="nil"/>
            </w:tcBorders>
          </w:tcPr>
          <w:p w14:paraId="72FA418F" w14:textId="38175B17"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NA</w:t>
            </w:r>
          </w:p>
        </w:tc>
      </w:tr>
      <w:tr w:rsidR="000A5977" w:rsidRPr="000A5977" w14:paraId="1CD5BE40" w14:textId="77777777" w:rsidTr="00A4272C">
        <w:trPr>
          <w:gridAfter w:val="2"/>
          <w:wAfter w:w="1512" w:type="dxa"/>
          <w:trHeight w:val="397"/>
        </w:trPr>
        <w:tc>
          <w:tcPr>
            <w:tcW w:w="8978" w:type="dxa"/>
            <w:gridSpan w:val="4"/>
            <w:tcBorders>
              <w:top w:val="nil"/>
              <w:bottom w:val="nil"/>
            </w:tcBorders>
          </w:tcPr>
          <w:p w14:paraId="4D5DA6D3" w14:textId="65B31E30" w:rsidR="000A5977" w:rsidRPr="00A4272C" w:rsidRDefault="000A5977" w:rsidP="00A4272C">
            <w:pPr>
              <w:rPr>
                <w:rFonts w:ascii="Times New Roman" w:hAnsi="Times New Roman" w:cs="Times New Roman"/>
                <w:b/>
                <w:bCs/>
                <w:sz w:val="17"/>
                <w:szCs w:val="17"/>
              </w:rPr>
            </w:pPr>
            <w:r w:rsidRPr="00A4272C">
              <w:rPr>
                <w:rFonts w:ascii="Times New Roman" w:hAnsi="Times New Roman" w:cs="Times New Roman"/>
                <w:b/>
                <w:bCs/>
                <w:sz w:val="17"/>
                <w:szCs w:val="17"/>
              </w:rPr>
              <w:t>Data preprocessing</w:t>
            </w:r>
          </w:p>
        </w:tc>
      </w:tr>
      <w:tr w:rsidR="00A4272C" w:rsidRPr="000A5977" w14:paraId="58C23FB0" w14:textId="77777777" w:rsidTr="00A4272C">
        <w:trPr>
          <w:trHeight w:val="567"/>
        </w:trPr>
        <w:tc>
          <w:tcPr>
            <w:tcW w:w="270" w:type="dxa"/>
            <w:tcBorders>
              <w:top w:val="nil"/>
              <w:bottom w:val="nil"/>
            </w:tcBorders>
          </w:tcPr>
          <w:p w14:paraId="5A31C6E1"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4EF06FAC" w14:textId="09228A82"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Program, package, and version</w:t>
            </w:r>
          </w:p>
        </w:tc>
        <w:tc>
          <w:tcPr>
            <w:tcW w:w="567" w:type="dxa"/>
            <w:tcBorders>
              <w:top w:val="nil"/>
              <w:bottom w:val="nil"/>
            </w:tcBorders>
          </w:tcPr>
          <w:p w14:paraId="78F8EBD4" w14:textId="499D9FAA"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9</w:t>
            </w:r>
          </w:p>
        </w:tc>
        <w:tc>
          <w:tcPr>
            <w:tcW w:w="5812" w:type="dxa"/>
            <w:gridSpan w:val="2"/>
            <w:tcBorders>
              <w:top w:val="nil"/>
              <w:bottom w:val="nil"/>
            </w:tcBorders>
          </w:tcPr>
          <w:p w14:paraId="007C15C3" w14:textId="1C84567E"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the program, package, and version used for preprocessing and analysis.</w:t>
            </w:r>
          </w:p>
        </w:tc>
        <w:tc>
          <w:tcPr>
            <w:tcW w:w="992" w:type="dxa"/>
            <w:tcBorders>
              <w:top w:val="nil"/>
              <w:bottom w:val="nil"/>
            </w:tcBorders>
          </w:tcPr>
          <w:p w14:paraId="335B8320" w14:textId="59BF6EF2"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6</w:t>
            </w:r>
          </w:p>
        </w:tc>
      </w:tr>
      <w:tr w:rsidR="00A4272C" w:rsidRPr="000A5977" w14:paraId="61BBDB64" w14:textId="77777777" w:rsidTr="00A4272C">
        <w:trPr>
          <w:trHeight w:val="567"/>
        </w:trPr>
        <w:tc>
          <w:tcPr>
            <w:tcW w:w="270" w:type="dxa"/>
            <w:tcBorders>
              <w:top w:val="nil"/>
              <w:bottom w:val="nil"/>
            </w:tcBorders>
          </w:tcPr>
          <w:p w14:paraId="163F0967"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2F1218D8" w14:textId="37EC70C8"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Cleaning</w:t>
            </w:r>
          </w:p>
        </w:tc>
        <w:tc>
          <w:tcPr>
            <w:tcW w:w="567" w:type="dxa"/>
            <w:tcBorders>
              <w:top w:val="nil"/>
              <w:bottom w:val="nil"/>
            </w:tcBorders>
          </w:tcPr>
          <w:p w14:paraId="644FE6CA" w14:textId="76022C2E"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10</w:t>
            </w:r>
          </w:p>
        </w:tc>
        <w:tc>
          <w:tcPr>
            <w:tcW w:w="5812" w:type="dxa"/>
            <w:gridSpan w:val="2"/>
            <w:tcBorders>
              <w:top w:val="nil"/>
              <w:bottom w:val="nil"/>
            </w:tcBorders>
          </w:tcPr>
          <w:p w14:paraId="6855C8CB" w14:textId="4B8F8FD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List the preprocessing steps conducted (eg, punctuation, symbols and remove unrelated records, numbers, and whitespace).</w:t>
            </w:r>
          </w:p>
        </w:tc>
        <w:tc>
          <w:tcPr>
            <w:tcW w:w="992" w:type="dxa"/>
            <w:tcBorders>
              <w:top w:val="nil"/>
              <w:bottom w:val="nil"/>
            </w:tcBorders>
          </w:tcPr>
          <w:p w14:paraId="3E0505CA" w14:textId="703E6A48"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7-9</w:t>
            </w:r>
          </w:p>
        </w:tc>
      </w:tr>
      <w:tr w:rsidR="00A4272C" w:rsidRPr="000A5977" w14:paraId="6BBAF7AC" w14:textId="77777777" w:rsidTr="00A4272C">
        <w:trPr>
          <w:trHeight w:val="567"/>
        </w:trPr>
        <w:tc>
          <w:tcPr>
            <w:tcW w:w="270" w:type="dxa"/>
            <w:tcBorders>
              <w:top w:val="nil"/>
              <w:bottom w:val="nil"/>
            </w:tcBorders>
          </w:tcPr>
          <w:p w14:paraId="5602E0DD"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7EDC7054" w14:textId="6E771E56"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Stop words and selective text</w:t>
            </w:r>
          </w:p>
        </w:tc>
        <w:tc>
          <w:tcPr>
            <w:tcW w:w="567" w:type="dxa"/>
            <w:tcBorders>
              <w:top w:val="nil"/>
              <w:bottom w:val="nil"/>
            </w:tcBorders>
          </w:tcPr>
          <w:p w14:paraId="69CE4105" w14:textId="7A588F6D"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11</w:t>
            </w:r>
          </w:p>
        </w:tc>
        <w:tc>
          <w:tcPr>
            <w:tcW w:w="5812" w:type="dxa"/>
            <w:gridSpan w:val="2"/>
            <w:tcBorders>
              <w:top w:val="nil"/>
              <w:bottom w:val="nil"/>
            </w:tcBorders>
          </w:tcPr>
          <w:p w14:paraId="28A15C6C" w14:textId="0401B85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which stop word lists were applied and whether selective text was re- moved (eg, frequently or infrequently used words, hyperlinks, and names).</w:t>
            </w:r>
          </w:p>
        </w:tc>
        <w:tc>
          <w:tcPr>
            <w:tcW w:w="992" w:type="dxa"/>
            <w:tcBorders>
              <w:top w:val="nil"/>
              <w:bottom w:val="nil"/>
            </w:tcBorders>
          </w:tcPr>
          <w:p w14:paraId="51635B86" w14:textId="6AB0AFC7" w:rsidR="000A5977" w:rsidRPr="000A5977" w:rsidRDefault="00394B3F" w:rsidP="00A4272C">
            <w:pPr>
              <w:rPr>
                <w:rFonts w:ascii="Times New Roman" w:hAnsi="Times New Roman" w:cs="Times New Roman"/>
                <w:sz w:val="17"/>
                <w:szCs w:val="17"/>
              </w:rPr>
            </w:pPr>
            <w:r>
              <w:rPr>
                <w:rFonts w:ascii="Times New Roman" w:hAnsi="Times New Roman" w:cs="Times New Roman" w:hint="eastAsia"/>
                <w:sz w:val="17"/>
                <w:szCs w:val="17"/>
              </w:rPr>
              <w:t>8</w:t>
            </w:r>
          </w:p>
        </w:tc>
      </w:tr>
      <w:tr w:rsidR="00A4272C" w:rsidRPr="000A5977" w14:paraId="602A5C52" w14:textId="77777777" w:rsidTr="00A4272C">
        <w:trPr>
          <w:trHeight w:val="567"/>
        </w:trPr>
        <w:tc>
          <w:tcPr>
            <w:tcW w:w="270" w:type="dxa"/>
            <w:tcBorders>
              <w:top w:val="nil"/>
              <w:bottom w:val="nil"/>
            </w:tcBorders>
          </w:tcPr>
          <w:p w14:paraId="06126BAA"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7EBC7312" w14:textId="184C6D1E"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N-grams and tokenization</w:t>
            </w:r>
          </w:p>
        </w:tc>
        <w:tc>
          <w:tcPr>
            <w:tcW w:w="567" w:type="dxa"/>
            <w:tcBorders>
              <w:top w:val="nil"/>
              <w:bottom w:val="nil"/>
            </w:tcBorders>
          </w:tcPr>
          <w:p w14:paraId="1E9787D5" w14:textId="6FCF2630"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12</w:t>
            </w:r>
          </w:p>
        </w:tc>
        <w:tc>
          <w:tcPr>
            <w:tcW w:w="5812" w:type="dxa"/>
            <w:gridSpan w:val="2"/>
            <w:tcBorders>
              <w:top w:val="nil"/>
              <w:bottom w:val="nil"/>
            </w:tcBorders>
          </w:tcPr>
          <w:p w14:paraId="3642A775" w14:textId="1D3C21B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Indicate the use of tokenization and specify the n-gram (eg, unigram, bigram, or trigram).</w:t>
            </w:r>
          </w:p>
        </w:tc>
        <w:tc>
          <w:tcPr>
            <w:tcW w:w="992" w:type="dxa"/>
            <w:tcBorders>
              <w:top w:val="nil"/>
              <w:bottom w:val="nil"/>
            </w:tcBorders>
          </w:tcPr>
          <w:p w14:paraId="361F0C5F" w14:textId="6AC5B8EF" w:rsidR="000A5977" w:rsidRP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8</w:t>
            </w:r>
          </w:p>
        </w:tc>
      </w:tr>
      <w:tr w:rsidR="00A4272C" w:rsidRPr="000A5977" w14:paraId="7E5D13D4" w14:textId="77777777" w:rsidTr="00A4272C">
        <w:trPr>
          <w:trHeight w:val="567"/>
        </w:trPr>
        <w:tc>
          <w:tcPr>
            <w:tcW w:w="270" w:type="dxa"/>
            <w:tcBorders>
              <w:top w:val="nil"/>
              <w:bottom w:val="nil"/>
            </w:tcBorders>
          </w:tcPr>
          <w:p w14:paraId="4A338F77"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54249E63" w14:textId="67D80B2A"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Stemming or lemmatization</w:t>
            </w:r>
          </w:p>
        </w:tc>
        <w:tc>
          <w:tcPr>
            <w:tcW w:w="567" w:type="dxa"/>
            <w:tcBorders>
              <w:top w:val="nil"/>
              <w:bottom w:val="nil"/>
            </w:tcBorders>
          </w:tcPr>
          <w:p w14:paraId="1BDD2BAF" w14:textId="01604054"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13</w:t>
            </w:r>
          </w:p>
        </w:tc>
        <w:tc>
          <w:tcPr>
            <w:tcW w:w="5812" w:type="dxa"/>
            <w:gridSpan w:val="2"/>
            <w:tcBorders>
              <w:top w:val="nil"/>
              <w:bottom w:val="nil"/>
            </w:tcBorders>
          </w:tcPr>
          <w:p w14:paraId="0EE1ABBF" w14:textId="68304662"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Indicate use of stemming, lemmatization, or neither and provide a rationale for decision.</w:t>
            </w:r>
          </w:p>
        </w:tc>
        <w:tc>
          <w:tcPr>
            <w:tcW w:w="992" w:type="dxa"/>
            <w:tcBorders>
              <w:top w:val="nil"/>
              <w:bottom w:val="nil"/>
            </w:tcBorders>
          </w:tcPr>
          <w:p w14:paraId="028689B2" w14:textId="3E54A68E" w:rsidR="000A5977" w:rsidRP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8</w:t>
            </w:r>
          </w:p>
        </w:tc>
      </w:tr>
      <w:tr w:rsidR="00A4272C" w:rsidRPr="000A5977" w14:paraId="43939632" w14:textId="77777777" w:rsidTr="00A4272C">
        <w:trPr>
          <w:trHeight w:val="567"/>
        </w:trPr>
        <w:tc>
          <w:tcPr>
            <w:tcW w:w="270" w:type="dxa"/>
            <w:tcBorders>
              <w:top w:val="nil"/>
              <w:bottom w:val="nil"/>
            </w:tcBorders>
          </w:tcPr>
          <w:p w14:paraId="66AF8100"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53CEA5A0" w14:textId="10BED44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Stemming or lemmatization</w:t>
            </w:r>
          </w:p>
        </w:tc>
        <w:tc>
          <w:tcPr>
            <w:tcW w:w="567" w:type="dxa"/>
            <w:tcBorders>
              <w:top w:val="nil"/>
              <w:bottom w:val="nil"/>
            </w:tcBorders>
          </w:tcPr>
          <w:p w14:paraId="39B4D466" w14:textId="195817F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14</w:t>
            </w:r>
          </w:p>
        </w:tc>
        <w:tc>
          <w:tcPr>
            <w:tcW w:w="5812" w:type="dxa"/>
            <w:gridSpan w:val="2"/>
            <w:tcBorders>
              <w:top w:val="nil"/>
              <w:bottom w:val="nil"/>
            </w:tcBorders>
          </w:tcPr>
          <w:p w14:paraId="69452EC2" w14:textId="67965A15"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Consider reporting results with and without stemming or lemmatization.</w:t>
            </w:r>
          </w:p>
        </w:tc>
        <w:tc>
          <w:tcPr>
            <w:tcW w:w="992" w:type="dxa"/>
            <w:tcBorders>
              <w:top w:val="nil"/>
              <w:bottom w:val="nil"/>
            </w:tcBorders>
          </w:tcPr>
          <w:p w14:paraId="1E1FC349" w14:textId="5C1FD82F" w:rsidR="000A5977" w:rsidRPr="000A5977" w:rsidRDefault="006940D6" w:rsidP="00A4272C">
            <w:pPr>
              <w:rPr>
                <w:rFonts w:ascii="Times New Roman" w:hAnsi="Times New Roman" w:cs="Times New Roman"/>
                <w:sz w:val="17"/>
                <w:szCs w:val="17"/>
              </w:rPr>
            </w:pPr>
            <w:r>
              <w:rPr>
                <w:rFonts w:ascii="Times New Roman" w:hAnsi="Times New Roman" w:cs="Times New Roman" w:hint="eastAsia"/>
                <w:sz w:val="17"/>
                <w:szCs w:val="17"/>
              </w:rPr>
              <w:t>NA</w:t>
            </w:r>
          </w:p>
        </w:tc>
      </w:tr>
      <w:tr w:rsidR="000A5977" w:rsidRPr="000A5977" w14:paraId="3C8AF61E" w14:textId="77777777" w:rsidTr="00A4272C">
        <w:trPr>
          <w:gridAfter w:val="2"/>
          <w:wAfter w:w="1512" w:type="dxa"/>
          <w:trHeight w:val="397"/>
        </w:trPr>
        <w:tc>
          <w:tcPr>
            <w:tcW w:w="8978" w:type="dxa"/>
            <w:gridSpan w:val="4"/>
            <w:tcBorders>
              <w:top w:val="nil"/>
              <w:bottom w:val="nil"/>
            </w:tcBorders>
          </w:tcPr>
          <w:p w14:paraId="4FA9B4D4" w14:textId="1B04F469" w:rsidR="000A5977" w:rsidRPr="00A4272C" w:rsidRDefault="000A5977" w:rsidP="00A4272C">
            <w:pPr>
              <w:rPr>
                <w:rFonts w:ascii="Times New Roman" w:hAnsi="Times New Roman" w:cs="Times New Roman"/>
                <w:b/>
                <w:bCs/>
                <w:sz w:val="17"/>
                <w:szCs w:val="17"/>
              </w:rPr>
            </w:pPr>
            <w:r w:rsidRPr="00A4272C">
              <w:rPr>
                <w:rFonts w:ascii="Times New Roman" w:hAnsi="Times New Roman" w:cs="Times New Roman"/>
                <w:b/>
                <w:bCs/>
                <w:sz w:val="17"/>
                <w:szCs w:val="17"/>
              </w:rPr>
              <w:t>Data analysis</w:t>
            </w:r>
          </w:p>
        </w:tc>
      </w:tr>
      <w:tr w:rsidR="00A4272C" w:rsidRPr="000A5977" w14:paraId="7817FFA7" w14:textId="77777777" w:rsidTr="00A4272C">
        <w:trPr>
          <w:trHeight w:val="567"/>
        </w:trPr>
        <w:tc>
          <w:tcPr>
            <w:tcW w:w="270" w:type="dxa"/>
            <w:tcBorders>
              <w:top w:val="nil"/>
              <w:bottom w:val="nil"/>
            </w:tcBorders>
          </w:tcPr>
          <w:p w14:paraId="4D82E863"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3A10B337" w14:textId="7D8EFDF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Estimation algorithms</w:t>
            </w:r>
          </w:p>
        </w:tc>
        <w:tc>
          <w:tcPr>
            <w:tcW w:w="567" w:type="dxa"/>
            <w:tcBorders>
              <w:top w:val="nil"/>
              <w:bottom w:val="nil"/>
            </w:tcBorders>
          </w:tcPr>
          <w:p w14:paraId="2DB82869" w14:textId="5D74814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15</w:t>
            </w:r>
          </w:p>
        </w:tc>
        <w:tc>
          <w:tcPr>
            <w:tcW w:w="5812" w:type="dxa"/>
            <w:gridSpan w:val="2"/>
            <w:tcBorders>
              <w:top w:val="nil"/>
              <w:bottom w:val="nil"/>
            </w:tcBorders>
          </w:tcPr>
          <w:p w14:paraId="0CF31F69" w14:textId="01203E5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State estimation algorithm used for analysis (eg, Gibbs sampling and variational EM</w:t>
            </w:r>
            <w:r w:rsidRPr="008E6A5B">
              <w:rPr>
                <w:rFonts w:ascii="Times New Roman" w:hAnsi="Times New Roman" w:cs="Times New Roman"/>
                <w:sz w:val="17"/>
                <w:szCs w:val="17"/>
                <w:vertAlign w:val="superscript"/>
              </w:rPr>
              <w:t>a</w:t>
            </w:r>
            <w:r w:rsidRPr="000A5977">
              <w:rPr>
                <w:rFonts w:ascii="Times New Roman" w:hAnsi="Times New Roman" w:cs="Times New Roman"/>
                <w:sz w:val="17"/>
                <w:szCs w:val="17"/>
              </w:rPr>
              <w:t xml:space="preserve"> algorithm).</w:t>
            </w:r>
          </w:p>
        </w:tc>
        <w:tc>
          <w:tcPr>
            <w:tcW w:w="992" w:type="dxa"/>
            <w:tcBorders>
              <w:top w:val="nil"/>
              <w:bottom w:val="nil"/>
            </w:tcBorders>
          </w:tcPr>
          <w:p w14:paraId="6608BBC2" w14:textId="0A05934B" w:rsidR="000A5977" w:rsidRPr="000A5977" w:rsidRDefault="00795BCE" w:rsidP="00A4272C">
            <w:pPr>
              <w:rPr>
                <w:rFonts w:ascii="Times New Roman" w:hAnsi="Times New Roman" w:cs="Times New Roman"/>
                <w:sz w:val="17"/>
                <w:szCs w:val="17"/>
              </w:rPr>
            </w:pPr>
            <w:r>
              <w:rPr>
                <w:rFonts w:ascii="Times New Roman" w:hAnsi="Times New Roman" w:cs="Times New Roman" w:hint="eastAsia"/>
                <w:sz w:val="17"/>
                <w:szCs w:val="17"/>
              </w:rPr>
              <w:t>10</w:t>
            </w:r>
          </w:p>
        </w:tc>
      </w:tr>
      <w:tr w:rsidR="00A4272C" w:rsidRPr="000A5977" w14:paraId="5F988CD1" w14:textId="77777777" w:rsidTr="00A4272C">
        <w:trPr>
          <w:trHeight w:val="567"/>
        </w:trPr>
        <w:tc>
          <w:tcPr>
            <w:tcW w:w="270" w:type="dxa"/>
            <w:tcBorders>
              <w:top w:val="nil"/>
              <w:bottom w:val="nil"/>
            </w:tcBorders>
          </w:tcPr>
          <w:p w14:paraId="3E7724E3"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4BB7A560" w14:textId="40672AD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Tuning parameters (alpha, beta, and k)</w:t>
            </w:r>
          </w:p>
        </w:tc>
        <w:tc>
          <w:tcPr>
            <w:tcW w:w="567" w:type="dxa"/>
            <w:tcBorders>
              <w:top w:val="nil"/>
              <w:bottom w:val="nil"/>
            </w:tcBorders>
          </w:tcPr>
          <w:p w14:paraId="5F502984" w14:textId="2C187D5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16</w:t>
            </w:r>
          </w:p>
        </w:tc>
        <w:tc>
          <w:tcPr>
            <w:tcW w:w="5812" w:type="dxa"/>
            <w:gridSpan w:val="2"/>
            <w:tcBorders>
              <w:top w:val="nil"/>
              <w:bottom w:val="nil"/>
            </w:tcBorders>
          </w:tcPr>
          <w:p w14:paraId="21559E66" w14:textId="1F096A3C"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Specify alpha (eg, 0.01), beta (eg, 0.1, 50/k), and k (number of topics) parameters.</w:t>
            </w:r>
          </w:p>
        </w:tc>
        <w:tc>
          <w:tcPr>
            <w:tcW w:w="992" w:type="dxa"/>
            <w:tcBorders>
              <w:top w:val="nil"/>
              <w:bottom w:val="nil"/>
            </w:tcBorders>
          </w:tcPr>
          <w:p w14:paraId="6CAA62AE" w14:textId="48B900A9" w:rsidR="000A5977" w:rsidRP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10</w:t>
            </w:r>
          </w:p>
        </w:tc>
      </w:tr>
      <w:tr w:rsidR="00A4272C" w:rsidRPr="000A5977" w14:paraId="1BE37B9F" w14:textId="77777777" w:rsidTr="008E6A5B">
        <w:trPr>
          <w:trHeight w:val="880"/>
        </w:trPr>
        <w:tc>
          <w:tcPr>
            <w:tcW w:w="270" w:type="dxa"/>
            <w:tcBorders>
              <w:top w:val="nil"/>
              <w:bottom w:val="nil"/>
            </w:tcBorders>
          </w:tcPr>
          <w:p w14:paraId="0D74BCF1"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7A5F256F" w14:textId="349C1016"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Tuning parameters (alpha, beta, and k)</w:t>
            </w:r>
          </w:p>
        </w:tc>
        <w:tc>
          <w:tcPr>
            <w:tcW w:w="567" w:type="dxa"/>
            <w:tcBorders>
              <w:top w:val="nil"/>
              <w:bottom w:val="nil"/>
            </w:tcBorders>
          </w:tcPr>
          <w:p w14:paraId="2F2C08AA" w14:textId="29993902"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17</w:t>
            </w:r>
          </w:p>
        </w:tc>
        <w:tc>
          <w:tcPr>
            <w:tcW w:w="5812" w:type="dxa"/>
            <w:gridSpan w:val="2"/>
            <w:tcBorders>
              <w:top w:val="nil"/>
              <w:bottom w:val="nil"/>
            </w:tcBorders>
          </w:tcPr>
          <w:p w14:paraId="4755269E" w14:textId="617207F3"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Detail iterative approach and specify metrics (eg, qualitative or quantitative such as coherence, perplexity, and log-likelihood) used to optimize parameters (ie, number of topics). Include an explanation of qualitative or quantitative cross- validation approaches.</w:t>
            </w:r>
          </w:p>
        </w:tc>
        <w:tc>
          <w:tcPr>
            <w:tcW w:w="992" w:type="dxa"/>
            <w:tcBorders>
              <w:top w:val="nil"/>
              <w:bottom w:val="nil"/>
            </w:tcBorders>
          </w:tcPr>
          <w:p w14:paraId="28B75278" w14:textId="7B856C8B" w:rsidR="000A5977" w:rsidRP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9-12</w:t>
            </w:r>
          </w:p>
        </w:tc>
      </w:tr>
      <w:tr w:rsidR="00A4272C" w:rsidRPr="000A5977" w14:paraId="3767D193" w14:textId="77777777" w:rsidTr="00A4272C">
        <w:trPr>
          <w:trHeight w:val="567"/>
        </w:trPr>
        <w:tc>
          <w:tcPr>
            <w:tcW w:w="270" w:type="dxa"/>
            <w:tcBorders>
              <w:top w:val="nil"/>
              <w:bottom w:val="nil"/>
            </w:tcBorders>
          </w:tcPr>
          <w:p w14:paraId="43EC1077"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010A34D1" w14:textId="75BC85CF"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Evaluating relationships among topics</w:t>
            </w:r>
          </w:p>
        </w:tc>
        <w:tc>
          <w:tcPr>
            <w:tcW w:w="567" w:type="dxa"/>
            <w:tcBorders>
              <w:top w:val="nil"/>
              <w:bottom w:val="nil"/>
            </w:tcBorders>
          </w:tcPr>
          <w:p w14:paraId="7F98F649" w14:textId="31018615"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18</w:t>
            </w:r>
          </w:p>
        </w:tc>
        <w:tc>
          <w:tcPr>
            <w:tcW w:w="5812" w:type="dxa"/>
            <w:gridSpan w:val="2"/>
            <w:tcBorders>
              <w:top w:val="nil"/>
              <w:bottom w:val="nil"/>
            </w:tcBorders>
          </w:tcPr>
          <w:p w14:paraId="2A2D4FD9" w14:textId="6E687F12"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Evaluate and comment on relationships among topics (eg, visualization of topic modeling).</w:t>
            </w:r>
          </w:p>
        </w:tc>
        <w:tc>
          <w:tcPr>
            <w:tcW w:w="992" w:type="dxa"/>
            <w:tcBorders>
              <w:top w:val="nil"/>
              <w:bottom w:val="nil"/>
            </w:tcBorders>
          </w:tcPr>
          <w:p w14:paraId="4AB647BA" w14:textId="77777777" w:rsid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13</w:t>
            </w:r>
          </w:p>
          <w:p w14:paraId="275D0A7B" w14:textId="7BA4D45C" w:rsidR="00795BCE" w:rsidRPr="000A5977" w:rsidRDefault="00795BCE" w:rsidP="00A4272C">
            <w:pPr>
              <w:rPr>
                <w:rFonts w:ascii="Times New Roman" w:hAnsi="Times New Roman" w:cs="Times New Roman"/>
                <w:sz w:val="17"/>
                <w:szCs w:val="17"/>
              </w:rPr>
            </w:pPr>
            <w:r>
              <w:rPr>
                <w:rFonts w:ascii="Times New Roman" w:hAnsi="Times New Roman" w:cs="Times New Roman" w:hint="eastAsia"/>
                <w:sz w:val="17"/>
                <w:szCs w:val="17"/>
              </w:rPr>
              <w:t>(Figure 2)</w:t>
            </w:r>
          </w:p>
        </w:tc>
      </w:tr>
      <w:tr w:rsidR="00A4272C" w:rsidRPr="000A5977" w14:paraId="38D97337" w14:textId="77777777" w:rsidTr="008E6A5B">
        <w:trPr>
          <w:trHeight w:val="702"/>
        </w:trPr>
        <w:tc>
          <w:tcPr>
            <w:tcW w:w="270" w:type="dxa"/>
            <w:tcBorders>
              <w:top w:val="nil"/>
              <w:bottom w:val="nil"/>
            </w:tcBorders>
          </w:tcPr>
          <w:p w14:paraId="37B4375E" w14:textId="77777777" w:rsidR="000A5977" w:rsidRPr="000A5977" w:rsidRDefault="000A5977" w:rsidP="00A4272C">
            <w:pPr>
              <w:rPr>
                <w:rFonts w:ascii="Times New Roman" w:hAnsi="Times New Roman" w:cs="Times New Roman"/>
                <w:sz w:val="17"/>
                <w:szCs w:val="17"/>
              </w:rPr>
            </w:pPr>
          </w:p>
        </w:tc>
        <w:tc>
          <w:tcPr>
            <w:tcW w:w="2849" w:type="dxa"/>
            <w:tcBorders>
              <w:top w:val="nil"/>
              <w:bottom w:val="nil"/>
            </w:tcBorders>
          </w:tcPr>
          <w:p w14:paraId="24DFB36B" w14:textId="0178C01B"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Reporting results</w:t>
            </w:r>
          </w:p>
        </w:tc>
        <w:tc>
          <w:tcPr>
            <w:tcW w:w="567" w:type="dxa"/>
            <w:tcBorders>
              <w:top w:val="nil"/>
              <w:bottom w:val="nil"/>
            </w:tcBorders>
          </w:tcPr>
          <w:p w14:paraId="34F2E07F" w14:textId="4DD45536"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19</w:t>
            </w:r>
          </w:p>
        </w:tc>
        <w:tc>
          <w:tcPr>
            <w:tcW w:w="5812" w:type="dxa"/>
            <w:gridSpan w:val="2"/>
            <w:tcBorders>
              <w:top w:val="nil"/>
              <w:bottom w:val="nil"/>
            </w:tcBorders>
          </w:tcPr>
          <w:p w14:paraId="649B2CB2" w14:textId="2D5D7A06"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Include examples of prototypical documents for each topic. If top words within topics have little coherence, use the label “uninterpretable” to describe those topics.</w:t>
            </w:r>
          </w:p>
        </w:tc>
        <w:tc>
          <w:tcPr>
            <w:tcW w:w="992" w:type="dxa"/>
            <w:tcBorders>
              <w:top w:val="nil"/>
              <w:bottom w:val="nil"/>
            </w:tcBorders>
          </w:tcPr>
          <w:p w14:paraId="73AC1586" w14:textId="77777777" w:rsidR="000A5977" w:rsidRDefault="00207FCD" w:rsidP="00A4272C">
            <w:pPr>
              <w:rPr>
                <w:rFonts w:ascii="Times New Roman" w:hAnsi="Times New Roman" w:cs="Times New Roman"/>
                <w:sz w:val="17"/>
                <w:szCs w:val="17"/>
              </w:rPr>
            </w:pPr>
            <w:r>
              <w:rPr>
                <w:rFonts w:ascii="Times New Roman" w:hAnsi="Times New Roman" w:cs="Times New Roman" w:hint="eastAsia"/>
                <w:sz w:val="17"/>
                <w:szCs w:val="17"/>
              </w:rPr>
              <w:t>13</w:t>
            </w:r>
          </w:p>
          <w:p w14:paraId="300E8A39" w14:textId="4EF92B6B" w:rsidR="00795BCE" w:rsidRPr="000A5977" w:rsidRDefault="00795BCE" w:rsidP="00A4272C">
            <w:pPr>
              <w:rPr>
                <w:rFonts w:ascii="Times New Roman" w:hAnsi="Times New Roman" w:cs="Times New Roman"/>
                <w:sz w:val="17"/>
                <w:szCs w:val="17"/>
              </w:rPr>
            </w:pPr>
            <w:r>
              <w:rPr>
                <w:rFonts w:ascii="Times New Roman" w:hAnsi="Times New Roman" w:cs="Times New Roman" w:hint="eastAsia"/>
                <w:sz w:val="17"/>
                <w:szCs w:val="17"/>
              </w:rPr>
              <w:t>(Table 1)</w:t>
            </w:r>
          </w:p>
        </w:tc>
      </w:tr>
      <w:tr w:rsidR="00A4272C" w:rsidRPr="000A5977" w14:paraId="45A4E6C1" w14:textId="77777777" w:rsidTr="00A4272C">
        <w:trPr>
          <w:trHeight w:val="567"/>
        </w:trPr>
        <w:tc>
          <w:tcPr>
            <w:tcW w:w="270" w:type="dxa"/>
            <w:tcBorders>
              <w:top w:val="nil"/>
            </w:tcBorders>
          </w:tcPr>
          <w:p w14:paraId="122FB6B7" w14:textId="77777777" w:rsidR="000A5977" w:rsidRPr="000A5977" w:rsidRDefault="000A5977" w:rsidP="00A4272C">
            <w:pPr>
              <w:rPr>
                <w:rFonts w:ascii="Times New Roman" w:hAnsi="Times New Roman" w:cs="Times New Roman"/>
                <w:sz w:val="17"/>
                <w:szCs w:val="17"/>
              </w:rPr>
            </w:pPr>
          </w:p>
        </w:tc>
        <w:tc>
          <w:tcPr>
            <w:tcW w:w="2849" w:type="dxa"/>
            <w:tcBorders>
              <w:top w:val="nil"/>
            </w:tcBorders>
          </w:tcPr>
          <w:p w14:paraId="0925DBE7" w14:textId="71CDE451"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Reproducibility: share deidentified data, code, and documentation</w:t>
            </w:r>
          </w:p>
        </w:tc>
        <w:tc>
          <w:tcPr>
            <w:tcW w:w="567" w:type="dxa"/>
            <w:tcBorders>
              <w:top w:val="nil"/>
            </w:tcBorders>
          </w:tcPr>
          <w:p w14:paraId="0C71D502" w14:textId="57312197"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20</w:t>
            </w:r>
          </w:p>
        </w:tc>
        <w:tc>
          <w:tcPr>
            <w:tcW w:w="5812" w:type="dxa"/>
            <w:gridSpan w:val="2"/>
            <w:tcBorders>
              <w:top w:val="nil"/>
            </w:tcBorders>
          </w:tcPr>
          <w:p w14:paraId="06056806" w14:textId="4E523EE8" w:rsidR="000A5977" w:rsidRPr="000A5977" w:rsidRDefault="000A5977" w:rsidP="00A4272C">
            <w:pPr>
              <w:rPr>
                <w:rFonts w:ascii="Times New Roman" w:hAnsi="Times New Roman" w:cs="Times New Roman"/>
                <w:sz w:val="17"/>
                <w:szCs w:val="17"/>
              </w:rPr>
            </w:pPr>
            <w:r w:rsidRPr="000A5977">
              <w:rPr>
                <w:rFonts w:ascii="Times New Roman" w:hAnsi="Times New Roman" w:cs="Times New Roman"/>
                <w:sz w:val="17"/>
                <w:szCs w:val="17"/>
              </w:rPr>
              <w:t>Publicly release deidentified data (when permitted), code, and documentation on platforms such as Open Science Framework to allow for reproducibility.</w:t>
            </w:r>
          </w:p>
        </w:tc>
        <w:tc>
          <w:tcPr>
            <w:tcW w:w="992" w:type="dxa"/>
            <w:tcBorders>
              <w:top w:val="nil"/>
            </w:tcBorders>
          </w:tcPr>
          <w:p w14:paraId="18746DCC" w14:textId="3CFBF992" w:rsidR="000A5977" w:rsidRPr="000A5977" w:rsidRDefault="00795BCE" w:rsidP="00A4272C">
            <w:pPr>
              <w:rPr>
                <w:rFonts w:ascii="Times New Roman" w:hAnsi="Times New Roman" w:cs="Times New Roman"/>
                <w:sz w:val="17"/>
                <w:szCs w:val="17"/>
              </w:rPr>
            </w:pPr>
            <w:r>
              <w:rPr>
                <w:rFonts w:ascii="Times New Roman" w:hAnsi="Times New Roman" w:cs="Times New Roman" w:hint="eastAsia"/>
                <w:sz w:val="17"/>
                <w:szCs w:val="17"/>
              </w:rPr>
              <w:t>NA</w:t>
            </w:r>
          </w:p>
        </w:tc>
      </w:tr>
    </w:tbl>
    <w:p w14:paraId="185FAB8D" w14:textId="0D925EE3" w:rsidR="00C802EE" w:rsidRDefault="00A4272C">
      <w:pPr>
        <w:rPr>
          <w:rFonts w:ascii="Times New Roman" w:hAnsi="Times New Roman" w:cs="Times New Roman"/>
          <w:b/>
          <w:bCs/>
          <w:sz w:val="20"/>
          <w:szCs w:val="20"/>
        </w:rPr>
      </w:pPr>
      <w:r w:rsidRPr="00A4272C">
        <w:rPr>
          <w:rFonts w:ascii="Times New Roman" w:hAnsi="Times New Roman" w:cs="Times New Roman"/>
          <w:b/>
          <w:bCs/>
          <w:sz w:val="20"/>
          <w:szCs w:val="20"/>
        </w:rPr>
        <w:t xml:space="preserve">Supplementary Appendix </w:t>
      </w:r>
      <w:r w:rsidR="00EE6766">
        <w:rPr>
          <w:rFonts w:ascii="Times New Roman" w:hAnsi="Times New Roman" w:cs="Times New Roman" w:hint="eastAsia"/>
          <w:b/>
          <w:bCs/>
          <w:sz w:val="20"/>
          <w:szCs w:val="20"/>
        </w:rPr>
        <w:t>3</w:t>
      </w:r>
      <w:r w:rsidRPr="00A4272C">
        <w:rPr>
          <w:rFonts w:ascii="Times New Roman" w:hAnsi="Times New Roman" w:cs="Times New Roman"/>
          <w:b/>
          <w:bCs/>
          <w:sz w:val="20"/>
          <w:szCs w:val="20"/>
        </w:rPr>
        <w:t>. Latent Dirichlet allocation (LDA) Preferred Reporting Checklist</w:t>
      </w:r>
    </w:p>
    <w:p w14:paraId="26506E78" w14:textId="5A6862E2" w:rsidR="008E6A5B" w:rsidRPr="008E6A5B" w:rsidRDefault="008E6A5B">
      <w:pPr>
        <w:rPr>
          <w:rFonts w:ascii="Times New Roman" w:hAnsi="Times New Roman" w:cs="Times New Roman"/>
          <w:sz w:val="17"/>
          <w:szCs w:val="17"/>
        </w:rPr>
      </w:pPr>
      <w:r w:rsidRPr="008E6A5B">
        <w:rPr>
          <w:rFonts w:ascii="Times New Roman" w:hAnsi="Times New Roman" w:cs="Times New Roman"/>
          <w:sz w:val="17"/>
          <w:szCs w:val="17"/>
          <w:vertAlign w:val="superscript"/>
        </w:rPr>
        <w:t>a</w:t>
      </w:r>
      <w:r w:rsidRPr="008E6A5B">
        <w:rPr>
          <w:rFonts w:ascii="Times New Roman" w:hAnsi="Times New Roman" w:cs="Times New Roman"/>
          <w:sz w:val="17"/>
          <w:szCs w:val="17"/>
        </w:rPr>
        <w:t>EM: expectation maximization</w:t>
      </w:r>
    </w:p>
    <w:sectPr w:rsidR="008E6A5B" w:rsidRPr="008E6A5B" w:rsidSect="00A4272C">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77"/>
    <w:rsid w:val="000A5977"/>
    <w:rsid w:val="00207FCD"/>
    <w:rsid w:val="00394B3F"/>
    <w:rsid w:val="003C0661"/>
    <w:rsid w:val="005E4675"/>
    <w:rsid w:val="006940D6"/>
    <w:rsid w:val="006A7C06"/>
    <w:rsid w:val="00795BCE"/>
    <w:rsid w:val="008E6A5B"/>
    <w:rsid w:val="009F1B96"/>
    <w:rsid w:val="00A4272C"/>
    <w:rsid w:val="00C802EE"/>
    <w:rsid w:val="00D02C5D"/>
    <w:rsid w:val="00EE67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0045"/>
  <w15:chartTrackingRefBased/>
  <w15:docId w15:val="{D420FA05-47DC-4E7A-8C46-EEEAB0351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0A59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0A59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0A597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0A59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0A59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0A59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0A59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0A59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0A59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0A597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0A597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0A597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0A597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0A597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0A597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0A597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0A597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0A597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0A5977"/>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0A597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A597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0A597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0A5977"/>
    <w:pPr>
      <w:spacing w:before="160"/>
      <w:jc w:val="center"/>
    </w:pPr>
    <w:rPr>
      <w:i/>
      <w:iCs/>
      <w:color w:val="404040" w:themeColor="text1" w:themeTint="BF"/>
    </w:rPr>
  </w:style>
  <w:style w:type="character" w:customStyle="1" w:styleId="Char1">
    <w:name w:val="인용 Char"/>
    <w:basedOn w:val="a0"/>
    <w:link w:val="a5"/>
    <w:uiPriority w:val="29"/>
    <w:rsid w:val="000A5977"/>
    <w:rPr>
      <w:i/>
      <w:iCs/>
      <w:color w:val="404040" w:themeColor="text1" w:themeTint="BF"/>
    </w:rPr>
  </w:style>
  <w:style w:type="paragraph" w:styleId="a6">
    <w:name w:val="List Paragraph"/>
    <w:basedOn w:val="a"/>
    <w:uiPriority w:val="34"/>
    <w:qFormat/>
    <w:rsid w:val="000A5977"/>
    <w:pPr>
      <w:ind w:left="720"/>
      <w:contextualSpacing/>
    </w:pPr>
  </w:style>
  <w:style w:type="character" w:styleId="a7">
    <w:name w:val="Intense Emphasis"/>
    <w:basedOn w:val="a0"/>
    <w:uiPriority w:val="21"/>
    <w:qFormat/>
    <w:rsid w:val="000A5977"/>
    <w:rPr>
      <w:i/>
      <w:iCs/>
      <w:color w:val="0F4761" w:themeColor="accent1" w:themeShade="BF"/>
    </w:rPr>
  </w:style>
  <w:style w:type="paragraph" w:styleId="a8">
    <w:name w:val="Intense Quote"/>
    <w:basedOn w:val="a"/>
    <w:next w:val="a"/>
    <w:link w:val="Char2"/>
    <w:uiPriority w:val="30"/>
    <w:qFormat/>
    <w:rsid w:val="000A5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0A5977"/>
    <w:rPr>
      <w:i/>
      <w:iCs/>
      <w:color w:val="0F4761" w:themeColor="accent1" w:themeShade="BF"/>
    </w:rPr>
  </w:style>
  <w:style w:type="character" w:styleId="a9">
    <w:name w:val="Intense Reference"/>
    <w:basedOn w:val="a0"/>
    <w:uiPriority w:val="32"/>
    <w:qFormat/>
    <w:rsid w:val="000A5977"/>
    <w:rPr>
      <w:b/>
      <w:bCs/>
      <w:smallCaps/>
      <w:color w:val="0F4761" w:themeColor="accent1" w:themeShade="BF"/>
      <w:spacing w:val="5"/>
    </w:rPr>
  </w:style>
  <w:style w:type="table" w:styleId="aa">
    <w:name w:val="Table Grid"/>
    <w:basedOn w:val="a1"/>
    <w:uiPriority w:val="39"/>
    <w:rsid w:val="000A597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519</Words>
  <Characters>2959</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Mijin Bae</dc:creator>
  <cp:keywords/>
  <dc:description/>
  <cp:lastModifiedBy>Mijin Bae</cp:lastModifiedBy>
  <cp:revision>3</cp:revision>
  <dcterms:created xsi:type="dcterms:W3CDTF">2026-03-18T15:24:00Z</dcterms:created>
  <dcterms:modified xsi:type="dcterms:W3CDTF">2026-05-10T19:20:00Z</dcterms:modified>
</cp:coreProperties>
</file>