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F0E68" w14:textId="52CDE020" w:rsidR="008A5A28" w:rsidRPr="008A5A28" w:rsidRDefault="008A5A28" w:rsidP="008A5A28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8A5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Fun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Pr="008A5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el plot - </w:t>
      </w:r>
      <w:r w:rsidRPr="008A5A2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Subgroup </w:t>
      </w:r>
      <w:r w:rsidRPr="008A5A28">
        <w:rPr>
          <w:rFonts w:ascii="Times New Roman" w:hAnsi="Times New Roman" w:cs="Times New Roman"/>
          <w:b/>
          <w:bCs/>
          <w:sz w:val="24"/>
          <w:szCs w:val="24"/>
          <w:lang w:val="en-GB"/>
        </w:rPr>
        <w:t>analysis of prevalence by region and COVID-19 era</w:t>
      </w:r>
    </w:p>
    <w:p w14:paraId="603C027D" w14:textId="782885C4" w:rsidR="007A5F63" w:rsidRPr="008A5A28" w:rsidRDefault="007A5F63">
      <w:pPr>
        <w:rPr>
          <w:sz w:val="24"/>
          <w:szCs w:val="24"/>
          <w:lang w:val="en-GB"/>
        </w:rPr>
      </w:pPr>
    </w:p>
    <w:p w14:paraId="3CA7936C" w14:textId="6F4A48BA" w:rsidR="008A5A28" w:rsidRDefault="008A5A28">
      <w:r>
        <w:rPr>
          <w:noProof/>
        </w:rPr>
        <w:drawing>
          <wp:inline distT="0" distB="0" distL="0" distR="0" wp14:anchorId="0FD50959" wp14:editId="3A57BBD6">
            <wp:extent cx="5760720" cy="333057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3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5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32D"/>
    <w:rsid w:val="0037032D"/>
    <w:rsid w:val="007A5F63"/>
    <w:rsid w:val="008A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2766"/>
  <w15:chartTrackingRefBased/>
  <w15:docId w15:val="{22B8D66B-B6A2-4AAE-935F-96A95D05B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jlfuk</dc:creator>
  <cp:keywords/>
  <dc:description/>
  <cp:lastModifiedBy>jlfuk</cp:lastModifiedBy>
  <cp:revision>2</cp:revision>
  <dcterms:created xsi:type="dcterms:W3CDTF">2026-01-09T08:11:00Z</dcterms:created>
  <dcterms:modified xsi:type="dcterms:W3CDTF">2026-01-09T08:12:00Z</dcterms:modified>
</cp:coreProperties>
</file>