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24090" w14:textId="77777777" w:rsidR="00F71E40" w:rsidRPr="00FB7D6F" w:rsidRDefault="00F71E40" w:rsidP="00F71E40">
      <w:pPr>
        <w:rPr>
          <w:rFonts w:ascii="Arial" w:hAnsi="Arial" w:cs="Arial"/>
        </w:rPr>
      </w:pPr>
    </w:p>
    <w:p w14:paraId="25D3D245" w14:textId="77777777" w:rsidR="00F71E40" w:rsidRPr="00E6725D" w:rsidRDefault="00F71E40" w:rsidP="00F71E40">
      <w:pPr>
        <w:rPr>
          <w:rFonts w:ascii="Arial" w:hAnsi="Arial" w:cs="Arial"/>
        </w:rPr>
      </w:pPr>
      <w:r w:rsidRPr="00E6725D">
        <w:rPr>
          <w:rFonts w:ascii="Arial" w:hAnsi="Arial" w:cs="Arial"/>
        </w:rPr>
        <w:t>Supplemental Table 2 – Missing data tabulated by natal sex and by race</w:t>
      </w:r>
    </w:p>
    <w:tbl>
      <w:tblPr>
        <w:tblW w:w="13050" w:type="dxa"/>
        <w:tblLayout w:type="fixed"/>
        <w:tblLook w:val="04A0" w:firstRow="1" w:lastRow="0" w:firstColumn="1" w:lastColumn="0" w:noHBand="0" w:noVBand="1"/>
      </w:tblPr>
      <w:tblGrid>
        <w:gridCol w:w="3240"/>
        <w:gridCol w:w="1226"/>
        <w:gridCol w:w="1226"/>
        <w:gridCol w:w="1226"/>
        <w:gridCol w:w="1227"/>
        <w:gridCol w:w="1210"/>
        <w:gridCol w:w="16"/>
        <w:gridCol w:w="1226"/>
        <w:gridCol w:w="1188"/>
        <w:gridCol w:w="38"/>
        <w:gridCol w:w="1227"/>
      </w:tblGrid>
      <w:tr w:rsidR="00F71E40" w:rsidRPr="00E6725D" w14:paraId="72E5A388" w14:textId="77777777" w:rsidTr="007A6476">
        <w:trPr>
          <w:trHeight w:val="290"/>
        </w:trPr>
        <w:tc>
          <w:tcPr>
            <w:tcW w:w="3240" w:type="dxa"/>
            <w:shd w:val="clear" w:color="auto" w:fill="auto"/>
            <w:noWrap/>
            <w:vAlign w:val="bottom"/>
            <w:hideMark/>
          </w:tcPr>
          <w:p w14:paraId="4A366194" w14:textId="77777777" w:rsidR="00F71E40" w:rsidRPr="00E6725D" w:rsidRDefault="00F71E40" w:rsidP="007A6476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115" w:type="dxa"/>
            <w:gridSpan w:val="5"/>
            <w:shd w:val="clear" w:color="auto" w:fill="auto"/>
            <w:noWrap/>
            <w:vAlign w:val="bottom"/>
            <w:hideMark/>
          </w:tcPr>
          <w:p w14:paraId="234A53AB" w14:textId="77777777" w:rsidR="00F71E40" w:rsidRPr="00E6725D" w:rsidRDefault="00F71E40" w:rsidP="007A64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Race</w:t>
            </w:r>
          </w:p>
        </w:tc>
        <w:tc>
          <w:tcPr>
            <w:tcW w:w="2430" w:type="dxa"/>
            <w:gridSpan w:val="3"/>
            <w:shd w:val="clear" w:color="auto" w:fill="auto"/>
            <w:noWrap/>
            <w:vAlign w:val="bottom"/>
            <w:hideMark/>
          </w:tcPr>
          <w:p w14:paraId="757885FC" w14:textId="77777777" w:rsidR="00F71E40" w:rsidRPr="00E6725D" w:rsidRDefault="00F71E40" w:rsidP="007A64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Natal sex</w:t>
            </w:r>
          </w:p>
        </w:tc>
        <w:tc>
          <w:tcPr>
            <w:tcW w:w="1265" w:type="dxa"/>
            <w:gridSpan w:val="2"/>
            <w:shd w:val="clear" w:color="auto" w:fill="auto"/>
            <w:vAlign w:val="bottom"/>
          </w:tcPr>
          <w:p w14:paraId="2BB8FD99" w14:textId="77777777" w:rsidR="00F71E40" w:rsidRPr="00E6725D" w:rsidRDefault="00F71E40" w:rsidP="007A64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TOTAL</w:t>
            </w:r>
          </w:p>
        </w:tc>
      </w:tr>
      <w:tr w:rsidR="00F71E40" w:rsidRPr="00E6725D" w14:paraId="1CB8D699" w14:textId="77777777" w:rsidTr="007A6476">
        <w:trPr>
          <w:trHeight w:val="380"/>
        </w:trPr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EBF8726" w14:textId="77777777" w:rsidR="00F71E40" w:rsidRPr="00E6725D" w:rsidRDefault="00F71E40" w:rsidP="007A64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4B0A8A0" w14:textId="77777777" w:rsidR="00F71E40" w:rsidRPr="00E6725D" w:rsidRDefault="00F71E40" w:rsidP="007A64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Asian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841EAA6" w14:textId="77777777" w:rsidR="00F71E40" w:rsidRPr="00E6725D" w:rsidRDefault="00F71E40" w:rsidP="007A64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Black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3D3CB0E" w14:textId="77777777" w:rsidR="00F71E40" w:rsidRPr="00E6725D" w:rsidRDefault="00F71E40" w:rsidP="007A64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&gt; 1 race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F21AF61" w14:textId="77777777" w:rsidR="00F71E40" w:rsidRPr="00E6725D" w:rsidRDefault="00F71E40" w:rsidP="007A64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Other</w:t>
            </w:r>
          </w:p>
        </w:tc>
        <w:tc>
          <w:tcPr>
            <w:tcW w:w="122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1E72B" w14:textId="77777777" w:rsidR="00F71E40" w:rsidRPr="00E6725D" w:rsidRDefault="00F71E40" w:rsidP="007A64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White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31E28AC" w14:textId="77777777" w:rsidR="00F71E40" w:rsidRPr="00E6725D" w:rsidRDefault="00F71E40" w:rsidP="007A64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Female</w:t>
            </w:r>
          </w:p>
        </w:tc>
        <w:tc>
          <w:tcPr>
            <w:tcW w:w="122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B3656" w14:textId="77777777" w:rsidR="00F71E40" w:rsidRPr="00E6725D" w:rsidRDefault="00F71E40" w:rsidP="007A64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Male</w:t>
            </w:r>
          </w:p>
        </w:tc>
        <w:tc>
          <w:tcPr>
            <w:tcW w:w="12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43051A5" w14:textId="77777777" w:rsidR="00F71E40" w:rsidRPr="00E6725D" w:rsidRDefault="00F71E40" w:rsidP="007A647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8E5DB0" w:rsidRPr="00E6725D" w14:paraId="0A49D06A" w14:textId="77777777" w:rsidTr="007A6476">
        <w:trPr>
          <w:trHeight w:val="290"/>
        </w:trPr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A0D7323" w14:textId="77777777" w:rsidR="008E5DB0" w:rsidRPr="00E6725D" w:rsidRDefault="008E5DB0" w:rsidP="008E5DB0">
            <w:pPr>
              <w:spacing w:after="120" w:line="240" w:lineRule="auto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Pain severity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CDBDE"/>
            <w:vAlign w:val="bottom"/>
            <w:hideMark/>
          </w:tcPr>
          <w:p w14:paraId="7106F176" w14:textId="7566C463" w:rsidR="008E5DB0" w:rsidRPr="00E6725D" w:rsidRDefault="008E5DB0" w:rsidP="008E5DB0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9.62%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BCBCE"/>
            <w:noWrap/>
            <w:vAlign w:val="bottom"/>
            <w:hideMark/>
          </w:tcPr>
          <w:p w14:paraId="326A1D80" w14:textId="5EFE9DDE" w:rsidR="008E5DB0" w:rsidRPr="00E6725D" w:rsidRDefault="008E5DB0" w:rsidP="008E5DB0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7.74%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CE9EC"/>
            <w:noWrap/>
            <w:vAlign w:val="bottom"/>
            <w:hideMark/>
          </w:tcPr>
          <w:p w14:paraId="2BFA850D" w14:textId="05CDB319" w:rsidR="008E5DB0" w:rsidRPr="00E6725D" w:rsidRDefault="008E5DB0" w:rsidP="008E5DB0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2.95%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CDADD"/>
            <w:noWrap/>
            <w:vAlign w:val="bottom"/>
            <w:hideMark/>
          </w:tcPr>
          <w:p w14:paraId="44CF1D7D" w14:textId="5A28EF30" w:rsidR="008E5DB0" w:rsidRPr="00E6725D" w:rsidRDefault="008E5DB0" w:rsidP="008E5DB0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5.55%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E6"/>
            <w:noWrap/>
            <w:vAlign w:val="bottom"/>
            <w:hideMark/>
          </w:tcPr>
          <w:p w14:paraId="58AB0F1D" w14:textId="41557BE9" w:rsidR="008E5DB0" w:rsidRPr="00E6725D" w:rsidRDefault="008E5DB0" w:rsidP="008E5DB0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3.97%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CDEE1"/>
            <w:noWrap/>
            <w:vAlign w:val="bottom"/>
            <w:hideMark/>
          </w:tcPr>
          <w:p w14:paraId="356FA90C" w14:textId="3E3C3C34" w:rsidR="008E5DB0" w:rsidRPr="00E6725D" w:rsidRDefault="008E5DB0" w:rsidP="008E5DB0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4.91%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0E2"/>
            <w:noWrap/>
            <w:vAlign w:val="bottom"/>
            <w:hideMark/>
          </w:tcPr>
          <w:p w14:paraId="17B4FF36" w14:textId="1BB44651" w:rsidR="008E5DB0" w:rsidRPr="00E6725D" w:rsidRDefault="008E5DB0" w:rsidP="008E5DB0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4.52%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CDEE0"/>
            <w:noWrap/>
            <w:vAlign w:val="bottom"/>
            <w:hideMark/>
          </w:tcPr>
          <w:p w14:paraId="15AF89E5" w14:textId="34B3A948" w:rsidR="008E5DB0" w:rsidRPr="00E6725D" w:rsidRDefault="008E5DB0" w:rsidP="008E5DB0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4.75%</w:t>
            </w:r>
          </w:p>
        </w:tc>
      </w:tr>
      <w:tr w:rsidR="00F71E40" w:rsidRPr="00E6725D" w14:paraId="58131DD5" w14:textId="77777777" w:rsidTr="007A6476">
        <w:trPr>
          <w:trHeight w:val="233"/>
        </w:trPr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CCD2B27" w14:textId="77777777" w:rsidR="00F71E40" w:rsidRPr="00E6725D" w:rsidRDefault="00F71E40" w:rsidP="007A6476">
            <w:pPr>
              <w:spacing w:after="120" w:line="240" w:lineRule="auto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Healthcare access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FD5D4B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3F0F631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E2177AA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4F881A3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20BA0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9D4E8EC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85983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D8EBDC6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91C0C" w:rsidRPr="00E6725D" w14:paraId="67DFFC10" w14:textId="77777777" w:rsidTr="007A6476">
        <w:trPr>
          <w:trHeight w:val="290"/>
        </w:trPr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6A77" w14:textId="77777777" w:rsidR="00391C0C" w:rsidRPr="00E6725D" w:rsidRDefault="00391C0C" w:rsidP="00391C0C">
            <w:pPr>
              <w:spacing w:after="120" w:line="240" w:lineRule="auto"/>
              <w:ind w:left="620" w:hanging="270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Insurance status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000000" w:fill="FCFCFF"/>
            <w:vAlign w:val="bottom"/>
            <w:hideMark/>
          </w:tcPr>
          <w:p w14:paraId="0A3D3B43" w14:textId="3E1E9C51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0.00%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6A173FB2" w14:textId="6B384F85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2.17%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18F37F03" w14:textId="0A8CED4F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1.31%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shd w:val="clear" w:color="000000" w:fill="FCECEF"/>
            <w:noWrap/>
            <w:vAlign w:val="bottom"/>
            <w:hideMark/>
          </w:tcPr>
          <w:p w14:paraId="505C466B" w14:textId="3CD3F5A2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3.30%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000000" w:fill="FCF6F9"/>
            <w:noWrap/>
            <w:vAlign w:val="bottom"/>
            <w:hideMark/>
          </w:tcPr>
          <w:p w14:paraId="7F0656C7" w14:textId="046B2C92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1.14%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313BFD51" w14:textId="0452893E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1.52%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6571CAFD" w14:textId="3EC51EC9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1.54%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</w:tcBorders>
            <w:shd w:val="clear" w:color="000000" w:fill="FCF3F6"/>
            <w:noWrap/>
            <w:vAlign w:val="bottom"/>
            <w:hideMark/>
          </w:tcPr>
          <w:p w14:paraId="59853F73" w14:textId="0E9557CD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1.53%</w:t>
            </w:r>
          </w:p>
        </w:tc>
      </w:tr>
      <w:tr w:rsidR="00391C0C" w:rsidRPr="00E6725D" w14:paraId="08150FB5" w14:textId="77777777" w:rsidTr="007A6476">
        <w:trPr>
          <w:trHeight w:val="290"/>
        </w:trPr>
        <w:tc>
          <w:tcPr>
            <w:tcW w:w="3240" w:type="dxa"/>
            <w:shd w:val="clear" w:color="auto" w:fill="auto"/>
            <w:noWrap/>
            <w:vAlign w:val="bottom"/>
            <w:hideMark/>
          </w:tcPr>
          <w:p w14:paraId="16D5D120" w14:textId="77777777" w:rsidR="00391C0C" w:rsidRPr="00E6725D" w:rsidRDefault="00391C0C" w:rsidP="00391C0C">
            <w:pPr>
              <w:spacing w:after="120" w:line="240" w:lineRule="auto"/>
              <w:ind w:left="620" w:hanging="270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Insurance acceptance</w:t>
            </w:r>
          </w:p>
        </w:tc>
        <w:tc>
          <w:tcPr>
            <w:tcW w:w="1226" w:type="dxa"/>
            <w:shd w:val="clear" w:color="000000" w:fill="FCF6F9"/>
            <w:vAlign w:val="bottom"/>
            <w:hideMark/>
          </w:tcPr>
          <w:p w14:paraId="23C46DE7" w14:textId="0A9D1B36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1.92%</w:t>
            </w:r>
          </w:p>
        </w:tc>
        <w:tc>
          <w:tcPr>
            <w:tcW w:w="1226" w:type="dxa"/>
            <w:shd w:val="clear" w:color="000000" w:fill="FCEEF0"/>
            <w:noWrap/>
            <w:vAlign w:val="bottom"/>
            <w:hideMark/>
          </w:tcPr>
          <w:p w14:paraId="41B8F003" w14:textId="7D8DED75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2.36%</w:t>
            </w:r>
          </w:p>
        </w:tc>
        <w:tc>
          <w:tcPr>
            <w:tcW w:w="1226" w:type="dxa"/>
            <w:shd w:val="clear" w:color="000000" w:fill="FCF3F6"/>
            <w:noWrap/>
            <w:vAlign w:val="bottom"/>
            <w:hideMark/>
          </w:tcPr>
          <w:p w14:paraId="6EDC8CA9" w14:textId="2DCEA361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1.31%</w:t>
            </w:r>
          </w:p>
        </w:tc>
        <w:tc>
          <w:tcPr>
            <w:tcW w:w="1227" w:type="dxa"/>
            <w:shd w:val="clear" w:color="000000" w:fill="FCEBEE"/>
            <w:noWrap/>
            <w:vAlign w:val="bottom"/>
            <w:hideMark/>
          </w:tcPr>
          <w:p w14:paraId="1E0D2CFA" w14:textId="26E52777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2.85%</w:t>
            </w:r>
          </w:p>
        </w:tc>
        <w:tc>
          <w:tcPr>
            <w:tcW w:w="1226" w:type="dxa"/>
            <w:gridSpan w:val="2"/>
            <w:tcBorders>
              <w:right w:val="single" w:sz="4" w:space="0" w:color="auto"/>
            </w:tcBorders>
            <w:shd w:val="clear" w:color="000000" w:fill="FCF3F6"/>
            <w:noWrap/>
            <w:vAlign w:val="bottom"/>
            <w:hideMark/>
          </w:tcPr>
          <w:p w14:paraId="7A8336C7" w14:textId="5275C6C4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1.57%</w:t>
            </w:r>
          </w:p>
        </w:tc>
        <w:tc>
          <w:tcPr>
            <w:tcW w:w="1226" w:type="dxa"/>
            <w:tcBorders>
              <w:lef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16D966D5" w14:textId="28007400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1.89%</w:t>
            </w:r>
          </w:p>
        </w:tc>
        <w:tc>
          <w:tcPr>
            <w:tcW w:w="1226" w:type="dxa"/>
            <w:gridSpan w:val="2"/>
            <w:tcBorders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2D4ABAA5" w14:textId="1D809BA6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1.73%</w:t>
            </w:r>
          </w:p>
        </w:tc>
        <w:tc>
          <w:tcPr>
            <w:tcW w:w="1227" w:type="dxa"/>
            <w:tcBorders>
              <w:lef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26E70770" w14:textId="4CAA28BA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1.82%</w:t>
            </w:r>
          </w:p>
        </w:tc>
      </w:tr>
      <w:tr w:rsidR="00391C0C" w:rsidRPr="00E6725D" w14:paraId="55073C12" w14:textId="77777777" w:rsidTr="007A6476">
        <w:trPr>
          <w:trHeight w:val="290"/>
        </w:trPr>
        <w:tc>
          <w:tcPr>
            <w:tcW w:w="3240" w:type="dxa"/>
            <w:shd w:val="clear" w:color="auto" w:fill="auto"/>
            <w:noWrap/>
            <w:vAlign w:val="bottom"/>
            <w:hideMark/>
          </w:tcPr>
          <w:p w14:paraId="2B085930" w14:textId="77777777" w:rsidR="00391C0C" w:rsidRPr="00E6725D" w:rsidRDefault="00391C0C" w:rsidP="00391C0C">
            <w:pPr>
              <w:spacing w:after="120" w:line="240" w:lineRule="auto"/>
              <w:ind w:left="620" w:hanging="270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Stability of coverage</w:t>
            </w:r>
          </w:p>
        </w:tc>
        <w:tc>
          <w:tcPr>
            <w:tcW w:w="1226" w:type="dxa"/>
            <w:shd w:val="clear" w:color="000000" w:fill="FCFCFF"/>
            <w:vAlign w:val="bottom"/>
            <w:hideMark/>
          </w:tcPr>
          <w:p w14:paraId="7A525662" w14:textId="2B6E429D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0.00%</w:t>
            </w:r>
          </w:p>
        </w:tc>
        <w:tc>
          <w:tcPr>
            <w:tcW w:w="1226" w:type="dxa"/>
            <w:shd w:val="clear" w:color="000000" w:fill="FCE2E5"/>
            <w:noWrap/>
            <w:vAlign w:val="bottom"/>
            <w:hideMark/>
          </w:tcPr>
          <w:p w14:paraId="43C8E689" w14:textId="1A86E558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4.15%</w:t>
            </w:r>
          </w:p>
        </w:tc>
        <w:tc>
          <w:tcPr>
            <w:tcW w:w="1226" w:type="dxa"/>
            <w:shd w:val="clear" w:color="000000" w:fill="FCE5E8"/>
            <w:noWrap/>
            <w:vAlign w:val="bottom"/>
            <w:hideMark/>
          </w:tcPr>
          <w:p w14:paraId="0D40F635" w14:textId="1434886E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3.61%</w:t>
            </w:r>
          </w:p>
        </w:tc>
        <w:tc>
          <w:tcPr>
            <w:tcW w:w="1227" w:type="dxa"/>
            <w:shd w:val="clear" w:color="000000" w:fill="FCD8DB"/>
            <w:noWrap/>
            <w:vAlign w:val="bottom"/>
            <w:hideMark/>
          </w:tcPr>
          <w:p w14:paraId="1031F9F7" w14:textId="687DA82A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5.85%</w:t>
            </w:r>
          </w:p>
        </w:tc>
        <w:tc>
          <w:tcPr>
            <w:tcW w:w="1226" w:type="dxa"/>
            <w:gridSpan w:val="2"/>
            <w:tcBorders>
              <w:right w:val="single" w:sz="4" w:space="0" w:color="auto"/>
            </w:tcBorders>
            <w:shd w:val="clear" w:color="000000" w:fill="FCF0F3"/>
            <w:noWrap/>
            <w:vAlign w:val="bottom"/>
            <w:hideMark/>
          </w:tcPr>
          <w:p w14:paraId="684F40BC" w14:textId="7621A578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1.94%</w:t>
            </w:r>
          </w:p>
        </w:tc>
        <w:tc>
          <w:tcPr>
            <w:tcW w:w="1226" w:type="dxa"/>
            <w:tcBorders>
              <w:left w:val="single" w:sz="4" w:space="0" w:color="auto"/>
            </w:tcBorders>
            <w:shd w:val="clear" w:color="000000" w:fill="FCE7EA"/>
            <w:noWrap/>
            <w:vAlign w:val="bottom"/>
            <w:hideMark/>
          </w:tcPr>
          <w:p w14:paraId="43735B7E" w14:textId="3CB71039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3.42%</w:t>
            </w:r>
          </w:p>
        </w:tc>
        <w:tc>
          <w:tcPr>
            <w:tcW w:w="1226" w:type="dxa"/>
            <w:gridSpan w:val="2"/>
            <w:tcBorders>
              <w:right w:val="single" w:sz="4" w:space="0" w:color="auto"/>
            </w:tcBorders>
            <w:shd w:val="clear" w:color="000000" w:fill="FCF0F3"/>
            <w:noWrap/>
            <w:vAlign w:val="bottom"/>
            <w:hideMark/>
          </w:tcPr>
          <w:p w14:paraId="3B89B988" w14:textId="634779A4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1.87%</w:t>
            </w:r>
          </w:p>
        </w:tc>
        <w:tc>
          <w:tcPr>
            <w:tcW w:w="1227" w:type="dxa"/>
            <w:tcBorders>
              <w:left w:val="single" w:sz="4" w:space="0" w:color="auto"/>
            </w:tcBorders>
            <w:shd w:val="clear" w:color="000000" w:fill="FCEAED"/>
            <w:noWrap/>
            <w:vAlign w:val="bottom"/>
            <w:hideMark/>
          </w:tcPr>
          <w:p w14:paraId="2D9F5832" w14:textId="0431163A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2.77%</w:t>
            </w:r>
          </w:p>
        </w:tc>
      </w:tr>
      <w:tr w:rsidR="00391C0C" w:rsidRPr="00E6725D" w14:paraId="29D1929D" w14:textId="77777777" w:rsidTr="007A6476">
        <w:trPr>
          <w:trHeight w:val="290"/>
        </w:trPr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6A70" w14:textId="77777777" w:rsidR="00391C0C" w:rsidRPr="00E6725D" w:rsidRDefault="00391C0C" w:rsidP="00391C0C">
            <w:pPr>
              <w:spacing w:after="120" w:line="240" w:lineRule="auto"/>
              <w:ind w:left="620" w:hanging="270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Self-reported barriers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000000" w:fill="FCF6F9"/>
            <w:vAlign w:val="bottom"/>
            <w:hideMark/>
          </w:tcPr>
          <w:p w14:paraId="1F3813BF" w14:textId="12BDAD0F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1.92%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000000" w:fill="FCE8EB"/>
            <w:noWrap/>
            <w:vAlign w:val="bottom"/>
            <w:hideMark/>
          </w:tcPr>
          <w:p w14:paraId="455A3DAF" w14:textId="79304047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3.21%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000000" w:fill="FCEDF0"/>
            <w:noWrap/>
            <w:vAlign w:val="bottom"/>
            <w:hideMark/>
          </w:tcPr>
          <w:p w14:paraId="31FD3E5D" w14:textId="78857D2E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1.97%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shd w:val="clear" w:color="000000" w:fill="FCEAED"/>
            <w:noWrap/>
            <w:vAlign w:val="bottom"/>
            <w:hideMark/>
          </w:tcPr>
          <w:p w14:paraId="5B4E3CD1" w14:textId="553788E4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3.00%</w:t>
            </w:r>
          </w:p>
        </w:tc>
        <w:tc>
          <w:tcPr>
            <w:tcW w:w="122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000000" w:fill="FCF3F6"/>
            <w:noWrap/>
            <w:vAlign w:val="bottom"/>
            <w:hideMark/>
          </w:tcPr>
          <w:p w14:paraId="637FFF41" w14:textId="56FCC079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1.53%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CEDF0"/>
            <w:noWrap/>
            <w:vAlign w:val="bottom"/>
            <w:hideMark/>
          </w:tcPr>
          <w:p w14:paraId="40705EF1" w14:textId="347137D3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2.27%</w:t>
            </w:r>
          </w:p>
        </w:tc>
        <w:tc>
          <w:tcPr>
            <w:tcW w:w="122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000000" w:fill="FCF2F5"/>
            <w:noWrap/>
            <w:vAlign w:val="bottom"/>
            <w:hideMark/>
          </w:tcPr>
          <w:p w14:paraId="31F726D5" w14:textId="609C0EAD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1.58%</w:t>
            </w:r>
          </w:p>
        </w:tc>
        <w:tc>
          <w:tcPr>
            <w:tcW w:w="1227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CEFF2"/>
            <w:noWrap/>
            <w:vAlign w:val="bottom"/>
            <w:hideMark/>
          </w:tcPr>
          <w:p w14:paraId="719986B4" w14:textId="3DBA4F62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1.98%</w:t>
            </w:r>
          </w:p>
        </w:tc>
      </w:tr>
      <w:tr w:rsidR="00F71E40" w:rsidRPr="00E6725D" w14:paraId="61EF385D" w14:textId="77777777" w:rsidTr="007A6476">
        <w:trPr>
          <w:trHeight w:val="290"/>
        </w:trPr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7F2682D" w14:textId="77777777" w:rsidR="00F71E40" w:rsidRPr="00E6725D" w:rsidRDefault="00F71E40" w:rsidP="007A6476">
            <w:pPr>
              <w:spacing w:after="120" w:line="240" w:lineRule="auto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Healthcare affordability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99369B4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74AF2B0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4D0AAD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39F664A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3FDBF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0CA7290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9C09F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7F8A73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91C0C" w:rsidRPr="00E6725D" w14:paraId="1CA9DEE8" w14:textId="77777777" w:rsidTr="007A6476">
        <w:trPr>
          <w:trHeight w:val="290"/>
        </w:trPr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38C7" w14:textId="77777777" w:rsidR="00391C0C" w:rsidRPr="00E6725D" w:rsidRDefault="00391C0C" w:rsidP="00391C0C">
            <w:pPr>
              <w:spacing w:after="120" w:line="240" w:lineRule="auto"/>
              <w:ind w:left="710" w:hanging="360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Unaffordable services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000000" w:fill="FCF6F9"/>
            <w:vAlign w:val="bottom"/>
            <w:hideMark/>
          </w:tcPr>
          <w:p w14:paraId="3A5900D6" w14:textId="0F2C9626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1.92%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000000" w:fill="FCE9EC"/>
            <w:noWrap/>
            <w:vAlign w:val="bottom"/>
            <w:hideMark/>
          </w:tcPr>
          <w:p w14:paraId="0381E3B8" w14:textId="69DD5A54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2.92%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2909B262" w14:textId="6B77C03E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1.64%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shd w:val="clear" w:color="000000" w:fill="FCE6E9"/>
            <w:noWrap/>
            <w:vAlign w:val="bottom"/>
            <w:hideMark/>
          </w:tcPr>
          <w:p w14:paraId="740D1757" w14:textId="4AC9D5E7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3.60%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000000" w:fill="FCF3F6"/>
            <w:noWrap/>
            <w:vAlign w:val="bottom"/>
            <w:hideMark/>
          </w:tcPr>
          <w:p w14:paraId="35455839" w14:textId="2EA2C6F1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1.44%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</w:tcBorders>
            <w:shd w:val="clear" w:color="000000" w:fill="FCEFF2"/>
            <w:noWrap/>
            <w:vAlign w:val="bottom"/>
            <w:hideMark/>
          </w:tcPr>
          <w:p w14:paraId="405640AC" w14:textId="40ED68A5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2.14%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000000" w:fill="FCF1F4"/>
            <w:noWrap/>
            <w:vAlign w:val="bottom"/>
            <w:hideMark/>
          </w:tcPr>
          <w:p w14:paraId="47FBE8A4" w14:textId="6164F543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1.62%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</w:tcBorders>
            <w:shd w:val="clear" w:color="000000" w:fill="FCEFF2"/>
            <w:noWrap/>
            <w:vAlign w:val="bottom"/>
            <w:hideMark/>
          </w:tcPr>
          <w:p w14:paraId="2618B379" w14:textId="25815A74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1.92%</w:t>
            </w:r>
          </w:p>
        </w:tc>
      </w:tr>
      <w:tr w:rsidR="00391C0C" w:rsidRPr="00E6725D" w14:paraId="29AB2B0C" w14:textId="77777777" w:rsidTr="007A6476">
        <w:trPr>
          <w:trHeight w:val="290"/>
        </w:trPr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3BBB" w14:textId="77777777" w:rsidR="00391C0C" w:rsidRPr="00E6725D" w:rsidRDefault="00391C0C" w:rsidP="00391C0C">
            <w:pPr>
              <w:spacing w:after="120" w:line="240" w:lineRule="auto"/>
              <w:ind w:left="710" w:hanging="360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Money-saving activities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000000" w:fill="FCEFF2"/>
            <w:vAlign w:val="bottom"/>
            <w:hideMark/>
          </w:tcPr>
          <w:p w14:paraId="17D5396C" w14:textId="05A1B985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3.85%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000000" w:fill="FCECEF"/>
            <w:noWrap/>
            <w:vAlign w:val="bottom"/>
            <w:hideMark/>
          </w:tcPr>
          <w:p w14:paraId="6A089875" w14:textId="27DF6B62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2.45%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000000" w:fill="FCEFF2"/>
            <w:noWrap/>
            <w:vAlign w:val="bottom"/>
            <w:hideMark/>
          </w:tcPr>
          <w:p w14:paraId="66CDB17E" w14:textId="1DF5DEB6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1.64%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shd w:val="clear" w:color="000000" w:fill="FCEDF0"/>
            <w:noWrap/>
            <w:vAlign w:val="bottom"/>
            <w:hideMark/>
          </w:tcPr>
          <w:p w14:paraId="7C1F2BAD" w14:textId="16004B57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2.55%</w:t>
            </w:r>
          </w:p>
        </w:tc>
        <w:tc>
          <w:tcPr>
            <w:tcW w:w="122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000000" w:fill="FCF8FB"/>
            <w:noWrap/>
            <w:vAlign w:val="bottom"/>
            <w:hideMark/>
          </w:tcPr>
          <w:p w14:paraId="52DB842F" w14:textId="3975F344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0.73%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CF4F7"/>
            <w:noWrap/>
            <w:vAlign w:val="bottom"/>
            <w:hideMark/>
          </w:tcPr>
          <w:p w14:paraId="4A6ACE20" w14:textId="5B166927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1.36%</w:t>
            </w:r>
          </w:p>
        </w:tc>
        <w:tc>
          <w:tcPr>
            <w:tcW w:w="122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000000" w:fill="FCF5F8"/>
            <w:noWrap/>
            <w:vAlign w:val="bottom"/>
            <w:hideMark/>
          </w:tcPr>
          <w:p w14:paraId="7E726D4D" w14:textId="1FD128D9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1.14%</w:t>
            </w:r>
          </w:p>
        </w:tc>
        <w:tc>
          <w:tcPr>
            <w:tcW w:w="1227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CF4F6"/>
            <w:noWrap/>
            <w:vAlign w:val="bottom"/>
            <w:hideMark/>
          </w:tcPr>
          <w:p w14:paraId="06D80E59" w14:textId="6FF51897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1.27%</w:t>
            </w:r>
          </w:p>
        </w:tc>
      </w:tr>
      <w:tr w:rsidR="00F71E40" w:rsidRPr="00E6725D" w14:paraId="3702FAA9" w14:textId="77777777" w:rsidTr="007A6476">
        <w:trPr>
          <w:trHeight w:val="290"/>
        </w:trPr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69F4679" w14:textId="77777777" w:rsidR="00F71E40" w:rsidRPr="00E6725D" w:rsidRDefault="00F71E40" w:rsidP="007A6476">
            <w:pPr>
              <w:spacing w:after="120" w:line="240" w:lineRule="auto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Healthcare utilization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75F6500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1B2910F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A73C10B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5C19F9C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4EAA1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D79FCDB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61348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47E940F" w14:textId="77777777" w:rsidR="00F71E40" w:rsidRPr="00E6725D" w:rsidRDefault="00F71E40" w:rsidP="007A6476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91C0C" w:rsidRPr="00E6725D" w14:paraId="1FE2038E" w14:textId="77777777" w:rsidTr="007A6476">
        <w:trPr>
          <w:trHeight w:val="290"/>
        </w:trPr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FEF0" w14:textId="77777777" w:rsidR="00391C0C" w:rsidRPr="00E6725D" w:rsidRDefault="00391C0C" w:rsidP="00391C0C">
            <w:pPr>
              <w:tabs>
                <w:tab w:val="left" w:pos="710"/>
              </w:tabs>
              <w:spacing w:after="120" w:line="240" w:lineRule="auto"/>
              <w:ind w:firstLine="350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General provider visits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000000" w:fill="FCDBDE"/>
            <w:vAlign w:val="bottom"/>
            <w:hideMark/>
          </w:tcPr>
          <w:p w14:paraId="0C7EF2FD" w14:textId="7BF223BF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9.62%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000000" w:fill="FBD6D9"/>
            <w:noWrap/>
            <w:vAlign w:val="bottom"/>
            <w:hideMark/>
          </w:tcPr>
          <w:p w14:paraId="7D3C976B" w14:textId="5997079A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6.13%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000000" w:fill="FCE9EC"/>
            <w:noWrap/>
            <w:vAlign w:val="bottom"/>
            <w:hideMark/>
          </w:tcPr>
          <w:p w14:paraId="1889D6F7" w14:textId="6075828A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2.62%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shd w:val="clear" w:color="000000" w:fill="FCDADD"/>
            <w:noWrap/>
            <w:vAlign w:val="bottom"/>
            <w:hideMark/>
          </w:tcPr>
          <w:p w14:paraId="7B087534" w14:textId="6D5F0B57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5.55%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000000" w:fill="FCE2E5"/>
            <w:noWrap/>
            <w:vAlign w:val="bottom"/>
            <w:hideMark/>
          </w:tcPr>
          <w:p w14:paraId="0E8543EE" w14:textId="0E237CA4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4.31%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</w:tcBorders>
            <w:shd w:val="clear" w:color="000000" w:fill="FCDDE0"/>
            <w:noWrap/>
            <w:vAlign w:val="bottom"/>
            <w:hideMark/>
          </w:tcPr>
          <w:p w14:paraId="298BB4A3" w14:textId="504714DC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5.07%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000000" w:fill="FCE2E5"/>
            <w:noWrap/>
            <w:vAlign w:val="bottom"/>
            <w:hideMark/>
          </w:tcPr>
          <w:p w14:paraId="6F9DAD60" w14:textId="38A95D03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4.19%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</w:tcBorders>
            <w:shd w:val="clear" w:color="000000" w:fill="FCDEE1"/>
            <w:noWrap/>
            <w:vAlign w:val="bottom"/>
            <w:hideMark/>
          </w:tcPr>
          <w:p w14:paraId="0F1125C1" w14:textId="4FA2D7A5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4.70%</w:t>
            </w:r>
          </w:p>
        </w:tc>
      </w:tr>
      <w:tr w:rsidR="00391C0C" w:rsidRPr="00E6725D" w14:paraId="2BDCEEB4" w14:textId="77777777" w:rsidTr="007A6476">
        <w:trPr>
          <w:trHeight w:val="290"/>
        </w:trPr>
        <w:tc>
          <w:tcPr>
            <w:tcW w:w="3240" w:type="dxa"/>
            <w:shd w:val="clear" w:color="auto" w:fill="auto"/>
            <w:noWrap/>
            <w:vAlign w:val="bottom"/>
            <w:hideMark/>
          </w:tcPr>
          <w:p w14:paraId="3CAF1908" w14:textId="77777777" w:rsidR="00391C0C" w:rsidRPr="00E6725D" w:rsidRDefault="00391C0C" w:rsidP="00391C0C">
            <w:pPr>
              <w:tabs>
                <w:tab w:val="left" w:pos="710"/>
              </w:tabs>
              <w:spacing w:after="120" w:line="240" w:lineRule="auto"/>
              <w:ind w:firstLine="350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Advance practice visits</w:t>
            </w:r>
          </w:p>
        </w:tc>
        <w:tc>
          <w:tcPr>
            <w:tcW w:w="1226" w:type="dxa"/>
            <w:shd w:val="clear" w:color="000000" w:fill="FBC1C3"/>
            <w:vAlign w:val="bottom"/>
            <w:hideMark/>
          </w:tcPr>
          <w:p w14:paraId="24601576" w14:textId="34475FAF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15.38%</w:t>
            </w:r>
          </w:p>
        </w:tc>
        <w:tc>
          <w:tcPr>
            <w:tcW w:w="1226" w:type="dxa"/>
            <w:shd w:val="clear" w:color="000000" w:fill="FA9193"/>
            <w:noWrap/>
            <w:vAlign w:val="bottom"/>
            <w:hideMark/>
          </w:tcPr>
          <w:p w14:paraId="15240345" w14:textId="60257685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17.45%</w:t>
            </w:r>
          </w:p>
        </w:tc>
        <w:tc>
          <w:tcPr>
            <w:tcW w:w="1226" w:type="dxa"/>
            <w:shd w:val="clear" w:color="000000" w:fill="FAA6A8"/>
            <w:noWrap/>
            <w:vAlign w:val="bottom"/>
            <w:hideMark/>
          </w:tcPr>
          <w:p w14:paraId="219E38C6" w14:textId="0432F2B2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13.44%</w:t>
            </w:r>
          </w:p>
        </w:tc>
        <w:tc>
          <w:tcPr>
            <w:tcW w:w="1227" w:type="dxa"/>
            <w:shd w:val="clear" w:color="000000" w:fill="FA999C"/>
            <w:noWrap/>
            <w:vAlign w:val="bottom"/>
            <w:hideMark/>
          </w:tcPr>
          <w:p w14:paraId="4DF4BB14" w14:textId="49BF9C6D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16.04%</w:t>
            </w:r>
          </w:p>
        </w:tc>
        <w:tc>
          <w:tcPr>
            <w:tcW w:w="1226" w:type="dxa"/>
            <w:gridSpan w:val="2"/>
            <w:tcBorders>
              <w:right w:val="single" w:sz="4" w:space="0" w:color="auto"/>
            </w:tcBorders>
            <w:shd w:val="clear" w:color="000000" w:fill="FAA9AC"/>
            <w:noWrap/>
            <w:vAlign w:val="bottom"/>
            <w:hideMark/>
          </w:tcPr>
          <w:p w14:paraId="40B9BC1E" w14:textId="0DF86AB6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13.21%</w:t>
            </w:r>
          </w:p>
        </w:tc>
        <w:tc>
          <w:tcPr>
            <w:tcW w:w="1226" w:type="dxa"/>
            <w:tcBorders>
              <w:left w:val="single" w:sz="4" w:space="0" w:color="auto"/>
            </w:tcBorders>
            <w:shd w:val="clear" w:color="000000" w:fill="FA9FA2"/>
            <w:noWrap/>
            <w:vAlign w:val="bottom"/>
            <w:hideMark/>
          </w:tcPr>
          <w:p w14:paraId="30729A2D" w14:textId="5EF744D7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15.00%</w:t>
            </w:r>
          </w:p>
        </w:tc>
        <w:tc>
          <w:tcPr>
            <w:tcW w:w="1226" w:type="dxa"/>
            <w:gridSpan w:val="2"/>
            <w:tcBorders>
              <w:right w:val="single" w:sz="4" w:space="0" w:color="auto"/>
            </w:tcBorders>
            <w:shd w:val="clear" w:color="000000" w:fill="FAA8AA"/>
            <w:noWrap/>
            <w:vAlign w:val="bottom"/>
            <w:hideMark/>
          </w:tcPr>
          <w:p w14:paraId="37916A91" w14:textId="09794C86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13.16%</w:t>
            </w:r>
          </w:p>
        </w:tc>
        <w:tc>
          <w:tcPr>
            <w:tcW w:w="1227" w:type="dxa"/>
            <w:tcBorders>
              <w:left w:val="single" w:sz="4" w:space="0" w:color="auto"/>
            </w:tcBorders>
            <w:shd w:val="clear" w:color="000000" w:fill="FAA2A5"/>
            <w:noWrap/>
            <w:vAlign w:val="bottom"/>
            <w:hideMark/>
          </w:tcPr>
          <w:p w14:paraId="60B21BAF" w14:textId="039CD45F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14.22%</w:t>
            </w:r>
          </w:p>
        </w:tc>
      </w:tr>
      <w:tr w:rsidR="00391C0C" w:rsidRPr="00E6725D" w14:paraId="77A31321" w14:textId="77777777" w:rsidTr="007A6476">
        <w:trPr>
          <w:trHeight w:val="290"/>
        </w:trPr>
        <w:tc>
          <w:tcPr>
            <w:tcW w:w="3240" w:type="dxa"/>
            <w:shd w:val="clear" w:color="auto" w:fill="auto"/>
            <w:noWrap/>
            <w:vAlign w:val="bottom"/>
            <w:hideMark/>
          </w:tcPr>
          <w:p w14:paraId="55BE38F8" w14:textId="77777777" w:rsidR="00391C0C" w:rsidRPr="00E6725D" w:rsidRDefault="00391C0C" w:rsidP="00391C0C">
            <w:pPr>
              <w:tabs>
                <w:tab w:val="left" w:pos="710"/>
              </w:tabs>
              <w:spacing w:after="120" w:line="240" w:lineRule="auto"/>
              <w:ind w:firstLine="350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eastAsia="Times New Roman" w:hAnsi="Arial" w:cs="Arial"/>
                <w:color w:val="000000"/>
              </w:rPr>
              <w:t>Specialist visits</w:t>
            </w:r>
          </w:p>
        </w:tc>
        <w:tc>
          <w:tcPr>
            <w:tcW w:w="1226" w:type="dxa"/>
            <w:shd w:val="clear" w:color="000000" w:fill="FBB4B6"/>
            <w:vAlign w:val="bottom"/>
            <w:hideMark/>
          </w:tcPr>
          <w:p w14:paraId="7D9C6A2A" w14:textId="40804709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21.15%</w:t>
            </w:r>
          </w:p>
        </w:tc>
        <w:tc>
          <w:tcPr>
            <w:tcW w:w="1226" w:type="dxa"/>
            <w:shd w:val="clear" w:color="000000" w:fill="F8696B"/>
            <w:noWrap/>
            <w:vAlign w:val="bottom"/>
            <w:hideMark/>
          </w:tcPr>
          <w:p w14:paraId="74A1D8EC" w14:textId="5D8C62BB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23.49%</w:t>
            </w:r>
          </w:p>
        </w:tc>
        <w:tc>
          <w:tcPr>
            <w:tcW w:w="1226" w:type="dxa"/>
            <w:shd w:val="clear" w:color="000000" w:fill="F97274"/>
            <w:noWrap/>
            <w:vAlign w:val="bottom"/>
            <w:hideMark/>
          </w:tcPr>
          <w:p w14:paraId="000BC5C2" w14:textId="40264D4D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20.33%</w:t>
            </w:r>
          </w:p>
        </w:tc>
        <w:tc>
          <w:tcPr>
            <w:tcW w:w="1227" w:type="dxa"/>
            <w:shd w:val="clear" w:color="000000" w:fill="F97072"/>
            <w:noWrap/>
            <w:vAlign w:val="bottom"/>
            <w:hideMark/>
          </w:tcPr>
          <w:p w14:paraId="5EAE45DE" w14:textId="274404A7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22.34%</w:t>
            </w:r>
          </w:p>
        </w:tc>
        <w:tc>
          <w:tcPr>
            <w:tcW w:w="1226" w:type="dxa"/>
            <w:gridSpan w:val="2"/>
            <w:tcBorders>
              <w:right w:val="single" w:sz="4" w:space="0" w:color="auto"/>
            </w:tcBorders>
            <w:shd w:val="clear" w:color="000000" w:fill="F97173"/>
            <w:noWrap/>
            <w:vAlign w:val="bottom"/>
            <w:hideMark/>
          </w:tcPr>
          <w:p w14:paraId="5EBB3DCC" w14:textId="1D1F20AE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21.99%</w:t>
            </w:r>
          </w:p>
        </w:tc>
        <w:tc>
          <w:tcPr>
            <w:tcW w:w="1226" w:type="dxa"/>
            <w:tcBorders>
              <w:left w:val="single" w:sz="4" w:space="0" w:color="auto"/>
            </w:tcBorders>
            <w:shd w:val="clear" w:color="000000" w:fill="F97375"/>
            <w:noWrap/>
            <w:vAlign w:val="bottom"/>
            <w:hideMark/>
          </w:tcPr>
          <w:p w14:paraId="503EB504" w14:textId="723B3966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21.75%</w:t>
            </w:r>
          </w:p>
        </w:tc>
        <w:tc>
          <w:tcPr>
            <w:tcW w:w="1226" w:type="dxa"/>
            <w:gridSpan w:val="2"/>
            <w:tcBorders>
              <w:right w:val="single" w:sz="4" w:space="0" w:color="auto"/>
            </w:tcBorders>
            <w:shd w:val="clear" w:color="000000" w:fill="F96B6D"/>
            <w:noWrap/>
            <w:vAlign w:val="bottom"/>
            <w:hideMark/>
          </w:tcPr>
          <w:p w14:paraId="10B3489A" w14:textId="16D0C6D9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22.79%</w:t>
            </w:r>
          </w:p>
        </w:tc>
        <w:tc>
          <w:tcPr>
            <w:tcW w:w="1227" w:type="dxa"/>
            <w:tcBorders>
              <w:left w:val="single" w:sz="4" w:space="0" w:color="auto"/>
            </w:tcBorders>
            <w:shd w:val="clear" w:color="000000" w:fill="F96E70"/>
            <w:noWrap/>
            <w:vAlign w:val="bottom"/>
            <w:hideMark/>
          </w:tcPr>
          <w:p w14:paraId="48F4EFDF" w14:textId="79483B57" w:rsidR="00391C0C" w:rsidRPr="00E6725D" w:rsidRDefault="00391C0C" w:rsidP="00391C0C">
            <w:pPr>
              <w:spacing w:after="12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6725D">
              <w:rPr>
                <w:rFonts w:ascii="Arial" w:hAnsi="Arial" w:cs="Arial"/>
                <w:color w:val="000000"/>
              </w:rPr>
              <w:t>22.19%</w:t>
            </w:r>
          </w:p>
        </w:tc>
      </w:tr>
    </w:tbl>
    <w:p w14:paraId="73F16A1E" w14:textId="77777777" w:rsidR="00391D2F" w:rsidRDefault="00391D2F"/>
    <w:sectPr w:rsidR="00391D2F" w:rsidSect="00F71E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E40"/>
    <w:rsid w:val="001704CC"/>
    <w:rsid w:val="00360BF0"/>
    <w:rsid w:val="00391C0C"/>
    <w:rsid w:val="00391D2F"/>
    <w:rsid w:val="00392FB0"/>
    <w:rsid w:val="00394A3E"/>
    <w:rsid w:val="005B47DA"/>
    <w:rsid w:val="007169DF"/>
    <w:rsid w:val="008E5DB0"/>
    <w:rsid w:val="00E6725D"/>
    <w:rsid w:val="00F7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C6C9D"/>
  <w15:chartTrackingRefBased/>
  <w15:docId w15:val="{FFFE3B95-CF0F-4EAB-A009-E364D3F4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E4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1E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E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E4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E4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E4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E4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E4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E4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E4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E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E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E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E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E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E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E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E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E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1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E4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1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E4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1E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E4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1E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E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E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E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Asa B</dc:creator>
  <cp:keywords/>
  <dc:description/>
  <cp:lastModifiedBy>Smith, Asa B</cp:lastModifiedBy>
  <cp:revision>4</cp:revision>
  <dcterms:created xsi:type="dcterms:W3CDTF">2025-10-29T14:08:00Z</dcterms:created>
  <dcterms:modified xsi:type="dcterms:W3CDTF">2026-05-04T16:43:00Z</dcterms:modified>
</cp:coreProperties>
</file>