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5FCCB" w14:textId="49F6FC37" w:rsidR="008135BC" w:rsidRPr="0021322B" w:rsidRDefault="008135BC" w:rsidP="008135BC">
      <w:pPr>
        <w:rPr>
          <w:b/>
          <w:bCs/>
        </w:rPr>
      </w:pPr>
      <w:r w:rsidRPr="00653856">
        <w:rPr>
          <w:b/>
          <w:bCs/>
        </w:rPr>
        <w:t xml:space="preserve">Appendix </w:t>
      </w:r>
      <w:r w:rsidR="005665C4">
        <w:rPr>
          <w:b/>
          <w:bCs/>
        </w:rPr>
        <w:t>B</w:t>
      </w:r>
      <w:r>
        <w:rPr>
          <w:b/>
          <w:bCs/>
        </w:rPr>
        <w:t xml:space="preserve"> - </w:t>
      </w:r>
      <w:r w:rsidRPr="00681114">
        <w:rPr>
          <w:b/>
          <w:bCs/>
        </w:rPr>
        <w:t xml:space="preserve">Training </w:t>
      </w:r>
      <w:r>
        <w:rPr>
          <w:b/>
          <w:bCs/>
        </w:rPr>
        <w:t>sessions</w:t>
      </w:r>
      <w:r w:rsidRPr="00681114">
        <w:rPr>
          <w:b/>
          <w:bCs/>
        </w:rPr>
        <w:t xml:space="preserve"> for nurse navigators.</w:t>
      </w:r>
    </w:p>
    <w:p w14:paraId="07FFC946" w14:textId="77777777" w:rsidR="008135BC" w:rsidRDefault="008135BC" w:rsidP="008135BC">
      <w:pPr>
        <w:rPr>
          <w:b/>
          <w:bCs/>
        </w:rPr>
      </w:pPr>
    </w:p>
    <w:p w14:paraId="7AD92784" w14:textId="77777777" w:rsidR="008135BC" w:rsidRDefault="008135BC" w:rsidP="008135BC">
      <w:pPr>
        <w:rPr>
          <w:b/>
          <w:bCs/>
        </w:rPr>
      </w:pPr>
    </w:p>
    <w:p w14:paraId="77CDEFC8" w14:textId="77777777" w:rsidR="008135BC" w:rsidRDefault="008135BC" w:rsidP="008135BC">
      <w:pPr>
        <w:rPr>
          <w:rFonts w:eastAsia="Calibri" w:cstheme="minorHAnsi"/>
          <w:b/>
          <w:bCs/>
        </w:rPr>
      </w:pPr>
    </w:p>
    <w:p w14:paraId="3274BD2C" w14:textId="77777777" w:rsidR="008135BC" w:rsidRDefault="008135BC" w:rsidP="008135BC">
      <w:pPr>
        <w:rPr>
          <w:rFonts w:eastAsia="Calibri" w:cstheme="minorHAnsi"/>
          <w:b/>
          <w:bCs/>
        </w:rPr>
      </w:pPr>
    </w:p>
    <w:p w14:paraId="438A2204" w14:textId="77777777" w:rsidR="008135BC" w:rsidRDefault="008135BC" w:rsidP="008135BC">
      <w:pPr>
        <w:rPr>
          <w:rFonts w:eastAsia="Calibri" w:cstheme="minorHAnsi"/>
          <w:b/>
          <w:bCs/>
        </w:rPr>
      </w:pPr>
    </w:p>
    <w:p w14:paraId="2547D5E9" w14:textId="77777777" w:rsidR="008135BC" w:rsidRDefault="008135BC" w:rsidP="008135BC">
      <w:pPr>
        <w:rPr>
          <w:rFonts w:eastAsia="Calibri" w:cstheme="minorHAnsi"/>
          <w:b/>
          <w:bCs/>
        </w:rPr>
      </w:pPr>
    </w:p>
    <w:p w14:paraId="4FE6190B" w14:textId="77777777" w:rsidR="008135BC" w:rsidRDefault="008135BC" w:rsidP="008135BC">
      <w:pPr>
        <w:rPr>
          <w:rFonts w:eastAsia="Calibri" w:cstheme="minorHAnsi"/>
          <w:b/>
          <w:bCs/>
        </w:rPr>
      </w:pPr>
    </w:p>
    <w:p w14:paraId="495BAD30" w14:textId="77777777" w:rsidR="008135BC" w:rsidRPr="00A04897" w:rsidRDefault="008135BC" w:rsidP="008135BC">
      <w:pPr>
        <w:rPr>
          <w:rFonts w:cstheme="minorHAnsi"/>
          <w:i/>
          <w:iCs/>
          <w:vanish/>
          <w:color w:val="404040" w:themeColor="text1" w:themeTint="BF"/>
        </w:rPr>
      </w:pPr>
    </w:p>
    <w:p w14:paraId="5D0FDD62" w14:textId="77777777" w:rsidR="008135BC" w:rsidRDefault="008135BC" w:rsidP="008135BC">
      <w:pPr>
        <w:rPr>
          <w:b/>
          <w:bCs/>
        </w:rPr>
      </w:pPr>
    </w:p>
    <w:tbl>
      <w:tblPr>
        <w:tblStyle w:val="TableGrid2"/>
        <w:tblpPr w:leftFromText="180" w:rightFromText="180" w:vertAnchor="page" w:horzAnchor="page" w:tblpX="2424" w:tblpY="3115"/>
        <w:tblW w:w="0" w:type="auto"/>
        <w:tblLook w:val="04A0" w:firstRow="1" w:lastRow="0" w:firstColumn="1" w:lastColumn="0" w:noHBand="0" w:noVBand="1"/>
      </w:tblPr>
      <w:tblGrid>
        <w:gridCol w:w="1271"/>
        <w:gridCol w:w="2335"/>
        <w:gridCol w:w="1803"/>
        <w:gridCol w:w="1803"/>
      </w:tblGrid>
      <w:tr w:rsidR="008135BC" w:rsidRPr="00E03814" w14:paraId="5B386357" w14:textId="77777777" w:rsidTr="003C4D48">
        <w:tc>
          <w:tcPr>
            <w:tcW w:w="1271" w:type="dxa"/>
          </w:tcPr>
          <w:p w14:paraId="44ACD55D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>Phase 1</w:t>
            </w:r>
          </w:p>
        </w:tc>
        <w:tc>
          <w:tcPr>
            <w:tcW w:w="2335" w:type="dxa"/>
          </w:tcPr>
          <w:p w14:paraId="358225AE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Topic </w:t>
            </w:r>
          </w:p>
        </w:tc>
        <w:tc>
          <w:tcPr>
            <w:tcW w:w="1803" w:type="dxa"/>
          </w:tcPr>
          <w:p w14:paraId="5CEC5655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Facilitator </w:t>
            </w:r>
          </w:p>
        </w:tc>
        <w:tc>
          <w:tcPr>
            <w:tcW w:w="1803" w:type="dxa"/>
          </w:tcPr>
          <w:p w14:paraId="71B8D7B6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Duration </w:t>
            </w:r>
          </w:p>
        </w:tc>
      </w:tr>
      <w:tr w:rsidR="008135BC" w:rsidRPr="00E03814" w14:paraId="5FCFE313" w14:textId="77777777" w:rsidTr="003C4D48">
        <w:tc>
          <w:tcPr>
            <w:tcW w:w="1271" w:type="dxa"/>
          </w:tcPr>
          <w:p w14:paraId="1D47F51F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6C936B0B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The After Hospital care plan </w:t>
            </w:r>
          </w:p>
        </w:tc>
        <w:tc>
          <w:tcPr>
            <w:tcW w:w="1803" w:type="dxa"/>
          </w:tcPr>
          <w:p w14:paraId="6E7E7B75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Dr. Zain Mushtaq, Dr. Aysha Almas </w:t>
            </w:r>
          </w:p>
        </w:tc>
        <w:tc>
          <w:tcPr>
            <w:tcW w:w="1803" w:type="dxa"/>
          </w:tcPr>
          <w:p w14:paraId="05531817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15 minutes </w:t>
            </w:r>
          </w:p>
        </w:tc>
      </w:tr>
      <w:tr w:rsidR="008135BC" w:rsidRPr="00E03814" w14:paraId="0EB24CDD" w14:textId="77777777" w:rsidTr="003C4D48">
        <w:tc>
          <w:tcPr>
            <w:tcW w:w="1271" w:type="dxa"/>
          </w:tcPr>
          <w:p w14:paraId="45473CFF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58FBEE75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Communication during tele consultation  </w:t>
            </w:r>
          </w:p>
          <w:p w14:paraId="53F7E6F4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Dos and don’ts </w:t>
            </w:r>
          </w:p>
        </w:tc>
        <w:tc>
          <w:tcPr>
            <w:tcW w:w="1803" w:type="dxa"/>
          </w:tcPr>
          <w:p w14:paraId="6864006B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Dr. Aneeqa </w:t>
            </w:r>
          </w:p>
        </w:tc>
        <w:tc>
          <w:tcPr>
            <w:tcW w:w="1803" w:type="dxa"/>
          </w:tcPr>
          <w:p w14:paraId="5F710AA5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30 minutes </w:t>
            </w:r>
          </w:p>
        </w:tc>
      </w:tr>
      <w:tr w:rsidR="008135BC" w:rsidRPr="00E03814" w14:paraId="48CF1E58" w14:textId="77777777" w:rsidTr="003C4D48">
        <w:tc>
          <w:tcPr>
            <w:tcW w:w="1271" w:type="dxa"/>
          </w:tcPr>
          <w:p w14:paraId="693B637E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2664D53B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Symptom dictionary </w:t>
            </w:r>
          </w:p>
        </w:tc>
        <w:tc>
          <w:tcPr>
            <w:tcW w:w="1803" w:type="dxa"/>
          </w:tcPr>
          <w:p w14:paraId="055506F6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Dr. Soman Prithiani </w:t>
            </w:r>
          </w:p>
        </w:tc>
        <w:tc>
          <w:tcPr>
            <w:tcW w:w="1803" w:type="dxa"/>
          </w:tcPr>
          <w:p w14:paraId="29F8CCA2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30 minutes </w:t>
            </w:r>
          </w:p>
        </w:tc>
      </w:tr>
      <w:tr w:rsidR="008135BC" w:rsidRPr="00E03814" w14:paraId="1D4F47C3" w14:textId="77777777" w:rsidTr="003C4D48">
        <w:tc>
          <w:tcPr>
            <w:tcW w:w="1271" w:type="dxa"/>
          </w:tcPr>
          <w:p w14:paraId="4CCBF859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48035B21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Documentation on my </w:t>
            </w:r>
            <w:proofErr w:type="gramStart"/>
            <w:r w:rsidRPr="00E03814">
              <w:rPr>
                <w:rFonts w:ascii="Calibri" w:eastAsia="Calibri" w:hAnsi="Calibri" w:cs="Times New Roman"/>
              </w:rPr>
              <w:t>patients  and</w:t>
            </w:r>
            <w:proofErr w:type="gramEnd"/>
            <w:r w:rsidRPr="00E03814">
              <w:rPr>
                <w:rFonts w:ascii="Calibri" w:eastAsia="Calibri" w:hAnsi="Calibri" w:cs="Times New Roman"/>
              </w:rPr>
              <w:t xml:space="preserve"> communicating with medical </w:t>
            </w:r>
            <w:proofErr w:type="gramStart"/>
            <w:r w:rsidRPr="00E03814">
              <w:rPr>
                <w:rFonts w:ascii="Calibri" w:eastAsia="Calibri" w:hAnsi="Calibri" w:cs="Times New Roman"/>
              </w:rPr>
              <w:t>teams ,important</w:t>
            </w:r>
            <w:proofErr w:type="gramEnd"/>
            <w:r w:rsidRPr="00E03814">
              <w:rPr>
                <w:rFonts w:ascii="Calibri" w:eastAsia="Calibri" w:hAnsi="Calibri" w:cs="Times New Roman"/>
              </w:rPr>
              <w:t xml:space="preserve"> numbers </w:t>
            </w:r>
          </w:p>
        </w:tc>
        <w:tc>
          <w:tcPr>
            <w:tcW w:w="1803" w:type="dxa"/>
          </w:tcPr>
          <w:p w14:paraId="43CBD0F0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Dr. Aneeqa </w:t>
            </w:r>
          </w:p>
        </w:tc>
        <w:tc>
          <w:tcPr>
            <w:tcW w:w="1803" w:type="dxa"/>
          </w:tcPr>
          <w:p w14:paraId="7D1B59C1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15 minutes </w:t>
            </w:r>
          </w:p>
        </w:tc>
      </w:tr>
      <w:tr w:rsidR="008135BC" w:rsidRPr="00E03814" w14:paraId="02BC3A78" w14:textId="77777777" w:rsidTr="003C4D48">
        <w:tc>
          <w:tcPr>
            <w:tcW w:w="1271" w:type="dxa"/>
          </w:tcPr>
          <w:p w14:paraId="0580C70E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386114F1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Appointment setting </w:t>
            </w:r>
          </w:p>
        </w:tc>
        <w:tc>
          <w:tcPr>
            <w:tcW w:w="1803" w:type="dxa"/>
          </w:tcPr>
          <w:p w14:paraId="7F6D2582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Kaleem zaman </w:t>
            </w:r>
          </w:p>
        </w:tc>
        <w:tc>
          <w:tcPr>
            <w:tcW w:w="1803" w:type="dxa"/>
          </w:tcPr>
          <w:p w14:paraId="1944E2C4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15 minutes </w:t>
            </w:r>
          </w:p>
        </w:tc>
      </w:tr>
      <w:tr w:rsidR="008135BC" w:rsidRPr="00E03814" w14:paraId="5CCC4C1F" w14:textId="77777777" w:rsidTr="003C4D48">
        <w:tc>
          <w:tcPr>
            <w:tcW w:w="1271" w:type="dxa"/>
          </w:tcPr>
          <w:p w14:paraId="0A1BC917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35" w:type="dxa"/>
          </w:tcPr>
          <w:p w14:paraId="66FE3360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Practice Scenarios </w:t>
            </w:r>
          </w:p>
        </w:tc>
        <w:tc>
          <w:tcPr>
            <w:tcW w:w="1803" w:type="dxa"/>
          </w:tcPr>
          <w:p w14:paraId="4105C74D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 Farzana Irfan </w:t>
            </w:r>
          </w:p>
        </w:tc>
        <w:tc>
          <w:tcPr>
            <w:tcW w:w="1803" w:type="dxa"/>
          </w:tcPr>
          <w:p w14:paraId="15BBB2F0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30 minutes </w:t>
            </w:r>
          </w:p>
        </w:tc>
      </w:tr>
      <w:tr w:rsidR="008135BC" w:rsidRPr="00E03814" w14:paraId="7FD5EB91" w14:textId="77777777" w:rsidTr="003C4D48">
        <w:tc>
          <w:tcPr>
            <w:tcW w:w="1271" w:type="dxa"/>
          </w:tcPr>
          <w:p w14:paraId="24911E2D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Phase 2 </w:t>
            </w:r>
          </w:p>
        </w:tc>
        <w:tc>
          <w:tcPr>
            <w:tcW w:w="5941" w:type="dxa"/>
            <w:gridSpan w:val="3"/>
          </w:tcPr>
          <w:p w14:paraId="6E3F60D0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Onsite observed consultation -5 patients </w:t>
            </w:r>
          </w:p>
          <w:p w14:paraId="1071FBCF" w14:textId="77777777" w:rsidR="008135BC" w:rsidRPr="00E03814" w:rsidRDefault="008135BC" w:rsidP="003C4D48">
            <w:pPr>
              <w:rPr>
                <w:rFonts w:ascii="Calibri" w:eastAsia="Calibri" w:hAnsi="Calibri" w:cs="Times New Roman"/>
              </w:rPr>
            </w:pPr>
            <w:r w:rsidRPr="00E03814">
              <w:rPr>
                <w:rFonts w:ascii="Calibri" w:eastAsia="Calibri" w:hAnsi="Calibri" w:cs="Times New Roman"/>
              </w:rPr>
              <w:t xml:space="preserve">Onside supervised consultation -5 patients </w:t>
            </w:r>
          </w:p>
        </w:tc>
      </w:tr>
    </w:tbl>
    <w:p w14:paraId="025F171F" w14:textId="77777777" w:rsidR="001337D0" w:rsidRDefault="001337D0"/>
    <w:sectPr w:rsidR="00133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BC"/>
    <w:rsid w:val="001337D0"/>
    <w:rsid w:val="00266253"/>
    <w:rsid w:val="002C1D4C"/>
    <w:rsid w:val="005665C4"/>
    <w:rsid w:val="008135BC"/>
    <w:rsid w:val="008A7AC8"/>
    <w:rsid w:val="00AA5A68"/>
    <w:rsid w:val="00C316C1"/>
    <w:rsid w:val="00EC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3AAAE"/>
  <w15:chartTrackingRefBased/>
  <w15:docId w15:val="{5330523B-ECDA-4845-B6DE-BB906727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5BC"/>
  </w:style>
  <w:style w:type="paragraph" w:styleId="Heading1">
    <w:name w:val="heading 1"/>
    <w:basedOn w:val="Normal"/>
    <w:next w:val="Normal"/>
    <w:link w:val="Heading1Char"/>
    <w:uiPriority w:val="9"/>
    <w:qFormat/>
    <w:rsid w:val="00813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5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5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5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5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5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5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5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5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5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5BC"/>
    <w:rPr>
      <w:b/>
      <w:bCs/>
      <w:smallCaps/>
      <w:color w:val="2F5496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8135B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1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B526</dc:creator>
  <cp:keywords/>
  <dc:description/>
  <cp:lastModifiedBy>B526</cp:lastModifiedBy>
  <cp:revision>2</cp:revision>
  <dcterms:created xsi:type="dcterms:W3CDTF">2026-04-14T17:01:00Z</dcterms:created>
  <dcterms:modified xsi:type="dcterms:W3CDTF">2026-05-09T19:49:00Z</dcterms:modified>
</cp:coreProperties>
</file>