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450A" w14:textId="59D66ED2" w:rsidR="00EB2D65" w:rsidRDefault="00EB2D65" w:rsidP="00EB2D65">
      <w:pPr>
        <w:spacing w:line="240" w:lineRule="auto"/>
        <w:rPr>
          <w:rFonts w:eastAsia="Aptos"/>
          <w:b/>
          <w:bCs/>
          <w:kern w:val="2"/>
          <w:lang w:val="en-PH" w:eastAsia="en-US"/>
          <w14:ligatures w14:val="standardContextual"/>
        </w:rPr>
      </w:pPr>
      <w:r>
        <w:rPr>
          <w:rFonts w:eastAsia="Aptos"/>
          <w:b/>
          <w:bCs/>
          <w:kern w:val="2"/>
          <w:lang w:val="en-PH" w:eastAsia="en-US"/>
          <w14:ligatures w14:val="standardContextual"/>
        </w:rPr>
        <w:t>Supplementary document</w:t>
      </w:r>
    </w:p>
    <w:p w14:paraId="546517BF" w14:textId="12664E80" w:rsidR="00EB2D65" w:rsidRDefault="00EB2D65" w:rsidP="00EB2D65">
      <w:pPr>
        <w:spacing w:line="240" w:lineRule="auto"/>
        <w:rPr>
          <w:rFonts w:eastAsia="Aptos"/>
          <w:kern w:val="2"/>
          <w:lang w:val="en-PH" w:eastAsia="en-US"/>
          <w14:ligatures w14:val="standardContextual"/>
        </w:rPr>
      </w:pPr>
      <w:r w:rsidRPr="00F87EE8">
        <w:rPr>
          <w:rFonts w:eastAsia="Aptos"/>
          <w:b/>
          <w:bCs/>
          <w:kern w:val="2"/>
          <w:lang w:val="en-PH" w:eastAsia="en-US"/>
          <w14:ligatures w14:val="standardContextual"/>
        </w:rPr>
        <w:t>Table</w:t>
      </w:r>
      <w:r>
        <w:rPr>
          <w:rFonts w:eastAsia="Aptos"/>
          <w:b/>
          <w:bCs/>
          <w:kern w:val="2"/>
          <w:lang w:val="en-PH" w:eastAsia="en-US"/>
          <w14:ligatures w14:val="standardContextual"/>
        </w:rPr>
        <w:t xml:space="preserve"> S1</w:t>
      </w:r>
      <w:r w:rsidRPr="00F87EE8">
        <w:rPr>
          <w:rFonts w:eastAsia="Aptos"/>
          <w:b/>
          <w:bCs/>
          <w:kern w:val="2"/>
          <w:lang w:val="en-PH" w:eastAsia="en-US"/>
          <w14:ligatures w14:val="standardContextual"/>
        </w:rPr>
        <w:t xml:space="preserve">. </w:t>
      </w:r>
      <w:r w:rsidRPr="00F87EE8">
        <w:rPr>
          <w:rFonts w:eastAsia="Aptos"/>
          <w:kern w:val="2"/>
          <w:lang w:val="en-PH" w:eastAsia="en-US"/>
          <w14:ligatures w14:val="standardContextual"/>
        </w:rPr>
        <w:t xml:space="preserve">Detailed present-value calculations for the 5-year base-case model. </w:t>
      </w:r>
    </w:p>
    <w:p w14:paraId="454CDD11" w14:textId="77777777" w:rsidR="00EB2D65" w:rsidRDefault="00EB2D65" w:rsidP="00EB2D6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34"/>
        <w:gridCol w:w="1846"/>
        <w:gridCol w:w="1890"/>
        <w:gridCol w:w="1890"/>
        <w:gridCol w:w="1890"/>
      </w:tblGrid>
      <w:tr w:rsidR="00EB2D65" w14:paraId="12757423" w14:textId="77777777" w:rsidTr="000547E1">
        <w:trPr>
          <w:jc w:val="center"/>
        </w:trPr>
        <w:tc>
          <w:tcPr>
            <w:tcW w:w="1987" w:type="dxa"/>
          </w:tcPr>
          <w:p w14:paraId="30C9B77C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b/>
                <w:sz w:val="22"/>
              </w:rPr>
              <w:t>Year</w:t>
            </w:r>
          </w:p>
        </w:tc>
        <w:tc>
          <w:tcPr>
            <w:tcW w:w="1987" w:type="dxa"/>
          </w:tcPr>
          <w:p w14:paraId="4590CF83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b/>
                <w:sz w:val="22"/>
              </w:rPr>
              <w:t>Discount factor 5%</w:t>
            </w:r>
          </w:p>
        </w:tc>
        <w:tc>
          <w:tcPr>
            <w:tcW w:w="1987" w:type="dxa"/>
          </w:tcPr>
          <w:p w14:paraId="5F75A8A8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b/>
                <w:sz w:val="22"/>
              </w:rPr>
              <w:t>Discounted AI cost</w:t>
            </w:r>
          </w:p>
        </w:tc>
        <w:tc>
          <w:tcPr>
            <w:tcW w:w="1987" w:type="dxa"/>
          </w:tcPr>
          <w:p w14:paraId="3FD42D97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b/>
                <w:sz w:val="22"/>
              </w:rPr>
              <w:t>Discounted manual cost</w:t>
            </w:r>
          </w:p>
        </w:tc>
        <w:tc>
          <w:tcPr>
            <w:tcW w:w="1987" w:type="dxa"/>
          </w:tcPr>
          <w:p w14:paraId="49E5DDA9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b/>
                <w:sz w:val="22"/>
              </w:rPr>
              <w:t>Discounted ΔE</w:t>
            </w:r>
          </w:p>
        </w:tc>
      </w:tr>
      <w:tr w:rsidR="00EB2D65" w14:paraId="30434FC8" w14:textId="77777777" w:rsidTr="000547E1">
        <w:trPr>
          <w:jc w:val="center"/>
        </w:trPr>
        <w:tc>
          <w:tcPr>
            <w:tcW w:w="1987" w:type="dxa"/>
          </w:tcPr>
          <w:p w14:paraId="3EF53117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987" w:type="dxa"/>
          </w:tcPr>
          <w:p w14:paraId="5F69190B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0.9524</w:t>
            </w:r>
          </w:p>
        </w:tc>
        <w:tc>
          <w:tcPr>
            <w:tcW w:w="1987" w:type="dxa"/>
          </w:tcPr>
          <w:p w14:paraId="5DF2A518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87EE8">
              <w:rPr>
                <w:rFonts w:ascii="Arial" w:hAnsi="Arial" w:cs="Arial"/>
                <w:sz w:val="22"/>
              </w:rPr>
              <w:t>Php</w:t>
            </w:r>
            <w:proofErr w:type="spellEnd"/>
            <w:r w:rsidRPr="00F87EE8">
              <w:rPr>
                <w:rFonts w:ascii="Arial" w:hAnsi="Arial" w:cs="Arial"/>
                <w:sz w:val="22"/>
              </w:rPr>
              <w:t xml:space="preserve"> 835,552</w:t>
            </w:r>
          </w:p>
        </w:tc>
        <w:tc>
          <w:tcPr>
            <w:tcW w:w="1987" w:type="dxa"/>
          </w:tcPr>
          <w:p w14:paraId="40B46B5A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87EE8">
              <w:rPr>
                <w:rFonts w:ascii="Arial" w:hAnsi="Arial" w:cs="Arial"/>
                <w:sz w:val="22"/>
              </w:rPr>
              <w:t>Php</w:t>
            </w:r>
            <w:proofErr w:type="spellEnd"/>
            <w:r w:rsidRPr="00F87EE8">
              <w:rPr>
                <w:rFonts w:ascii="Arial" w:hAnsi="Arial" w:cs="Arial"/>
                <w:sz w:val="22"/>
              </w:rPr>
              <w:t xml:space="preserve"> 1,087,838</w:t>
            </w:r>
          </w:p>
        </w:tc>
        <w:tc>
          <w:tcPr>
            <w:tcW w:w="1987" w:type="dxa"/>
          </w:tcPr>
          <w:p w14:paraId="6487292B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1.43</w:t>
            </w:r>
          </w:p>
        </w:tc>
      </w:tr>
      <w:tr w:rsidR="00EB2D65" w14:paraId="26F26455" w14:textId="77777777" w:rsidTr="000547E1">
        <w:trPr>
          <w:jc w:val="center"/>
        </w:trPr>
        <w:tc>
          <w:tcPr>
            <w:tcW w:w="1987" w:type="dxa"/>
          </w:tcPr>
          <w:p w14:paraId="21587A7C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987" w:type="dxa"/>
          </w:tcPr>
          <w:p w14:paraId="5A5F9DD1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0.9070</w:t>
            </w:r>
          </w:p>
        </w:tc>
        <w:tc>
          <w:tcPr>
            <w:tcW w:w="1987" w:type="dxa"/>
          </w:tcPr>
          <w:p w14:paraId="213652AA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87EE8">
              <w:rPr>
                <w:rFonts w:ascii="Arial" w:hAnsi="Arial" w:cs="Arial"/>
                <w:sz w:val="22"/>
              </w:rPr>
              <w:t>Php</w:t>
            </w:r>
            <w:proofErr w:type="spellEnd"/>
            <w:r w:rsidRPr="00F87EE8">
              <w:rPr>
                <w:rFonts w:ascii="Arial" w:hAnsi="Arial" w:cs="Arial"/>
                <w:sz w:val="22"/>
              </w:rPr>
              <w:t xml:space="preserve"> 795,764</w:t>
            </w:r>
          </w:p>
        </w:tc>
        <w:tc>
          <w:tcPr>
            <w:tcW w:w="1987" w:type="dxa"/>
          </w:tcPr>
          <w:p w14:paraId="3C0E0146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87EE8">
              <w:rPr>
                <w:rFonts w:ascii="Arial" w:hAnsi="Arial" w:cs="Arial"/>
                <w:sz w:val="22"/>
              </w:rPr>
              <w:t>Php</w:t>
            </w:r>
            <w:proofErr w:type="spellEnd"/>
            <w:r w:rsidRPr="00F87EE8">
              <w:rPr>
                <w:rFonts w:ascii="Arial" w:hAnsi="Arial" w:cs="Arial"/>
                <w:sz w:val="22"/>
              </w:rPr>
              <w:t xml:space="preserve"> 1,036,036</w:t>
            </w:r>
          </w:p>
        </w:tc>
        <w:tc>
          <w:tcPr>
            <w:tcW w:w="1987" w:type="dxa"/>
          </w:tcPr>
          <w:p w14:paraId="0053B925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1.36</w:t>
            </w:r>
          </w:p>
        </w:tc>
      </w:tr>
      <w:tr w:rsidR="00EB2D65" w14:paraId="6C8BB0EA" w14:textId="77777777" w:rsidTr="000547E1">
        <w:trPr>
          <w:jc w:val="center"/>
        </w:trPr>
        <w:tc>
          <w:tcPr>
            <w:tcW w:w="1987" w:type="dxa"/>
          </w:tcPr>
          <w:p w14:paraId="3BFFEAF2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987" w:type="dxa"/>
          </w:tcPr>
          <w:p w14:paraId="63E51483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0.8638</w:t>
            </w:r>
          </w:p>
        </w:tc>
        <w:tc>
          <w:tcPr>
            <w:tcW w:w="1987" w:type="dxa"/>
          </w:tcPr>
          <w:p w14:paraId="6650D42F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87EE8">
              <w:rPr>
                <w:rFonts w:ascii="Arial" w:hAnsi="Arial" w:cs="Arial"/>
                <w:sz w:val="22"/>
              </w:rPr>
              <w:t>Php</w:t>
            </w:r>
            <w:proofErr w:type="spellEnd"/>
            <w:r w:rsidRPr="00F87EE8">
              <w:rPr>
                <w:rFonts w:ascii="Arial" w:hAnsi="Arial" w:cs="Arial"/>
                <w:sz w:val="22"/>
              </w:rPr>
              <w:t xml:space="preserve"> 757,871</w:t>
            </w:r>
          </w:p>
        </w:tc>
        <w:tc>
          <w:tcPr>
            <w:tcW w:w="1987" w:type="dxa"/>
          </w:tcPr>
          <w:p w14:paraId="45E8ECCF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87EE8">
              <w:rPr>
                <w:rFonts w:ascii="Arial" w:hAnsi="Arial" w:cs="Arial"/>
                <w:sz w:val="22"/>
              </w:rPr>
              <w:t>Php</w:t>
            </w:r>
            <w:proofErr w:type="spellEnd"/>
            <w:r w:rsidRPr="00F87EE8">
              <w:rPr>
                <w:rFonts w:ascii="Arial" w:hAnsi="Arial" w:cs="Arial"/>
                <w:sz w:val="22"/>
              </w:rPr>
              <w:t xml:space="preserve"> 986,701</w:t>
            </w:r>
          </w:p>
        </w:tc>
        <w:tc>
          <w:tcPr>
            <w:tcW w:w="1987" w:type="dxa"/>
          </w:tcPr>
          <w:p w14:paraId="13D1A3F5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1.30</w:t>
            </w:r>
          </w:p>
        </w:tc>
      </w:tr>
      <w:tr w:rsidR="00EB2D65" w14:paraId="2C435D14" w14:textId="77777777" w:rsidTr="000547E1">
        <w:trPr>
          <w:jc w:val="center"/>
        </w:trPr>
        <w:tc>
          <w:tcPr>
            <w:tcW w:w="1987" w:type="dxa"/>
          </w:tcPr>
          <w:p w14:paraId="460EE2B7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987" w:type="dxa"/>
          </w:tcPr>
          <w:p w14:paraId="441C5AED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0.8227</w:t>
            </w:r>
          </w:p>
        </w:tc>
        <w:tc>
          <w:tcPr>
            <w:tcW w:w="1987" w:type="dxa"/>
          </w:tcPr>
          <w:p w14:paraId="0ED904C7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87EE8">
              <w:rPr>
                <w:rFonts w:ascii="Arial" w:hAnsi="Arial" w:cs="Arial"/>
                <w:sz w:val="22"/>
              </w:rPr>
              <w:t>Php</w:t>
            </w:r>
            <w:proofErr w:type="spellEnd"/>
            <w:r w:rsidRPr="00F87EE8">
              <w:rPr>
                <w:rFonts w:ascii="Arial" w:hAnsi="Arial" w:cs="Arial"/>
                <w:sz w:val="22"/>
              </w:rPr>
              <w:t xml:space="preserve"> 721,782</w:t>
            </w:r>
          </w:p>
        </w:tc>
        <w:tc>
          <w:tcPr>
            <w:tcW w:w="1987" w:type="dxa"/>
          </w:tcPr>
          <w:p w14:paraId="3698EF21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87EE8">
              <w:rPr>
                <w:rFonts w:ascii="Arial" w:hAnsi="Arial" w:cs="Arial"/>
                <w:sz w:val="22"/>
              </w:rPr>
              <w:t>Php</w:t>
            </w:r>
            <w:proofErr w:type="spellEnd"/>
            <w:r w:rsidRPr="00F87EE8">
              <w:rPr>
                <w:rFonts w:ascii="Arial" w:hAnsi="Arial" w:cs="Arial"/>
                <w:sz w:val="22"/>
              </w:rPr>
              <w:t xml:space="preserve"> 939,715</w:t>
            </w:r>
          </w:p>
        </w:tc>
        <w:tc>
          <w:tcPr>
            <w:tcW w:w="1987" w:type="dxa"/>
          </w:tcPr>
          <w:p w14:paraId="241A9E9B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1.23</w:t>
            </w:r>
          </w:p>
        </w:tc>
      </w:tr>
      <w:tr w:rsidR="00EB2D65" w14:paraId="03F39A08" w14:textId="77777777" w:rsidTr="000547E1">
        <w:trPr>
          <w:jc w:val="center"/>
        </w:trPr>
        <w:tc>
          <w:tcPr>
            <w:tcW w:w="1987" w:type="dxa"/>
          </w:tcPr>
          <w:p w14:paraId="2F5687A8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1987" w:type="dxa"/>
          </w:tcPr>
          <w:p w14:paraId="259F0522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0.7835</w:t>
            </w:r>
          </w:p>
        </w:tc>
        <w:tc>
          <w:tcPr>
            <w:tcW w:w="1987" w:type="dxa"/>
          </w:tcPr>
          <w:p w14:paraId="6094BFAB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87EE8">
              <w:rPr>
                <w:rFonts w:ascii="Arial" w:hAnsi="Arial" w:cs="Arial"/>
                <w:sz w:val="22"/>
              </w:rPr>
              <w:t>Php</w:t>
            </w:r>
            <w:proofErr w:type="spellEnd"/>
            <w:r w:rsidRPr="00F87EE8">
              <w:rPr>
                <w:rFonts w:ascii="Arial" w:hAnsi="Arial" w:cs="Arial"/>
                <w:sz w:val="22"/>
              </w:rPr>
              <w:t xml:space="preserve"> 687,411</w:t>
            </w:r>
          </w:p>
        </w:tc>
        <w:tc>
          <w:tcPr>
            <w:tcW w:w="1987" w:type="dxa"/>
          </w:tcPr>
          <w:p w14:paraId="4589E68D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87EE8">
              <w:rPr>
                <w:rFonts w:ascii="Arial" w:hAnsi="Arial" w:cs="Arial"/>
                <w:sz w:val="22"/>
              </w:rPr>
              <w:t>Php</w:t>
            </w:r>
            <w:proofErr w:type="spellEnd"/>
            <w:r w:rsidRPr="00F87EE8">
              <w:rPr>
                <w:rFonts w:ascii="Arial" w:hAnsi="Arial" w:cs="Arial"/>
                <w:sz w:val="22"/>
              </w:rPr>
              <w:t xml:space="preserve"> 894,967</w:t>
            </w:r>
          </w:p>
        </w:tc>
        <w:tc>
          <w:tcPr>
            <w:tcW w:w="1987" w:type="dxa"/>
          </w:tcPr>
          <w:p w14:paraId="565E8A7C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1.18</w:t>
            </w:r>
          </w:p>
        </w:tc>
      </w:tr>
      <w:tr w:rsidR="00EB2D65" w14:paraId="46273142" w14:textId="77777777" w:rsidTr="000547E1">
        <w:trPr>
          <w:jc w:val="center"/>
        </w:trPr>
        <w:tc>
          <w:tcPr>
            <w:tcW w:w="1987" w:type="dxa"/>
          </w:tcPr>
          <w:p w14:paraId="3368D65C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Total including start-up</w:t>
            </w:r>
          </w:p>
        </w:tc>
        <w:tc>
          <w:tcPr>
            <w:tcW w:w="1987" w:type="dxa"/>
          </w:tcPr>
          <w:p w14:paraId="57F45CC4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-</w:t>
            </w:r>
          </w:p>
        </w:tc>
        <w:tc>
          <w:tcPr>
            <w:tcW w:w="1987" w:type="dxa"/>
          </w:tcPr>
          <w:p w14:paraId="5497A0C5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87EE8">
              <w:rPr>
                <w:rFonts w:ascii="Arial" w:hAnsi="Arial" w:cs="Arial"/>
                <w:sz w:val="22"/>
              </w:rPr>
              <w:t>Php</w:t>
            </w:r>
            <w:proofErr w:type="spellEnd"/>
            <w:r w:rsidRPr="00F87EE8">
              <w:rPr>
                <w:rFonts w:ascii="Arial" w:hAnsi="Arial" w:cs="Arial"/>
                <w:sz w:val="22"/>
              </w:rPr>
              <w:t xml:space="preserve"> 3,998,380</w:t>
            </w:r>
          </w:p>
        </w:tc>
        <w:tc>
          <w:tcPr>
            <w:tcW w:w="1987" w:type="dxa"/>
          </w:tcPr>
          <w:p w14:paraId="57FF900A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87EE8">
              <w:rPr>
                <w:rFonts w:ascii="Arial" w:hAnsi="Arial" w:cs="Arial"/>
                <w:sz w:val="22"/>
              </w:rPr>
              <w:t>Php</w:t>
            </w:r>
            <w:proofErr w:type="spellEnd"/>
            <w:r w:rsidRPr="00F87EE8">
              <w:rPr>
                <w:rFonts w:ascii="Arial" w:hAnsi="Arial" w:cs="Arial"/>
                <w:sz w:val="22"/>
              </w:rPr>
              <w:t xml:space="preserve"> 4,945,258</w:t>
            </w:r>
          </w:p>
        </w:tc>
        <w:tc>
          <w:tcPr>
            <w:tcW w:w="1987" w:type="dxa"/>
          </w:tcPr>
          <w:p w14:paraId="0245ADBF" w14:textId="77777777" w:rsidR="00EB2D65" w:rsidRPr="00F87EE8" w:rsidRDefault="00EB2D65" w:rsidP="000547E1">
            <w:pPr>
              <w:pStyle w:val="TableText"/>
              <w:jc w:val="center"/>
              <w:rPr>
                <w:rFonts w:ascii="Arial" w:hAnsi="Arial" w:cs="Arial"/>
                <w:sz w:val="22"/>
              </w:rPr>
            </w:pPr>
            <w:r w:rsidRPr="00F87EE8">
              <w:rPr>
                <w:rFonts w:ascii="Arial" w:hAnsi="Arial" w:cs="Arial"/>
                <w:sz w:val="22"/>
              </w:rPr>
              <w:t>6.49</w:t>
            </w:r>
          </w:p>
        </w:tc>
      </w:tr>
    </w:tbl>
    <w:p w14:paraId="689985A5" w14:textId="77777777" w:rsidR="00EB2D65" w:rsidRPr="0000581F" w:rsidRDefault="00EB2D65" w:rsidP="00EB2D65"/>
    <w:p w14:paraId="64A90586" w14:textId="77777777" w:rsidR="00EB2D65" w:rsidRPr="0000581F" w:rsidRDefault="00EB2D65" w:rsidP="00EB2D65">
      <w:pPr>
        <w:rPr>
          <w:b/>
          <w:bCs/>
        </w:rPr>
      </w:pPr>
    </w:p>
    <w:p w14:paraId="01DE63B1" w14:textId="77777777" w:rsidR="007F3278" w:rsidRDefault="007F3278"/>
    <w:sectPr w:rsidR="007F32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65"/>
    <w:rsid w:val="002C78CF"/>
    <w:rsid w:val="006B50E0"/>
    <w:rsid w:val="007F3278"/>
    <w:rsid w:val="009F22F4"/>
    <w:rsid w:val="00EB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393AD"/>
  <w15:chartTrackingRefBased/>
  <w15:docId w15:val="{A6986C97-9D13-440C-A812-749C15BF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D65"/>
    <w:pPr>
      <w:spacing w:after="0" w:line="276" w:lineRule="auto"/>
    </w:pPr>
    <w:rPr>
      <w:rFonts w:ascii="Arial" w:eastAsia="Arial" w:hAnsi="Arial" w:cs="Arial"/>
      <w:kern w:val="0"/>
      <w:lang w:val="en" w:eastAsia="en-P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2D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PH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D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PH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D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PH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D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PH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D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PH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D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PH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D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PH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D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PH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D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PH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D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D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D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D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D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D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D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D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D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H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B2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D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H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B2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D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PH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B2D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D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PH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B2D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D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PH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D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D6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EB2D65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rsid w:val="00EB2D65"/>
    <w:pPr>
      <w:spacing w:after="200" w:line="276" w:lineRule="auto"/>
    </w:pPr>
    <w:rPr>
      <w:rFonts w:ascii="Times New Roman" w:eastAsia="Times New Roman" w:hAnsi="Times New Roman"/>
      <w:kern w:val="0"/>
      <w:sz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Gloanne Adolor</dc:creator>
  <cp:keywords/>
  <dc:description/>
  <cp:lastModifiedBy>Gloanne Adolor</cp:lastModifiedBy>
  <cp:revision>1</cp:revision>
  <dcterms:created xsi:type="dcterms:W3CDTF">2026-07-14T09:03:00Z</dcterms:created>
  <dcterms:modified xsi:type="dcterms:W3CDTF">2026-07-14T09:04:00Z</dcterms:modified>
</cp:coreProperties>
</file>