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EC184" w14:textId="77777777" w:rsidR="007C72AF" w:rsidRDefault="007C72AF" w:rsidP="005321CC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3E2D84E6" w14:textId="77777777" w:rsidR="007C72AF" w:rsidRDefault="007C72AF" w:rsidP="00D10D4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61566B4F" w14:textId="77777777" w:rsidR="00251E0A" w:rsidRDefault="00251E0A" w:rsidP="00D10D4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</w:p>
    <w:p w14:paraId="05DEA1AD" w14:textId="7FE2E30E" w:rsidR="00E2133F" w:rsidRPr="00A809E1" w:rsidRDefault="00C76ED9" w:rsidP="00D10D41">
      <w:pPr>
        <w:spacing w:after="0" w:line="360" w:lineRule="auto"/>
        <w:jc w:val="center"/>
        <w:rPr>
          <w:rFonts w:ascii="Times New Roman" w:hAnsi="Times New Roman" w:cs="Times New Roman"/>
          <w:b/>
          <w:bCs/>
        </w:rPr>
      </w:pPr>
      <w:r w:rsidRPr="00A809E1">
        <w:rPr>
          <w:rFonts w:ascii="Times New Roman" w:hAnsi="Times New Roman" w:cs="Times New Roman"/>
          <w:b/>
          <w:bCs/>
        </w:rPr>
        <w:t>Appendix II: Questionnaires</w:t>
      </w:r>
    </w:p>
    <w:p w14:paraId="1FAE463B" w14:textId="77777777" w:rsidR="00C76ED9" w:rsidRPr="00A809E1" w:rsidRDefault="00C76ED9" w:rsidP="00D10D41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09F244AD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Questionnaire Title: Assessment of Health Worker Knowledge, Attitudes, and Reporting Practices on ADRs Linked to Antimalarial Medications</w:t>
      </w:r>
    </w:p>
    <w:p w14:paraId="2E41645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Section A: Socio-Demographic Information</w:t>
      </w:r>
    </w:p>
    <w:p w14:paraId="1DB3F5A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Please tick or fill in where applicable.</w:t>
      </w:r>
    </w:p>
    <w:p w14:paraId="1BE3C9C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1. Age: _ years</w:t>
      </w:r>
    </w:p>
    <w:p w14:paraId="0CC142D5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 xml:space="preserve">2. Gender: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Male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Female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Other</w:t>
      </w:r>
    </w:p>
    <w:p w14:paraId="6D2DAB8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3. Professional cadre:</w:t>
      </w:r>
    </w:p>
    <w:p w14:paraId="0C1B0AF8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Medical Doctor</w:t>
      </w:r>
    </w:p>
    <w:p w14:paraId="0480739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Pharmacist</w:t>
      </w:r>
    </w:p>
    <w:p w14:paraId="4EDEEA6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Nurse/Midwife</w:t>
      </w:r>
    </w:p>
    <w:p w14:paraId="58D35200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Community Health Officer</w:t>
      </w:r>
    </w:p>
    <w:p w14:paraId="3DFDA90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Pharmacy Technician</w:t>
      </w:r>
    </w:p>
    <w:p w14:paraId="474997D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Other: _____</w:t>
      </w:r>
    </w:p>
    <w:p w14:paraId="6D53762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4. Years of experience in clinical practice: _ years</w:t>
      </w:r>
    </w:p>
    <w:p w14:paraId="35E804C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5. Type of facility:</w:t>
      </w:r>
    </w:p>
    <w:p w14:paraId="210C9EC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Primary Health Care Center</w:t>
      </w:r>
    </w:p>
    <w:p w14:paraId="7C336F7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General Hospital</w:t>
      </w:r>
    </w:p>
    <w:p w14:paraId="5C47ECC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Tertiary Hospital</w:t>
      </w:r>
    </w:p>
    <w:p w14:paraId="4E53E304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lastRenderedPageBreak/>
        <w:t>☐</w:t>
      </w:r>
      <w:r w:rsidRPr="00C76ED9">
        <w:rPr>
          <w:rFonts w:ascii="Times New Roman" w:eastAsia="Aptos" w:hAnsi="Times New Roman" w:cs="Times New Roman"/>
        </w:rPr>
        <w:t xml:space="preserve"> Private Clinic/Hospital</w:t>
      </w:r>
    </w:p>
    <w:p w14:paraId="0338DDEF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6. LGA of practice: _____</w:t>
      </w:r>
    </w:p>
    <w:p w14:paraId="37A6C64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 xml:space="preserve">7. Have you ever received training </w:t>
      </w:r>
      <w:proofErr w:type="gramStart"/>
      <w:r w:rsidRPr="00C76ED9">
        <w:rPr>
          <w:rFonts w:ascii="Times New Roman" w:eastAsia="Aptos" w:hAnsi="Times New Roman" w:cs="Times New Roman"/>
        </w:rPr>
        <w:t>on</w:t>
      </w:r>
      <w:proofErr w:type="gramEnd"/>
      <w:r w:rsidRPr="00C76ED9">
        <w:rPr>
          <w:rFonts w:ascii="Times New Roman" w:eastAsia="Aptos" w:hAnsi="Times New Roman" w:cs="Times New Roman"/>
        </w:rPr>
        <w:t xml:space="preserve"> pharmacovigilance?</w:t>
      </w:r>
    </w:p>
    <w:p w14:paraId="1410A0C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</w:t>
      </w:r>
    </w:p>
    <w:p w14:paraId="57DA2E55" w14:textId="2D547484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If yes, when? (Year): ____</w:t>
      </w:r>
    </w:p>
    <w:p w14:paraId="68305C8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 xml:space="preserve">Section B: Knowledge </w:t>
      </w:r>
      <w:proofErr w:type="gramStart"/>
      <w:r w:rsidRPr="00C76ED9">
        <w:rPr>
          <w:rFonts w:ascii="Times New Roman" w:eastAsia="Aptos" w:hAnsi="Times New Roman" w:cs="Times New Roman"/>
          <w:b/>
          <w:bCs/>
        </w:rPr>
        <w:t>on</w:t>
      </w:r>
      <w:proofErr w:type="gramEnd"/>
      <w:r w:rsidRPr="00C76ED9">
        <w:rPr>
          <w:rFonts w:ascii="Times New Roman" w:eastAsia="Aptos" w:hAnsi="Times New Roman" w:cs="Times New Roman"/>
          <w:b/>
          <w:bCs/>
        </w:rPr>
        <w:t xml:space="preserve"> ADRs and Pharmacovigilance</w:t>
      </w:r>
    </w:p>
    <w:p w14:paraId="225A853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8. What does ADR stand for?</w:t>
      </w:r>
    </w:p>
    <w:p w14:paraId="05B5E84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Adverse Drug Reaction</w:t>
      </w:r>
    </w:p>
    <w:p w14:paraId="2E9C95F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Antimalarial Drug Resistance</w:t>
      </w:r>
    </w:p>
    <w:p w14:paraId="48327BC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Acute Drug Reaction</w:t>
      </w:r>
    </w:p>
    <w:p w14:paraId="53C3409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know</w:t>
      </w:r>
    </w:p>
    <w:p w14:paraId="049266CF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9. Which of the following best describes an ADR?</w:t>
      </w:r>
    </w:p>
    <w:p w14:paraId="7F7EC745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 medication error</w:t>
      </w:r>
    </w:p>
    <w:p w14:paraId="3DAFAB7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An unexpected harm from normal drug use</w:t>
      </w:r>
    </w:p>
    <w:p w14:paraId="175292F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 wrong diagnosis</w:t>
      </w:r>
    </w:p>
    <w:p w14:paraId="55DD865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know</w:t>
      </w:r>
    </w:p>
    <w:p w14:paraId="2E77ABA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10. Are you aware of any national pharmacovigilance system in Nigeria?</w:t>
      </w:r>
    </w:p>
    <w:p w14:paraId="4001A6D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</w:t>
      </w:r>
    </w:p>
    <w:p w14:paraId="1A69AF1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11. Which organization coordinates pharmacovigilance in Nigeria?</w:t>
      </w:r>
    </w:p>
    <w:p w14:paraId="636FC9C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NAFDAC</w:t>
      </w:r>
    </w:p>
    <w:p w14:paraId="529D5DE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NHIS</w:t>
      </w:r>
    </w:p>
    <w:p w14:paraId="7A28CCC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lastRenderedPageBreak/>
        <w:t>☐</w:t>
      </w:r>
      <w:r w:rsidRPr="00C76ED9">
        <w:rPr>
          <w:rFonts w:ascii="Times New Roman" w:eastAsia="Aptos" w:hAnsi="Times New Roman" w:cs="Times New Roman"/>
        </w:rPr>
        <w:t xml:space="preserve"> WHO</w:t>
      </w:r>
    </w:p>
    <w:p w14:paraId="0A459271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know</w:t>
      </w:r>
    </w:p>
    <w:p w14:paraId="2A0FB4E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12. Are ACTs associated with any known ADRs?</w:t>
      </w:r>
    </w:p>
    <w:p w14:paraId="379C7A3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Not sure</w:t>
      </w:r>
    </w:p>
    <w:p w14:paraId="090A01A1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13. Which of the following are common ADRs of ACTs? (Select all that apply)</w:t>
      </w:r>
    </w:p>
    <w:p w14:paraId="5FED28F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Nausea</w:t>
      </w:r>
    </w:p>
    <w:p w14:paraId="2848B33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Vomiting</w:t>
      </w:r>
    </w:p>
    <w:p w14:paraId="0811178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Dizziness</w:t>
      </w:r>
    </w:p>
    <w:p w14:paraId="12BFA2B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Rash</w:t>
      </w:r>
    </w:p>
    <w:p w14:paraId="5CD2A4D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know</w:t>
      </w:r>
    </w:p>
    <w:p w14:paraId="180BB6B0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14. Have you seen or encountered an ADR from an antimalarial medication in your facility?</w:t>
      </w:r>
    </w:p>
    <w:p w14:paraId="146C2FD8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</w:t>
      </w:r>
    </w:p>
    <w:p w14:paraId="157423E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Section C: Attitudes Toward ADR Reporting</w:t>
      </w:r>
    </w:p>
    <w:p w14:paraId="2391EB6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15. Do you think ADR reporting is important?</w:t>
      </w:r>
    </w:p>
    <w:p w14:paraId="30006E6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</w:t>
      </w:r>
    </w:p>
    <w:p w14:paraId="1B98A17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16. ADR reporting should be the responsibility of:</w:t>
      </w:r>
    </w:p>
    <w:p w14:paraId="49780F1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Pharmacists only</w:t>
      </w:r>
    </w:p>
    <w:p w14:paraId="1DE8385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All healthcare workers</w:t>
      </w:r>
    </w:p>
    <w:p w14:paraId="70C6C1B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Doctors only</w:t>
      </w:r>
    </w:p>
    <w:p w14:paraId="14026E5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Regulatory agencies only</w:t>
      </w:r>
    </w:p>
    <w:p w14:paraId="3C4F9F9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17. ADR reporting discourages prescribing medications.</w:t>
      </w:r>
    </w:p>
    <w:p w14:paraId="55AA9FED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lastRenderedPageBreak/>
        <w:t>☐</w:t>
      </w:r>
      <w:r w:rsidRPr="00C76ED9">
        <w:rPr>
          <w:rFonts w:ascii="Times New Roman" w:eastAsia="Aptos" w:hAnsi="Times New Roman" w:cs="Times New Roman"/>
        </w:rPr>
        <w:t xml:space="preserve"> Strongly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Neutral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Disagree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Strongly Disagree</w:t>
      </w:r>
    </w:p>
    <w:p w14:paraId="0DC61DC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18. I would report an ADR even if I am unsure it was caused by the drug.</w:t>
      </w:r>
    </w:p>
    <w:p w14:paraId="0471AE4C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Strongly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Neutral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Disagree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Strongly Disagree</w:t>
      </w:r>
    </w:p>
    <w:p w14:paraId="183839E8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19. Feedback from pharmacovigilance centers encourages more reporting.</w:t>
      </w:r>
    </w:p>
    <w:p w14:paraId="401237C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Strongly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Neutral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Disagree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Strongly Disagree</w:t>
      </w:r>
    </w:p>
    <w:p w14:paraId="15F26D24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Section D: Reporting Practices</w:t>
      </w:r>
    </w:p>
    <w:p w14:paraId="1051B920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20. Have you ever reported an ADR to NAFDAC or any pharmacovigilance system?</w:t>
      </w:r>
    </w:p>
    <w:p w14:paraId="2A37B93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Yes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</w:t>
      </w:r>
    </w:p>
    <w:p w14:paraId="36C8925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21. If yes, how many ADR reports have you submitted in the past 12 months?</w:t>
      </w:r>
    </w:p>
    <w:p w14:paraId="47A247D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1–2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3–5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&gt;5 </w:t>
      </w: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None</w:t>
      </w:r>
    </w:p>
    <w:p w14:paraId="37AB5DE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22. Which form do you use to report ADRs?</w:t>
      </w:r>
    </w:p>
    <w:p w14:paraId="443E0304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Yellow Form</w:t>
      </w:r>
    </w:p>
    <w:p w14:paraId="1A068EB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Electronic form (NAFDAC website/</w:t>
      </w:r>
      <w:proofErr w:type="spellStart"/>
      <w:r w:rsidRPr="00C76ED9">
        <w:rPr>
          <w:rFonts w:ascii="Times New Roman" w:eastAsia="Aptos" w:hAnsi="Times New Roman" w:cs="Times New Roman"/>
        </w:rPr>
        <w:t>VigiFlow</w:t>
      </w:r>
      <w:proofErr w:type="spellEnd"/>
      <w:r w:rsidRPr="00C76ED9">
        <w:rPr>
          <w:rFonts w:ascii="Times New Roman" w:eastAsia="Aptos" w:hAnsi="Times New Roman" w:cs="Times New Roman"/>
        </w:rPr>
        <w:t>)</w:t>
      </w:r>
    </w:p>
    <w:p w14:paraId="089DC94B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Informal note/letter</w:t>
      </w:r>
    </w:p>
    <w:p w14:paraId="283FE850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know</w:t>
      </w:r>
    </w:p>
    <w:p w14:paraId="36C0030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23. How long does it take you to report an ADR once noticed?</w:t>
      </w:r>
    </w:p>
    <w:p w14:paraId="7F4105B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Immediately</w:t>
      </w:r>
    </w:p>
    <w:p w14:paraId="7C847BE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Within 24 hours</w:t>
      </w:r>
    </w:p>
    <w:p w14:paraId="0192C2C3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After 3 days</w:t>
      </w:r>
    </w:p>
    <w:p w14:paraId="764664F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 don’t report</w:t>
      </w:r>
    </w:p>
    <w:p w14:paraId="059C456E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24. What challenges prevent you from reporting ADRs? (Check all that apply)</w:t>
      </w:r>
    </w:p>
    <w:p w14:paraId="572048F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lastRenderedPageBreak/>
        <w:t>☐</w:t>
      </w:r>
      <w:r w:rsidRPr="00C76ED9">
        <w:rPr>
          <w:rFonts w:ascii="Times New Roman" w:eastAsia="Aptos" w:hAnsi="Times New Roman" w:cs="Times New Roman"/>
        </w:rPr>
        <w:t xml:space="preserve"> Lack of awareness/training</w:t>
      </w:r>
    </w:p>
    <w:p w14:paraId="0C9C8B9F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Unavailability of forms</w:t>
      </w:r>
    </w:p>
    <w:p w14:paraId="6CA4FC58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Time constraints</w:t>
      </w:r>
    </w:p>
    <w:p w14:paraId="1071B4E8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Fear of blame or legal issues</w:t>
      </w:r>
    </w:p>
    <w:p w14:paraId="7535E259" w14:textId="58040584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 feedback from </w:t>
      </w:r>
      <w:r w:rsidRPr="00A809E1">
        <w:rPr>
          <w:rFonts w:ascii="Times New Roman" w:eastAsia="Aptos" w:hAnsi="Times New Roman" w:cs="Times New Roman"/>
        </w:rPr>
        <w:t>the authorities</w:t>
      </w:r>
    </w:p>
    <w:p w14:paraId="2F3967C5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Not sure how to report</w:t>
      </w:r>
    </w:p>
    <w:p w14:paraId="484EB8B9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25. What would help improve ADR reporting in your facility?</w:t>
      </w:r>
    </w:p>
    <w:p w14:paraId="0F1167FA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More training</w:t>
      </w:r>
    </w:p>
    <w:p w14:paraId="29CEA25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Simplified reporting process</w:t>
      </w:r>
    </w:p>
    <w:p w14:paraId="77367FC7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Digital tools</w:t>
      </w:r>
    </w:p>
    <w:p w14:paraId="00D0DA86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Incentives</w:t>
      </w:r>
    </w:p>
    <w:p w14:paraId="675C0970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Segoe UI Symbol" w:eastAsia="Aptos" w:hAnsi="Segoe UI Symbol" w:cs="Segoe UI Symbol"/>
        </w:rPr>
        <w:t>☐</w:t>
      </w:r>
      <w:r w:rsidRPr="00C76ED9">
        <w:rPr>
          <w:rFonts w:ascii="Times New Roman" w:eastAsia="Aptos" w:hAnsi="Times New Roman" w:cs="Times New Roman"/>
        </w:rPr>
        <w:t xml:space="preserve"> Feedback from NAFDAC</w:t>
      </w:r>
    </w:p>
    <w:p w14:paraId="50E307D2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Section E: Suggestions and Comments</w:t>
      </w:r>
    </w:p>
    <w:p w14:paraId="30AFEB71" w14:textId="77777777" w:rsidR="00C76ED9" w:rsidRPr="00C76ED9" w:rsidRDefault="00C76ED9" w:rsidP="00D10D41">
      <w:pPr>
        <w:spacing w:after="0"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26. In your opinion, what can be done to improve ADR reporting for antimalarial drugs in your facility or Ogun State?</w:t>
      </w:r>
    </w:p>
    <w:p w14:paraId="67E813F5" w14:textId="77777777" w:rsidR="00C76ED9" w:rsidRPr="00C76ED9" w:rsidRDefault="00C76ED9" w:rsidP="00D10D41">
      <w:pPr>
        <w:spacing w:line="360" w:lineRule="auto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(Open-ended response)</w:t>
      </w:r>
    </w:p>
    <w:p w14:paraId="4D5289E6" w14:textId="142861A0" w:rsidR="00C76ED9" w:rsidRPr="00C76ED9" w:rsidRDefault="00C76ED9" w:rsidP="00D10D41">
      <w:pPr>
        <w:spacing w:line="360" w:lineRule="auto"/>
        <w:jc w:val="center"/>
        <w:rPr>
          <w:rFonts w:ascii="Times New Roman" w:eastAsia="Aptos" w:hAnsi="Times New Roman" w:cs="Times New Roman"/>
          <w:b/>
          <w:bCs/>
        </w:rPr>
      </w:pPr>
      <w:r w:rsidRPr="00A809E1">
        <w:rPr>
          <w:rFonts w:ascii="Times New Roman" w:eastAsia="Aptos" w:hAnsi="Times New Roman" w:cs="Times New Roman"/>
          <w:b/>
          <w:bCs/>
        </w:rPr>
        <w:t>Appendix III: Key Informant Interview</w:t>
      </w:r>
    </w:p>
    <w:p w14:paraId="54C15FDD" w14:textId="0ACEB66D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  <w:b/>
          <w:bCs/>
        </w:rPr>
        <w:t>Key Informant Interview (KII) questions tailored for stakeholders in the study on ADRs related to antimalarial medications in Ogun State</w:t>
      </w:r>
      <w:r w:rsidRPr="00C76ED9">
        <w:rPr>
          <w:rFonts w:ascii="Times New Roman" w:eastAsia="Aptos" w:hAnsi="Times New Roman" w:cs="Times New Roman"/>
        </w:rPr>
        <w:t>:</w:t>
      </w:r>
    </w:p>
    <w:p w14:paraId="19878C10" w14:textId="73FBCCFE" w:rsidR="00C76ED9" w:rsidRPr="00A809E1" w:rsidRDefault="00C76ED9" w:rsidP="00D10D41">
      <w:pPr>
        <w:pStyle w:val="ListParagraph"/>
        <w:numPr>
          <w:ilvl w:val="0"/>
          <w:numId w:val="8"/>
        </w:numPr>
        <w:spacing w:line="360" w:lineRule="auto"/>
        <w:ind w:left="0"/>
        <w:jc w:val="both"/>
        <w:rPr>
          <w:rFonts w:ascii="Times New Roman" w:eastAsia="Aptos" w:hAnsi="Times New Roman" w:cs="Times New Roman"/>
        </w:rPr>
      </w:pPr>
      <w:r w:rsidRPr="00A809E1">
        <w:rPr>
          <w:rFonts w:ascii="Times New Roman" w:eastAsia="Aptos" w:hAnsi="Times New Roman" w:cs="Times New Roman"/>
        </w:rPr>
        <w:t>Key Informant Interview Guide</w:t>
      </w:r>
    </w:p>
    <w:p w14:paraId="0014EF1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Study Title: “Assessment of Health Worker Knowledge, Attitudes and Reporting Practices on ADRs Linked to Antimalarial Medications in Ogun State, Southwest Nigeria”</w:t>
      </w:r>
    </w:p>
    <w:p w14:paraId="3E24544A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Segoe UI Emoji" w:eastAsia="Aptos" w:hAnsi="Segoe UI Emoji" w:cs="Segoe UI Emoji"/>
        </w:rPr>
        <w:lastRenderedPageBreak/>
        <w:t>✅</w:t>
      </w:r>
      <w:r w:rsidRPr="00C76ED9">
        <w:rPr>
          <w:rFonts w:ascii="Times New Roman" w:eastAsia="Aptos" w:hAnsi="Times New Roman" w:cs="Times New Roman"/>
        </w:rPr>
        <w:t xml:space="preserve"> A. Interview Guide for </w:t>
      </w:r>
      <w:bookmarkStart w:id="0" w:name="_Hlk204228978"/>
      <w:r w:rsidRPr="00C76ED9">
        <w:rPr>
          <w:rFonts w:ascii="Times New Roman" w:eastAsia="Aptos" w:hAnsi="Times New Roman" w:cs="Times New Roman"/>
        </w:rPr>
        <w:t>Facility Heads (Medical Officers/Matron-in-Charge/Facility Managers)</w:t>
      </w:r>
      <w:bookmarkEnd w:id="0"/>
    </w:p>
    <w:p w14:paraId="12C2710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Background Information</w:t>
      </w:r>
    </w:p>
    <w:p w14:paraId="4877E2DA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1. Can you briefly describe your role and responsibilities in this facility?</w:t>
      </w:r>
    </w:p>
    <w:p w14:paraId="3A46AAF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2. How long have you been working in this facility?</w:t>
      </w:r>
    </w:p>
    <w:p w14:paraId="4418F961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Knowledge and Oversight of ADRs</w:t>
      </w:r>
    </w:p>
    <w:p w14:paraId="0D23D48F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3. Are you aware of the concept of adverse drug reactions (ADRs)?</w:t>
      </w:r>
    </w:p>
    <w:p w14:paraId="329E2F04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4. What kinds of ADRs related to antimalarial medications have been observed in your facility?</w:t>
      </w:r>
    </w:p>
    <w:p w14:paraId="797E87B6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5. Do you think your staff are knowledgeable about ADRs and how to identify them?</w:t>
      </w:r>
    </w:p>
    <w:p w14:paraId="06295A77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ADR Reporting Practices</w:t>
      </w:r>
    </w:p>
    <w:p w14:paraId="7B8038C1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6. Is there a system in place for documenting and reporting ADRs in your facility?</w:t>
      </w:r>
    </w:p>
    <w:p w14:paraId="010E46CB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7. Who is responsible for reporting ADRs when they occur?</w:t>
      </w:r>
    </w:p>
    <w:p w14:paraId="1BBE84D5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8. How frequently are ADRs reported from this facility (e.g., monthly, quarterly, rarely)?</w:t>
      </w:r>
    </w:p>
    <w:p w14:paraId="76FAA3DD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9. Can you describe any recent ADR reporting event related to ACTs?</w:t>
      </w:r>
    </w:p>
    <w:p w14:paraId="086D3B61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Support and Supervision</w:t>
      </w:r>
    </w:p>
    <w:p w14:paraId="618BAB4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10. Have staff received any training on ADR identification and pharmacovigilance in the past 2 years?</w:t>
      </w:r>
    </w:p>
    <w:p w14:paraId="46361DE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11. What kind of supervision or support is provided to ensure ADRs are reported properly?</w:t>
      </w:r>
    </w:p>
    <w:p w14:paraId="2526FF37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Barriers and Challenges</w:t>
      </w:r>
    </w:p>
    <w:p w14:paraId="6419ACF5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12. What are the main challenges your facility faces in ADR detection and reporting?</w:t>
      </w:r>
    </w:p>
    <w:p w14:paraId="5C84AEE1" w14:textId="1BC87F60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13. Are there any concerns (e.g., legal, ethical, systemic) that discourage ADR reporting?</w:t>
      </w:r>
    </w:p>
    <w:p w14:paraId="6935C7BA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Recommendations</w:t>
      </w:r>
    </w:p>
    <w:p w14:paraId="4F3C0A2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14. What would you suggest, can be done to improve ADR reporting practices among your staff?</w:t>
      </w:r>
    </w:p>
    <w:p w14:paraId="4D5F57DC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lastRenderedPageBreak/>
        <w:t>15. What role do you think state or national authorities can play in strengthening pharmacovigilance?</w:t>
      </w:r>
    </w:p>
    <w:p w14:paraId="5DBA61E5" w14:textId="3373E403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Segoe UI Emoji" w:eastAsia="Aptos" w:hAnsi="Segoe UI Emoji" w:cs="Segoe UI Emoji"/>
        </w:rPr>
        <w:t>✅</w:t>
      </w:r>
      <w:r w:rsidRPr="00C76ED9">
        <w:rPr>
          <w:rFonts w:ascii="Times New Roman" w:eastAsia="Aptos" w:hAnsi="Times New Roman" w:cs="Times New Roman"/>
        </w:rPr>
        <w:t xml:space="preserve"> B. Interview Guide for</w:t>
      </w:r>
      <w:bookmarkStart w:id="1" w:name="_Hlk204229023"/>
      <w:r w:rsidRPr="00C76ED9">
        <w:rPr>
          <w:rFonts w:ascii="Times New Roman" w:eastAsia="Aptos" w:hAnsi="Times New Roman" w:cs="Times New Roman"/>
        </w:rPr>
        <w:t xml:space="preserve"> Pharmacovigilance Officers / Malaria Program Managers</w:t>
      </w:r>
      <w:bookmarkEnd w:id="1"/>
    </w:p>
    <w:p w14:paraId="524A794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Background Information</w:t>
      </w:r>
    </w:p>
    <w:p w14:paraId="0E1AEED6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1. Can you describe your role in pharmacovigilance and/or malaria case management in the state?</w:t>
      </w:r>
    </w:p>
    <w:p w14:paraId="3A494602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2. How long have you been involved in this role?</w:t>
      </w:r>
    </w:p>
    <w:p w14:paraId="280F9265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Pharmacovigilance System</w:t>
      </w:r>
    </w:p>
    <w:p w14:paraId="786FF418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3. What systems or mechanisms exist for reporting and managing ADRs in Ogun State?</w:t>
      </w:r>
    </w:p>
    <w:p w14:paraId="79F440E4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4. How are ADRs related to antimalarial medications monitored at the state level?</w:t>
      </w:r>
    </w:p>
    <w:p w14:paraId="2A6A548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5. What is your assessment of the volume and quality of ADR reports from facilities in the state?</w:t>
      </w:r>
    </w:p>
    <w:p w14:paraId="4C3A8A7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Training and Capacity Building</w:t>
      </w:r>
    </w:p>
    <w:p w14:paraId="7CDE46D3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 xml:space="preserve">6. Are healthcare workers across Ogun State regularly trained </w:t>
      </w:r>
      <w:proofErr w:type="gramStart"/>
      <w:r w:rsidRPr="00C76ED9">
        <w:rPr>
          <w:rFonts w:ascii="Times New Roman" w:eastAsia="Aptos" w:hAnsi="Times New Roman" w:cs="Times New Roman"/>
        </w:rPr>
        <w:t>on</w:t>
      </w:r>
      <w:proofErr w:type="gramEnd"/>
      <w:r w:rsidRPr="00C76ED9">
        <w:rPr>
          <w:rFonts w:ascii="Times New Roman" w:eastAsia="Aptos" w:hAnsi="Times New Roman" w:cs="Times New Roman"/>
        </w:rPr>
        <w:t xml:space="preserve"> pharmacovigilance and ADR reporting?</w:t>
      </w:r>
    </w:p>
    <w:p w14:paraId="764FFFD0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7. What gaps have you observed in the capacity of frontline health workers regarding ADR reporting?</w:t>
      </w:r>
    </w:p>
    <w:p w14:paraId="7615D5C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Challenges</w:t>
      </w:r>
    </w:p>
    <w:p w14:paraId="3EB83ACB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8. What are the common challenges faced by health workers or facilities in submitting ADR reports?</w:t>
      </w:r>
    </w:p>
    <w:p w14:paraId="3CB45A6F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9. Are there logistical or administrative barriers to strengthening ADR reporting in the state?</w:t>
      </w:r>
    </w:p>
    <w:p w14:paraId="6DFE223F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Data Management and Feedback</w:t>
      </w:r>
    </w:p>
    <w:p w14:paraId="4974C77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10. How are ADR reports from facilities handled and processed at the state or national level?</w:t>
      </w:r>
    </w:p>
    <w:p w14:paraId="20160950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11. Is feedback provided to facilities after ADR reports are submitted? If yes, how often?</w:t>
      </w:r>
    </w:p>
    <w:p w14:paraId="0870020E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Inter-agency Collaboration</w:t>
      </w:r>
    </w:p>
    <w:p w14:paraId="4C0B8B35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lastRenderedPageBreak/>
        <w:t>12. How does the Ogun State Ministry of Health collaborate with NAFDAC, the National Malaria Elimination Program (NMEP), or other partners on pharmacovigilance?</w:t>
      </w:r>
    </w:p>
    <w:p w14:paraId="71E84BF7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  <w:b/>
          <w:bCs/>
        </w:rPr>
      </w:pPr>
      <w:r w:rsidRPr="00C76ED9">
        <w:rPr>
          <w:rFonts w:ascii="Times New Roman" w:eastAsia="Aptos" w:hAnsi="Times New Roman" w:cs="Times New Roman"/>
          <w:b/>
          <w:bCs/>
        </w:rPr>
        <w:t>Improvement Strategies</w:t>
      </w:r>
    </w:p>
    <w:p w14:paraId="77B72928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13. What strategies are in place or being planned to improve ADR reporting systems in the state?</w:t>
      </w:r>
    </w:p>
    <w:p w14:paraId="48B2C90F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14. What support do you think facilities need to strengthen ADR surveillance?</w:t>
      </w:r>
    </w:p>
    <w:p w14:paraId="0DD82316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15. In your opinion, how can community-level surveillance (e.g., through CHWs) be integrated into pharmacovigilance for antimalarial drugs?</w:t>
      </w:r>
    </w:p>
    <w:p w14:paraId="37C6C647" w14:textId="77777777" w:rsidR="00C76ED9" w:rsidRPr="00C76ED9" w:rsidRDefault="00C76ED9" w:rsidP="00D10D41">
      <w:pPr>
        <w:spacing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Segoe UI Emoji" w:eastAsia="Aptos" w:hAnsi="Segoe UI Emoji" w:cs="Segoe UI Emoji"/>
        </w:rPr>
        <w:t>✅</w:t>
      </w:r>
      <w:r w:rsidRPr="00C76ED9">
        <w:rPr>
          <w:rFonts w:ascii="Times New Roman" w:eastAsia="Aptos" w:hAnsi="Times New Roman" w:cs="Times New Roman"/>
        </w:rPr>
        <w:t xml:space="preserve"> Notes:</w:t>
      </w:r>
    </w:p>
    <w:p w14:paraId="3521B006" w14:textId="3C3C5872" w:rsidR="00C76ED9" w:rsidRPr="00C76ED9" w:rsidRDefault="00C76ED9" w:rsidP="00D10D41">
      <w:pPr>
        <w:spacing w:after="0"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>Interviews sh</w:t>
      </w:r>
      <w:r w:rsidR="00774873" w:rsidRPr="00A809E1">
        <w:rPr>
          <w:rFonts w:ascii="Times New Roman" w:eastAsia="Aptos" w:hAnsi="Times New Roman" w:cs="Times New Roman"/>
        </w:rPr>
        <w:t>all</w:t>
      </w:r>
      <w:r w:rsidRPr="00C76ED9">
        <w:rPr>
          <w:rFonts w:ascii="Times New Roman" w:eastAsia="Aptos" w:hAnsi="Times New Roman" w:cs="Times New Roman"/>
        </w:rPr>
        <w:t xml:space="preserve"> be audio-recorded (with consent) and later transcribed verbatim for thematic analysis.</w:t>
      </w:r>
    </w:p>
    <w:p w14:paraId="686AA6BA" w14:textId="77779313" w:rsidR="00C76ED9" w:rsidRPr="00C76ED9" w:rsidRDefault="00C76ED9" w:rsidP="00D10D41">
      <w:pPr>
        <w:spacing w:after="0" w:line="360" w:lineRule="auto"/>
        <w:jc w:val="both"/>
        <w:rPr>
          <w:rFonts w:ascii="Times New Roman" w:eastAsia="Aptos" w:hAnsi="Times New Roman" w:cs="Times New Roman"/>
        </w:rPr>
      </w:pPr>
      <w:r w:rsidRPr="00C76ED9">
        <w:rPr>
          <w:rFonts w:ascii="Times New Roman" w:eastAsia="Aptos" w:hAnsi="Times New Roman" w:cs="Times New Roman"/>
        </w:rPr>
        <w:t xml:space="preserve">Interviews should last </w:t>
      </w:r>
      <w:r w:rsidRPr="00A809E1">
        <w:rPr>
          <w:rFonts w:ascii="Times New Roman" w:eastAsia="Aptos" w:hAnsi="Times New Roman" w:cs="Times New Roman"/>
        </w:rPr>
        <w:t>15</w:t>
      </w:r>
      <w:r w:rsidRPr="00C76ED9">
        <w:rPr>
          <w:rFonts w:ascii="Times New Roman" w:eastAsia="Aptos" w:hAnsi="Times New Roman" w:cs="Times New Roman"/>
        </w:rPr>
        <w:t>–</w:t>
      </w:r>
      <w:r w:rsidRPr="00A809E1">
        <w:rPr>
          <w:rFonts w:ascii="Times New Roman" w:eastAsia="Aptos" w:hAnsi="Times New Roman" w:cs="Times New Roman"/>
        </w:rPr>
        <w:t>20</w:t>
      </w:r>
      <w:r w:rsidRPr="00C76ED9">
        <w:rPr>
          <w:rFonts w:ascii="Times New Roman" w:eastAsia="Aptos" w:hAnsi="Times New Roman" w:cs="Times New Roman"/>
        </w:rPr>
        <w:t xml:space="preserve"> minutes per respondent.</w:t>
      </w:r>
    </w:p>
    <w:p w14:paraId="0C521E48" w14:textId="77777777" w:rsidR="00C76ED9" w:rsidRPr="00A809E1" w:rsidRDefault="00C76ED9" w:rsidP="00D10D41">
      <w:pPr>
        <w:spacing w:line="360" w:lineRule="auto"/>
        <w:jc w:val="both"/>
        <w:rPr>
          <w:rFonts w:ascii="Times New Roman" w:hAnsi="Times New Roman" w:cs="Times New Roman"/>
        </w:rPr>
      </w:pPr>
    </w:p>
    <w:sectPr w:rsidR="00C76ED9" w:rsidRPr="00A809E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ECFC" w14:textId="77777777" w:rsidR="00AC575B" w:rsidRDefault="00AC575B" w:rsidP="00A809E1">
      <w:pPr>
        <w:spacing w:after="0" w:line="240" w:lineRule="auto"/>
      </w:pPr>
      <w:r>
        <w:separator/>
      </w:r>
    </w:p>
  </w:endnote>
  <w:endnote w:type="continuationSeparator" w:id="0">
    <w:p w14:paraId="4ECF93F9" w14:textId="77777777" w:rsidR="00AC575B" w:rsidRDefault="00AC575B" w:rsidP="00A80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631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96400E" w14:textId="6861A526" w:rsidR="00DE2F96" w:rsidRDefault="00DE2F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DB4579" w14:textId="77777777" w:rsidR="00DE2F96" w:rsidRDefault="00DE2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60E5B" w14:textId="77777777" w:rsidR="00AC575B" w:rsidRDefault="00AC575B" w:rsidP="00A809E1">
      <w:pPr>
        <w:spacing w:after="0" w:line="240" w:lineRule="auto"/>
      </w:pPr>
      <w:r>
        <w:separator/>
      </w:r>
    </w:p>
  </w:footnote>
  <w:footnote w:type="continuationSeparator" w:id="0">
    <w:p w14:paraId="29A52BBE" w14:textId="77777777" w:rsidR="00AC575B" w:rsidRDefault="00AC575B" w:rsidP="00A809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A09"/>
    <w:multiLevelType w:val="hybridMultilevel"/>
    <w:tmpl w:val="1C3A5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96AB6"/>
    <w:multiLevelType w:val="hybridMultilevel"/>
    <w:tmpl w:val="34AC1B3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973362"/>
    <w:multiLevelType w:val="hybridMultilevel"/>
    <w:tmpl w:val="12185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43063"/>
    <w:multiLevelType w:val="hybridMultilevel"/>
    <w:tmpl w:val="02B42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F3625"/>
    <w:multiLevelType w:val="hybridMultilevel"/>
    <w:tmpl w:val="3098A2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362744"/>
    <w:multiLevelType w:val="hybridMultilevel"/>
    <w:tmpl w:val="984AD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07BAE"/>
    <w:multiLevelType w:val="hybridMultilevel"/>
    <w:tmpl w:val="182E06D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5C1217"/>
    <w:multiLevelType w:val="hybridMultilevel"/>
    <w:tmpl w:val="4DD8B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02576"/>
    <w:multiLevelType w:val="hybridMultilevel"/>
    <w:tmpl w:val="C79A0FF6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A3F2125"/>
    <w:multiLevelType w:val="hybridMultilevel"/>
    <w:tmpl w:val="5BBA6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A307E"/>
    <w:multiLevelType w:val="multilevel"/>
    <w:tmpl w:val="0E2E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601C7F"/>
    <w:multiLevelType w:val="hybridMultilevel"/>
    <w:tmpl w:val="854E7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D2395D"/>
    <w:multiLevelType w:val="hybridMultilevel"/>
    <w:tmpl w:val="BB52A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66144"/>
    <w:multiLevelType w:val="hybridMultilevel"/>
    <w:tmpl w:val="A54E4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2B2BC9"/>
    <w:multiLevelType w:val="hybridMultilevel"/>
    <w:tmpl w:val="067AE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BD2823"/>
    <w:multiLevelType w:val="hybridMultilevel"/>
    <w:tmpl w:val="1114ACE8"/>
    <w:lvl w:ilvl="0" w:tplc="C142BA0A">
      <w:start w:val="1"/>
      <w:numFmt w:val="decimal"/>
      <w:lvlText w:val="%1."/>
      <w:lvlJc w:val="left"/>
      <w:pPr>
        <w:ind w:left="63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9505F80"/>
    <w:multiLevelType w:val="hybridMultilevel"/>
    <w:tmpl w:val="EBC0E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12C5D"/>
    <w:multiLevelType w:val="hybridMultilevel"/>
    <w:tmpl w:val="8D4E4F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934F75"/>
    <w:multiLevelType w:val="hybridMultilevel"/>
    <w:tmpl w:val="CF8227D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7D552A7"/>
    <w:multiLevelType w:val="hybridMultilevel"/>
    <w:tmpl w:val="A5BC95CE"/>
    <w:lvl w:ilvl="0" w:tplc="371467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BD371C9"/>
    <w:multiLevelType w:val="hybridMultilevel"/>
    <w:tmpl w:val="1E5AB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8C3317"/>
    <w:multiLevelType w:val="hybridMultilevel"/>
    <w:tmpl w:val="8438C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8731D2"/>
    <w:multiLevelType w:val="hybridMultilevel"/>
    <w:tmpl w:val="C48E3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E94732"/>
    <w:multiLevelType w:val="multilevel"/>
    <w:tmpl w:val="0EEE0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282E12"/>
    <w:multiLevelType w:val="multilevel"/>
    <w:tmpl w:val="547EF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0F5503"/>
    <w:multiLevelType w:val="hybridMultilevel"/>
    <w:tmpl w:val="30B4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01056D"/>
    <w:multiLevelType w:val="hybridMultilevel"/>
    <w:tmpl w:val="B9F6C0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86609C"/>
    <w:multiLevelType w:val="hybridMultilevel"/>
    <w:tmpl w:val="C354E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C83402"/>
    <w:multiLevelType w:val="hybridMultilevel"/>
    <w:tmpl w:val="BFF6E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768004">
    <w:abstractNumId w:val="15"/>
  </w:num>
  <w:num w:numId="2" w16cid:durableId="235552733">
    <w:abstractNumId w:val="11"/>
  </w:num>
  <w:num w:numId="3" w16cid:durableId="69154700">
    <w:abstractNumId w:val="14"/>
  </w:num>
  <w:num w:numId="4" w16cid:durableId="572198188">
    <w:abstractNumId w:val="26"/>
  </w:num>
  <w:num w:numId="5" w16cid:durableId="1586525368">
    <w:abstractNumId w:val="28"/>
  </w:num>
  <w:num w:numId="6" w16cid:durableId="131559327">
    <w:abstractNumId w:val="1"/>
  </w:num>
  <w:num w:numId="7" w16cid:durableId="1438409634">
    <w:abstractNumId w:val="3"/>
  </w:num>
  <w:num w:numId="8" w16cid:durableId="336932260">
    <w:abstractNumId w:val="6"/>
  </w:num>
  <w:num w:numId="9" w16cid:durableId="1545367610">
    <w:abstractNumId w:val="17"/>
  </w:num>
  <w:num w:numId="10" w16cid:durableId="286477360">
    <w:abstractNumId w:val="19"/>
  </w:num>
  <w:num w:numId="11" w16cid:durableId="655963790">
    <w:abstractNumId w:val="9"/>
  </w:num>
  <w:num w:numId="12" w16cid:durableId="1895000356">
    <w:abstractNumId w:val="22"/>
  </w:num>
  <w:num w:numId="13" w16cid:durableId="1590119938">
    <w:abstractNumId w:val="25"/>
  </w:num>
  <w:num w:numId="14" w16cid:durableId="1043598453">
    <w:abstractNumId w:val="7"/>
  </w:num>
  <w:num w:numId="15" w16cid:durableId="1532961822">
    <w:abstractNumId w:val="21"/>
  </w:num>
  <w:num w:numId="16" w16cid:durableId="2133746074">
    <w:abstractNumId w:val="12"/>
  </w:num>
  <w:num w:numId="17" w16cid:durableId="824593840">
    <w:abstractNumId w:val="8"/>
  </w:num>
  <w:num w:numId="18" w16cid:durableId="699473475">
    <w:abstractNumId w:val="16"/>
  </w:num>
  <w:num w:numId="19" w16cid:durableId="1761178444">
    <w:abstractNumId w:val="2"/>
  </w:num>
  <w:num w:numId="20" w16cid:durableId="1445078388">
    <w:abstractNumId w:val="5"/>
  </w:num>
  <w:num w:numId="21" w16cid:durableId="1827043565">
    <w:abstractNumId w:val="27"/>
  </w:num>
  <w:num w:numId="22" w16cid:durableId="1291784296">
    <w:abstractNumId w:val="13"/>
  </w:num>
  <w:num w:numId="23" w16cid:durableId="939022964">
    <w:abstractNumId w:val="20"/>
  </w:num>
  <w:num w:numId="24" w16cid:durableId="1568495995">
    <w:abstractNumId w:val="4"/>
  </w:num>
  <w:num w:numId="25" w16cid:durableId="334499497">
    <w:abstractNumId w:val="0"/>
  </w:num>
  <w:num w:numId="26" w16cid:durableId="1079062842">
    <w:abstractNumId w:val="24"/>
  </w:num>
  <w:num w:numId="27" w16cid:durableId="294454621">
    <w:abstractNumId w:val="10"/>
  </w:num>
  <w:num w:numId="28" w16cid:durableId="541673757">
    <w:abstractNumId w:val="23"/>
  </w:num>
  <w:num w:numId="29" w16cid:durableId="4397599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7E6"/>
    <w:rsid w:val="0002468C"/>
    <w:rsid w:val="00025C93"/>
    <w:rsid w:val="000631F2"/>
    <w:rsid w:val="000C66B6"/>
    <w:rsid w:val="000D11DD"/>
    <w:rsid w:val="00104538"/>
    <w:rsid w:val="00176CAC"/>
    <w:rsid w:val="00206724"/>
    <w:rsid w:val="00207122"/>
    <w:rsid w:val="0024344A"/>
    <w:rsid w:val="00246F54"/>
    <w:rsid w:val="00251E0A"/>
    <w:rsid w:val="00260C51"/>
    <w:rsid w:val="002C1D1B"/>
    <w:rsid w:val="004442E1"/>
    <w:rsid w:val="0049617A"/>
    <w:rsid w:val="005321CC"/>
    <w:rsid w:val="00610AB4"/>
    <w:rsid w:val="0063074B"/>
    <w:rsid w:val="0064078B"/>
    <w:rsid w:val="006938C3"/>
    <w:rsid w:val="00774873"/>
    <w:rsid w:val="007C72AF"/>
    <w:rsid w:val="00812FD3"/>
    <w:rsid w:val="00867FB0"/>
    <w:rsid w:val="0087050F"/>
    <w:rsid w:val="008A22BE"/>
    <w:rsid w:val="008E4D0F"/>
    <w:rsid w:val="00946A59"/>
    <w:rsid w:val="009756B0"/>
    <w:rsid w:val="009A0059"/>
    <w:rsid w:val="009C1F94"/>
    <w:rsid w:val="00A36C2A"/>
    <w:rsid w:val="00A567FD"/>
    <w:rsid w:val="00A63EA0"/>
    <w:rsid w:val="00A775AB"/>
    <w:rsid w:val="00A809E1"/>
    <w:rsid w:val="00AC575B"/>
    <w:rsid w:val="00B23693"/>
    <w:rsid w:val="00BB271D"/>
    <w:rsid w:val="00BB7D4D"/>
    <w:rsid w:val="00BC74AF"/>
    <w:rsid w:val="00C76ED9"/>
    <w:rsid w:val="00CB3DE8"/>
    <w:rsid w:val="00D10D41"/>
    <w:rsid w:val="00D1356E"/>
    <w:rsid w:val="00D5398F"/>
    <w:rsid w:val="00D55A3B"/>
    <w:rsid w:val="00D95459"/>
    <w:rsid w:val="00DE2F96"/>
    <w:rsid w:val="00DF77E6"/>
    <w:rsid w:val="00E2133F"/>
    <w:rsid w:val="00E36C60"/>
    <w:rsid w:val="00F4302F"/>
    <w:rsid w:val="00FB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30B6A"/>
  <w15:chartTrackingRefBased/>
  <w15:docId w15:val="{915C24E1-2384-4BC1-8BCA-C714AA5C3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C60"/>
  </w:style>
  <w:style w:type="paragraph" w:styleId="Heading1">
    <w:name w:val="heading 1"/>
    <w:basedOn w:val="Normal"/>
    <w:next w:val="Normal"/>
    <w:link w:val="Heading1Char"/>
    <w:uiPriority w:val="9"/>
    <w:qFormat/>
    <w:rsid w:val="00DF77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77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77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77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77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77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77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77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77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77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77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77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77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77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77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77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77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77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77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77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77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77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77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77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77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77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7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7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77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067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67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80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9E1"/>
  </w:style>
  <w:style w:type="paragraph" w:styleId="Footer">
    <w:name w:val="footer"/>
    <w:basedOn w:val="Normal"/>
    <w:link w:val="FooterChar"/>
    <w:uiPriority w:val="99"/>
    <w:unhideWhenUsed/>
    <w:rsid w:val="00A809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640FB-4B3C-40BF-B698-CE45EFB99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992</Words>
  <Characters>5946</Characters>
  <Application>Microsoft Office Word</Application>
  <DocSecurity>0</DocSecurity>
  <Lines>99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Ifijeh,Frederick</dc:creator>
  <cp:keywords/>
  <dc:description/>
  <cp:lastModifiedBy>Ifijeh,Frederick</cp:lastModifiedBy>
  <cp:revision>2</cp:revision>
  <dcterms:created xsi:type="dcterms:W3CDTF">2026-08-19T03:28:00Z</dcterms:created>
  <dcterms:modified xsi:type="dcterms:W3CDTF">2026-08-19T03:28:00Z</dcterms:modified>
</cp:coreProperties>
</file>