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315" w:rsidRDefault="00AC2315" w:rsidP="00AC2315">
      <w:pPr>
        <w:pStyle w:val="Title"/>
        <w:rPr>
          <w:noProof/>
          <w:lang w:val="en-IN" w:eastAsia="en-IN"/>
        </w:rPr>
      </w:pPr>
      <w:r>
        <w:rPr>
          <w:noProof/>
          <w:lang w:val="en-IN" w:eastAsia="en-IN"/>
        </w:rPr>
        <w:t>Data Access Proof</w:t>
      </w:r>
    </w:p>
    <w:p w:rsidR="00AC2315" w:rsidRDefault="00AC2315" w:rsidP="00AC2315">
      <w:pPr>
        <w:rPr>
          <w:noProof/>
          <w:lang w:val="en-IN" w:eastAsia="en-IN"/>
        </w:rPr>
      </w:pPr>
      <w:r>
        <w:rPr>
          <w:noProof/>
          <w:lang w:val="en-IN" w:eastAsia="en-IN"/>
        </w:rPr>
        <w:t>The HMIS data for the study was downloaded from the HMIS portal of the Ministry of Health and Family Welfare, Govt of India, using the URL:</w:t>
      </w:r>
      <w:r w:rsidRPr="00AC2315">
        <w:t xml:space="preserve"> </w:t>
      </w:r>
      <w:r w:rsidRPr="00AC2315">
        <w:rPr>
          <w:noProof/>
          <w:lang w:val="en-IN" w:eastAsia="en-IN"/>
        </w:rPr>
        <w:t>https://www.hmis.mohfw.gov.in/#!/standardReports</w:t>
      </w:r>
    </w:p>
    <w:p w:rsidR="00AC2315" w:rsidRDefault="00AC2315" w:rsidP="00AC2315">
      <w:pPr>
        <w:rPr>
          <w:rFonts w:ascii="Lucida Console" w:eastAsia="Times New Roman" w:hAnsi="Lucida Console" w:cs="Courier New"/>
          <w:noProof/>
          <w:color w:val="0000FF"/>
          <w:sz w:val="20"/>
          <w:szCs w:val="20"/>
          <w:lang w:val="en-IN" w:eastAsia="en-IN"/>
        </w:rPr>
      </w:pPr>
      <w:r>
        <w:rPr>
          <w:noProof/>
          <w:lang w:val="en-IN" w:eastAsia="en-IN"/>
        </w:rPr>
        <w:t>Below are the screenshots of the portal page where the performance indicators related to maternal and child health were located. Block-level data are available in ZIP files.</w:t>
      </w: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noProof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noProof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noProof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  <w:r>
        <w:rPr>
          <w:rFonts w:ascii="Lucida Console" w:eastAsia="Times New Roman" w:hAnsi="Lucida Console" w:cs="Courier New"/>
          <w:noProof/>
          <w:color w:val="0000FF"/>
          <w:sz w:val="20"/>
          <w:szCs w:val="20"/>
          <w:lang w:val="en-IN" w:eastAsia="en-IN"/>
        </w:rPr>
        <w:drawing>
          <wp:inline distT="0" distB="0" distL="0" distR="0">
            <wp:extent cx="5731510" cy="25336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6-07-28 193046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rPr>
          <w:lang w:val="en-IN" w:eastAsia="en-IN"/>
        </w:rPr>
      </w:pPr>
      <w:r>
        <w:rPr>
          <w:lang w:val="en-IN" w:eastAsia="en-IN"/>
        </w:rPr>
        <w:t xml:space="preserve">The zip file contains Microsoft Excel format files, the screenshot of which is shown below. Each Excel file contains reports from each health block for the time unit. </w:t>
      </w: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  <w:r>
        <w:rPr>
          <w:rFonts w:ascii="Lucida Console" w:eastAsia="Times New Roman" w:hAnsi="Lucida Console" w:cs="Courier New"/>
          <w:noProof/>
          <w:color w:val="0000FF"/>
          <w:sz w:val="20"/>
          <w:szCs w:val="20"/>
          <w:lang w:val="en-IN" w:eastAsia="en-IN"/>
        </w:rPr>
        <w:drawing>
          <wp:inline distT="0" distB="0" distL="0" distR="0">
            <wp:extent cx="5731510" cy="215519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2026-07-28 193318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lang w:val="en-IN" w:eastAsia="en-IN"/>
        </w:rPr>
      </w:pPr>
      <w:r>
        <w:rPr>
          <w:lang w:val="en-IN" w:eastAsia="en-IN"/>
        </w:rPr>
        <w:t xml:space="preserve">The files were </w:t>
      </w:r>
      <w:r>
        <w:rPr>
          <w:lang w:val="en-IN" w:eastAsia="en-IN"/>
        </w:rPr>
        <w:t xml:space="preserve">scraped for the relevant values using the </w:t>
      </w:r>
      <w:r>
        <w:rPr>
          <w:lang w:val="en-IN" w:eastAsia="en-IN"/>
        </w:rPr>
        <w:t>R programming environment.</w:t>
      </w:r>
      <w:r>
        <w:rPr>
          <w:lang w:val="en-IN" w:eastAsia="en-IN"/>
        </w:rPr>
        <w:t xml:space="preserve"> Attached below is the snapshot of the final HMIS dataset created using R.</w:t>
      </w: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lang w:val="en-IN" w:eastAsia="en-IN"/>
        </w:rPr>
      </w:pPr>
      <w:bookmarkStart w:id="0" w:name="_GoBack"/>
      <w:bookmarkEnd w:id="0"/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lang w:val="en-IN" w:eastAsia="en-IN"/>
        </w:rPr>
      </w:pPr>
    </w:p>
    <w:p w:rsid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  <w:t xml:space="preserve">&gt; </w:t>
      </w:r>
      <w:proofErr w:type="gramStart"/>
      <w:r w:rsidRPr="00AC2315"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  <w:t>head(</w:t>
      </w:r>
      <w:proofErr w:type="spellStart"/>
      <w:proofErr w:type="gramEnd"/>
      <w:r w:rsidRPr="00AC2315"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  <w:t>hmis_mch</w:t>
      </w:r>
      <w:proofErr w:type="spellEnd"/>
      <w:r w:rsidRPr="00AC2315">
        <w:rPr>
          <w:rFonts w:ascii="Lucida Console" w:eastAsia="Times New Roman" w:hAnsi="Lucida Console" w:cs="Courier New"/>
          <w:color w:val="0000FF"/>
          <w:sz w:val="20"/>
          <w:szCs w:val="20"/>
          <w:lang w:val="en-IN" w:eastAsia="en-IN"/>
        </w:rPr>
        <w:t>)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         Facility   ANC </w:t>
      </w:r>
      <w:proofErr w:type="spell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ANC</w:t>
      </w:r>
      <w:proofErr w:type="spell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1st 4 </w:t>
      </w:r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ANC  TT2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TT Booster  IFA </w:t>
      </w:r>
      <w:proofErr w:type="spell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Anemia</w:t>
      </w:r>
      <w:proofErr w:type="spell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Test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1       zone1 GMSH-16 15079    5370 17829 5428       5428 1472        7532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2        zone2 CHC-</w:t>
      </w:r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22  7008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1957  9313 3872       3872 2411        5115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3    zone3 Mani-</w:t>
      </w:r>
      <w:proofErr w:type="spellStart"/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Majra</w:t>
      </w:r>
      <w:proofErr w:type="spell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5674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2400  3525 4303       4303 2813        2082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4 zone4 Polyclinic </w:t>
      </w:r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45  6543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2640  4166 4030       4030 2258        2589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5               </w:t>
      </w:r>
      <w:proofErr w:type="spellStart"/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Balod</w:t>
      </w:r>
      <w:proofErr w:type="spell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2310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1864  1915 1942       1942 1869         395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7               </w:t>
      </w:r>
      <w:proofErr w:type="spellStart"/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Dondi</w:t>
      </w:r>
      <w:proofErr w:type="spell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2652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1877  2389 2444       2444 2490        1166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</w:t>
      </w:r>
      <w:proofErr w:type="spell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Anemia</w:t>
      </w:r>
      <w:proofErr w:type="spell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Treated Facility Del Total </w:t>
      </w:r>
      <w:proofErr w:type="spell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Rep.Delivery</w:t>
      </w:r>
      <w:proofErr w:type="spell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PNC </w:t>
      </w:r>
      <w:proofErr w:type="spell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Rep.Live</w:t>
      </w:r>
      <w:proofErr w:type="spell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birth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1            247        19635              19680 15720          19379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2             80         2637               </w:t>
      </w:r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2854  2974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       2883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3              0          375               </w:t>
      </w:r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1020  1423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       1018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4              3          477                </w:t>
      </w:r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945  1833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        928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5              0         1210               </w:t>
      </w:r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1345  1020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       1325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7              1          949               </w:t>
      </w:r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1245  1088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       1217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Still birth Weighted Weight below 2.5 Breastfed 1 hour   OPV   </w:t>
      </w:r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BCG  DPT</w:t>
      </w:r>
      <w:proofErr w:type="gramEnd"/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1         744    19037             4943            12559 18410 18149 5915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2           6     2840              438             </w:t>
      </w:r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2695  2933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3139 3528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3          11     1004               69              942   </w:t>
      </w:r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844  1633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4228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4          11      814               97              </w:t>
      </w:r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878  1382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1558 4599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5          20     1266               91             </w:t>
      </w:r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1268  1749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1779 1898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7          28     1197              143             </w:t>
      </w:r>
      <w:proofErr w:type="gram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1203  1910</w:t>
      </w:r>
      <w:proofErr w:type="gram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2142 2316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DPT3 Penta Penta3 Measles    File Year index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1 4096    NA     </w:t>
      </w:r>
      <w:proofErr w:type="spell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NA</w:t>
      </w:r>
      <w:proofErr w:type="spell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3871 102.xls 2012     1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2 3474    NA     </w:t>
      </w:r>
      <w:proofErr w:type="spell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NA</w:t>
      </w:r>
      <w:proofErr w:type="spell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3676 102.xls 2012     2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3 4257    NA     </w:t>
      </w:r>
      <w:proofErr w:type="spell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NA</w:t>
      </w:r>
      <w:proofErr w:type="spell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4305 102.xls 2012     3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4 4463    NA     </w:t>
      </w:r>
      <w:proofErr w:type="spell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NA</w:t>
      </w:r>
      <w:proofErr w:type="spell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4423 102.xls 2012     4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5 1839    NA     </w:t>
      </w:r>
      <w:proofErr w:type="spell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NA</w:t>
      </w:r>
      <w:proofErr w:type="spell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1693 103.xls 2012     5</w:t>
      </w:r>
    </w:p>
    <w:p w:rsidR="00AC2315" w:rsidRPr="00AC2315" w:rsidRDefault="00AC2315" w:rsidP="00AC2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lang w:val="en-IN" w:eastAsia="en-IN"/>
        </w:rPr>
      </w:pPr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7 2241    NA     </w:t>
      </w:r>
      <w:proofErr w:type="spellStart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>NA</w:t>
      </w:r>
      <w:proofErr w:type="spellEnd"/>
      <w:r w:rsidRPr="00AC231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IN" w:eastAsia="en-IN"/>
        </w:rPr>
        <w:t xml:space="preserve">    2278 103.xls 2012     7</w:t>
      </w:r>
    </w:p>
    <w:p w:rsidR="00DA3D93" w:rsidRDefault="00DA3D93"/>
    <w:sectPr w:rsidR="00DA3D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315"/>
    <w:rsid w:val="00AC2315"/>
    <w:rsid w:val="00DA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432C14-D5F0-4C6C-82F5-9968C1E65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23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C23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IN"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C2315"/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gntyacmbf4b">
    <w:name w:val="gntyacmbf4b"/>
    <w:basedOn w:val="DefaultParagraphFont"/>
    <w:rsid w:val="00AC2315"/>
  </w:style>
  <w:style w:type="character" w:customStyle="1" w:styleId="gntyacmbe3b">
    <w:name w:val="gntyacmbe3b"/>
    <w:basedOn w:val="DefaultParagraphFont"/>
    <w:rsid w:val="00AC2315"/>
  </w:style>
  <w:style w:type="character" w:customStyle="1" w:styleId="gntyacmbo3b">
    <w:name w:val="gntyacmbo3b"/>
    <w:basedOn w:val="DefaultParagraphFont"/>
    <w:rsid w:val="00AC2315"/>
  </w:style>
  <w:style w:type="character" w:customStyle="1" w:styleId="Heading2Char">
    <w:name w:val="Heading 2 Char"/>
    <w:basedOn w:val="DefaultParagraphFont"/>
    <w:link w:val="Heading2"/>
    <w:uiPriority w:val="9"/>
    <w:rsid w:val="00AC231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C231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231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2026-07-28T14:11:00Z</dcterms:created>
  <dcterms:modified xsi:type="dcterms:W3CDTF">2026-07-28T14:20:00Z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baadddc2-44f6-4974-8df3-8452be01366e</vt:lpwstr>
  </property>
</Properties>
</file>