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8C948" w14:textId="033963A0" w:rsidR="00E8712C" w:rsidRPr="0073112A" w:rsidRDefault="00E8712C" w:rsidP="006B6F06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73112A">
        <w:rPr>
          <w:rFonts w:ascii="Arial" w:hAnsi="Arial" w:cs="Arial"/>
          <w:b/>
          <w:bCs/>
          <w:sz w:val="26"/>
          <w:szCs w:val="26"/>
        </w:rPr>
        <w:t>Supplemental Materials: Search protocols and key words</w:t>
      </w:r>
    </w:p>
    <w:p w14:paraId="7FFE3133" w14:textId="488852AF" w:rsidR="0073112A" w:rsidRPr="0073112A" w:rsidRDefault="0073112A" w:rsidP="006B6F06">
      <w:pPr>
        <w:jc w:val="center"/>
        <w:rPr>
          <w:rFonts w:ascii="Arial" w:hAnsi="Arial" w:cs="Arial"/>
          <w:sz w:val="26"/>
          <w:szCs w:val="26"/>
        </w:rPr>
      </w:pPr>
      <w:r w:rsidRPr="0073112A">
        <w:rPr>
          <w:rFonts w:ascii="Arial" w:hAnsi="Arial" w:cs="Arial"/>
          <w:sz w:val="26"/>
          <w:szCs w:val="26"/>
        </w:rPr>
        <w:t xml:space="preserve">for </w:t>
      </w:r>
    </w:p>
    <w:p w14:paraId="2387994B" w14:textId="77777777" w:rsidR="0073112A" w:rsidRPr="0073112A" w:rsidRDefault="0073112A" w:rsidP="0073112A">
      <w:pPr>
        <w:pStyle w:val="Title"/>
        <w:spacing w:after="0"/>
        <w:jc w:val="center"/>
        <w:rPr>
          <w:color w:val="000000" w:themeColor="text1"/>
          <w:sz w:val="26"/>
          <w:szCs w:val="26"/>
        </w:rPr>
      </w:pPr>
      <w:r w:rsidRPr="0073112A">
        <w:rPr>
          <w:color w:val="000000" w:themeColor="text1"/>
          <w:sz w:val="26"/>
          <w:szCs w:val="26"/>
        </w:rPr>
        <w:t xml:space="preserve">Advancing Health Equity: A Scoping Review of Interventions </w:t>
      </w:r>
    </w:p>
    <w:p w14:paraId="2410862C" w14:textId="77777777" w:rsidR="0073112A" w:rsidRPr="0073112A" w:rsidRDefault="0073112A" w:rsidP="0073112A">
      <w:pPr>
        <w:pStyle w:val="Title"/>
        <w:spacing w:after="0"/>
        <w:jc w:val="center"/>
        <w:rPr>
          <w:color w:val="000000" w:themeColor="text1"/>
          <w:sz w:val="26"/>
          <w:szCs w:val="26"/>
        </w:rPr>
      </w:pPr>
      <w:r w:rsidRPr="0073112A">
        <w:rPr>
          <w:color w:val="000000" w:themeColor="text1"/>
          <w:sz w:val="26"/>
          <w:szCs w:val="26"/>
        </w:rPr>
        <w:t>for Multiply Marginalized Children with Disabilities in the United States</w:t>
      </w:r>
    </w:p>
    <w:p w14:paraId="4F8E2EBD" w14:textId="77777777" w:rsidR="0073112A" w:rsidRPr="0073112A" w:rsidRDefault="0073112A" w:rsidP="006B6F06">
      <w:pPr>
        <w:jc w:val="center"/>
        <w:rPr>
          <w:rFonts w:ascii="Arial" w:hAnsi="Arial" w:cs="Arial"/>
          <w:b/>
          <w:bCs/>
          <w:sz w:val="22"/>
          <w:szCs w:val="22"/>
        </w:rPr>
      </w:pPr>
    </w:p>
    <w:sdt>
      <w:sdtPr>
        <w:id w:val="-72083483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sdtEndPr>
      <w:sdtContent>
        <w:p w14:paraId="744F9C31" w14:textId="32BBD26D" w:rsidR="0073112A" w:rsidRDefault="0073112A">
          <w:pPr>
            <w:pStyle w:val="TOCHeading"/>
          </w:pPr>
          <w:r>
            <w:t>Table of Contents</w:t>
          </w:r>
        </w:p>
        <w:p w14:paraId="40A6CD02" w14:textId="056123EA" w:rsidR="0073112A" w:rsidRDefault="0073112A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40642503" w:history="1">
            <w:r w:rsidRPr="009D3FAF">
              <w:rPr>
                <w:rStyle w:val="Hyperlink"/>
                <w:rFonts w:ascii="Arial" w:hAnsi="Arial" w:cs="Arial"/>
                <w:noProof/>
              </w:rPr>
              <w:t>Table S1. Search terms used for each of the key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_Toc240642503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139E84" w14:textId="2095EB3F" w:rsidR="0073112A" w:rsidRDefault="0073112A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40642504" w:history="1">
            <w:r w:rsidRPr="009D3FAF">
              <w:rPr>
                <w:rStyle w:val="Hyperlink"/>
                <w:rFonts w:ascii="Arial" w:hAnsi="Arial" w:cs="Arial"/>
                <w:noProof/>
              </w:rPr>
              <w:t>Table S2. Example query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_Toc240642504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51129" w14:textId="565BC551" w:rsidR="0073112A" w:rsidRDefault="0073112A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40642505" w:history="1">
            <w:r w:rsidRPr="009D3FAF">
              <w:rPr>
                <w:rStyle w:val="Hyperlink"/>
                <w:rFonts w:ascii="Arial" w:hAnsi="Arial" w:cs="Arial"/>
                <w:noProof/>
              </w:rPr>
              <w:t>Table S3. Search protocol domains and keywords for grey literature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_Toc240642505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7FADD" w14:textId="19AD91B7" w:rsidR="0073112A" w:rsidRDefault="0073112A">
          <w:r>
            <w:rPr>
              <w:b/>
              <w:bCs/>
              <w:noProof/>
            </w:rPr>
            <w:fldChar w:fldCharType="end"/>
          </w:r>
        </w:p>
      </w:sdtContent>
    </w:sdt>
    <w:p w14:paraId="4DD14D47" w14:textId="77777777" w:rsidR="00E8712C" w:rsidRPr="0073112A" w:rsidRDefault="00E8712C">
      <w:pPr>
        <w:rPr>
          <w:rFonts w:ascii="Arial" w:hAnsi="Arial" w:cs="Arial"/>
          <w:b/>
          <w:bCs/>
          <w:sz w:val="22"/>
          <w:szCs w:val="22"/>
        </w:rPr>
      </w:pPr>
    </w:p>
    <w:p w14:paraId="7ADFDAC3" w14:textId="54274CC3" w:rsidR="6CD4646A" w:rsidRPr="0073112A" w:rsidRDefault="00F27332" w:rsidP="0073112A">
      <w:pPr>
        <w:pStyle w:val="Heading1"/>
        <w:rPr>
          <w:rFonts w:ascii="Arial" w:hAnsi="Arial" w:cs="Arial"/>
          <w:color w:val="000000" w:themeColor="text1"/>
          <w:sz w:val="22"/>
          <w:szCs w:val="22"/>
        </w:rPr>
      </w:pPr>
      <w:bookmarkStart w:id="0" w:name="_Toc240642503"/>
      <w:r w:rsidRPr="0073112A">
        <w:rPr>
          <w:rFonts w:ascii="Arial" w:hAnsi="Arial" w:cs="Arial"/>
          <w:color w:val="000000" w:themeColor="text1"/>
          <w:sz w:val="22"/>
          <w:szCs w:val="22"/>
        </w:rPr>
        <w:t xml:space="preserve">Table </w:t>
      </w:r>
      <w:r w:rsidR="00596039" w:rsidRPr="0073112A">
        <w:rPr>
          <w:rFonts w:ascii="Arial" w:hAnsi="Arial" w:cs="Arial"/>
          <w:color w:val="000000" w:themeColor="text1"/>
          <w:sz w:val="22"/>
          <w:szCs w:val="22"/>
        </w:rPr>
        <w:t xml:space="preserve">S1. Search </w:t>
      </w:r>
      <w:r w:rsidR="0075238B" w:rsidRPr="0073112A">
        <w:rPr>
          <w:rFonts w:ascii="Arial" w:hAnsi="Arial" w:cs="Arial"/>
          <w:color w:val="000000" w:themeColor="text1"/>
          <w:sz w:val="22"/>
          <w:szCs w:val="22"/>
        </w:rPr>
        <w:t>t</w:t>
      </w:r>
      <w:r w:rsidR="00596039" w:rsidRPr="0073112A">
        <w:rPr>
          <w:rFonts w:ascii="Arial" w:hAnsi="Arial" w:cs="Arial"/>
          <w:color w:val="000000" w:themeColor="text1"/>
          <w:sz w:val="22"/>
          <w:szCs w:val="22"/>
        </w:rPr>
        <w:t xml:space="preserve">erms </w:t>
      </w:r>
      <w:r w:rsidR="0075238B" w:rsidRPr="0073112A">
        <w:rPr>
          <w:rFonts w:ascii="Arial" w:hAnsi="Arial" w:cs="Arial"/>
          <w:color w:val="000000" w:themeColor="text1"/>
          <w:sz w:val="22"/>
          <w:szCs w:val="22"/>
        </w:rPr>
        <w:t>u</w:t>
      </w:r>
      <w:r w:rsidR="00596039" w:rsidRPr="0073112A">
        <w:rPr>
          <w:rFonts w:ascii="Arial" w:hAnsi="Arial" w:cs="Arial"/>
          <w:color w:val="000000" w:themeColor="text1"/>
          <w:sz w:val="22"/>
          <w:szCs w:val="22"/>
        </w:rPr>
        <w:t xml:space="preserve">sed for </w:t>
      </w:r>
      <w:r w:rsidR="0075238B" w:rsidRPr="0073112A">
        <w:rPr>
          <w:rFonts w:ascii="Arial" w:hAnsi="Arial" w:cs="Arial"/>
          <w:color w:val="000000" w:themeColor="text1"/>
          <w:sz w:val="22"/>
          <w:szCs w:val="22"/>
        </w:rPr>
        <w:t>e</w:t>
      </w:r>
      <w:r w:rsidR="00596039" w:rsidRPr="0073112A">
        <w:rPr>
          <w:rFonts w:ascii="Arial" w:hAnsi="Arial" w:cs="Arial"/>
          <w:color w:val="000000" w:themeColor="text1"/>
          <w:sz w:val="22"/>
          <w:szCs w:val="22"/>
        </w:rPr>
        <w:t xml:space="preserve">ach of the </w:t>
      </w:r>
      <w:r w:rsidR="0075238B" w:rsidRPr="0073112A">
        <w:rPr>
          <w:rFonts w:ascii="Arial" w:hAnsi="Arial" w:cs="Arial"/>
          <w:color w:val="000000" w:themeColor="text1"/>
          <w:sz w:val="22"/>
          <w:szCs w:val="22"/>
        </w:rPr>
        <w:t>k</w:t>
      </w:r>
      <w:r w:rsidR="00596039" w:rsidRPr="0073112A">
        <w:rPr>
          <w:rFonts w:ascii="Arial" w:hAnsi="Arial" w:cs="Arial"/>
          <w:color w:val="000000" w:themeColor="text1"/>
          <w:sz w:val="22"/>
          <w:szCs w:val="22"/>
        </w:rPr>
        <w:t xml:space="preserve">ey </w:t>
      </w:r>
      <w:r w:rsidR="0075238B" w:rsidRPr="0073112A">
        <w:rPr>
          <w:rFonts w:ascii="Arial" w:hAnsi="Arial" w:cs="Arial"/>
          <w:color w:val="000000" w:themeColor="text1"/>
          <w:sz w:val="22"/>
          <w:szCs w:val="22"/>
        </w:rPr>
        <w:t>c</w:t>
      </w:r>
      <w:r w:rsidR="00596039" w:rsidRPr="0073112A">
        <w:rPr>
          <w:rFonts w:ascii="Arial" w:hAnsi="Arial" w:cs="Arial"/>
          <w:color w:val="000000" w:themeColor="text1"/>
          <w:sz w:val="22"/>
          <w:szCs w:val="22"/>
        </w:rPr>
        <w:t>oncepts</w:t>
      </w:r>
      <w:bookmarkEnd w:id="0"/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980"/>
        <w:gridCol w:w="2971"/>
        <w:gridCol w:w="2972"/>
        <w:gridCol w:w="2972"/>
      </w:tblGrid>
      <w:tr w:rsidR="00494724" w:rsidRPr="0073112A" w14:paraId="7F977936" w14:textId="77777777" w:rsidTr="00494724">
        <w:tc>
          <w:tcPr>
            <w:tcW w:w="980" w:type="dxa"/>
          </w:tcPr>
          <w:p w14:paraId="5DFC8E4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71" w:type="dxa"/>
          </w:tcPr>
          <w:p w14:paraId="3CEBC5D0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Disability</w:t>
            </w:r>
          </w:p>
        </w:tc>
        <w:tc>
          <w:tcPr>
            <w:tcW w:w="2972" w:type="dxa"/>
          </w:tcPr>
          <w:p w14:paraId="3C10977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Marginalization</w:t>
            </w:r>
          </w:p>
        </w:tc>
        <w:tc>
          <w:tcPr>
            <w:tcW w:w="2972" w:type="dxa"/>
          </w:tcPr>
          <w:p w14:paraId="638EFD4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Healthcare Outcomes</w:t>
            </w:r>
          </w:p>
        </w:tc>
      </w:tr>
      <w:tr w:rsidR="00494724" w:rsidRPr="0073112A" w14:paraId="1B7A33A6" w14:textId="77777777" w:rsidTr="00B834B7">
        <w:trPr>
          <w:trHeight w:val="2681"/>
        </w:trPr>
        <w:tc>
          <w:tcPr>
            <w:tcW w:w="980" w:type="dxa"/>
          </w:tcPr>
          <w:p w14:paraId="7112067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MeSH</w:t>
            </w:r>
            <w:proofErr w:type="spellEnd"/>
          </w:p>
        </w:tc>
        <w:tc>
          <w:tcPr>
            <w:tcW w:w="2971" w:type="dxa"/>
          </w:tcPr>
          <w:p w14:paraId="5B8E511A" w14:textId="77777777" w:rsidR="00494724" w:rsidRPr="0073112A" w:rsidRDefault="00494724" w:rsidP="008063C8">
            <w:pPr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Disabled children*</w:t>
            </w:r>
          </w:p>
          <w:p w14:paraId="7DCA3EDD" w14:textId="77777777" w:rsidR="00494724" w:rsidRPr="0073112A" w:rsidRDefault="00494724" w:rsidP="008063C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972" w:type="dxa"/>
          </w:tcPr>
          <w:p w14:paraId="52DA9E1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Social determinants of health</w:t>
            </w:r>
          </w:p>
          <w:p w14:paraId="27F0CC3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Prejudice</w:t>
            </w:r>
          </w:p>
          <w:p w14:paraId="5BD7930D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</w:rPr>
            </w:pPr>
            <w:r w:rsidRPr="0073112A">
              <w:rPr>
                <w:rFonts w:ascii="Arial" w:hAnsi="Arial" w:cs="Arial"/>
                <w:sz w:val="22"/>
                <w:szCs w:val="22"/>
              </w:rPr>
              <w:t>Social discrimination</w:t>
            </w:r>
          </w:p>
          <w:p w14:paraId="78314C96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</w:rPr>
            </w:pPr>
            <w:r w:rsidRPr="0073112A">
              <w:rPr>
                <w:rFonts w:ascii="Arial" w:hAnsi="Arial" w:cs="Arial"/>
                <w:sz w:val="22"/>
                <w:szCs w:val="22"/>
              </w:rPr>
              <w:t>Social marginalization</w:t>
            </w:r>
          </w:p>
          <w:p w14:paraId="165401CB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</w:rPr>
            </w:pPr>
            <w:r w:rsidRPr="0073112A">
              <w:rPr>
                <w:rFonts w:ascii="Arial" w:hAnsi="Arial" w:cs="Arial"/>
                <w:sz w:val="22"/>
                <w:szCs w:val="22"/>
              </w:rPr>
              <w:t>Social isolation</w:t>
            </w:r>
          </w:p>
          <w:p w14:paraId="2FD5806B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</w:rPr>
            </w:pPr>
            <w:r w:rsidRPr="0073112A">
              <w:rPr>
                <w:rFonts w:ascii="Arial" w:hAnsi="Arial" w:cs="Arial"/>
                <w:sz w:val="22"/>
                <w:szCs w:val="22"/>
              </w:rPr>
              <w:t>Ethnic and Racial Minorities</w:t>
            </w:r>
          </w:p>
          <w:p w14:paraId="2CAC6123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</w:rPr>
            </w:pPr>
            <w:r w:rsidRPr="0073112A">
              <w:rPr>
                <w:rFonts w:ascii="Arial" w:hAnsi="Arial" w:cs="Arial"/>
                <w:sz w:val="22"/>
                <w:szCs w:val="22"/>
              </w:rPr>
              <w:t>Minority groups</w:t>
            </w:r>
          </w:p>
          <w:p w14:paraId="6C17548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Emigrants and immigrants</w:t>
            </w:r>
          </w:p>
          <w:p w14:paraId="5611BC1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Minority health</w:t>
            </w:r>
          </w:p>
          <w:p w14:paraId="0168C4E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Sexual and Gender Minorities</w:t>
            </w:r>
          </w:p>
          <w:p w14:paraId="2EC18277" w14:textId="09F17CDE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Population health</w:t>
            </w:r>
          </w:p>
          <w:p w14:paraId="50B6D44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72" w:type="dxa"/>
          </w:tcPr>
          <w:p w14:paraId="10FA7D1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Services Needs and Demand</w:t>
            </w:r>
          </w:p>
          <w:p w14:paraId="749E0D6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Patient-Centered Care</w:t>
            </w:r>
          </w:p>
          <w:p w14:paraId="6E74589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Transition to Adult Care</w:t>
            </w:r>
          </w:p>
          <w:p w14:paraId="0078948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Decision making, shared</w:t>
            </w:r>
          </w:p>
          <w:p w14:paraId="2CE6742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expenditures</w:t>
            </w:r>
          </w:p>
          <w:p w14:paraId="2003D59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care costs</w:t>
            </w:r>
          </w:p>
          <w:p w14:paraId="4E25CEC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Insurance coverage</w:t>
            </w:r>
          </w:p>
        </w:tc>
      </w:tr>
      <w:tr w:rsidR="00494724" w:rsidRPr="0073112A" w14:paraId="5A2ECB47" w14:textId="77777777" w:rsidTr="00494724">
        <w:tc>
          <w:tcPr>
            <w:tcW w:w="980" w:type="dxa"/>
          </w:tcPr>
          <w:p w14:paraId="3A1C1B7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Text words</w:t>
            </w:r>
          </w:p>
        </w:tc>
        <w:tc>
          <w:tcPr>
            <w:tcW w:w="2971" w:type="dxa"/>
          </w:tcPr>
          <w:p w14:paraId="63561B2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disabled child</w:t>
            </w:r>
          </w:p>
          <w:p w14:paraId="795CF4E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disabled children</w:t>
            </w:r>
          </w:p>
          <w:p w14:paraId="7E2CD35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children with disability</w:t>
            </w:r>
          </w:p>
          <w:p w14:paraId="18B4366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children with disabilities</w:t>
            </w:r>
          </w:p>
          <w:p w14:paraId="5496DA4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children with special needs</w:t>
            </w:r>
          </w:p>
          <w:p w14:paraId="3A4030E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children with special health care needs</w:t>
            </w:r>
          </w:p>
          <w:p w14:paraId="4BA1E63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children with special healthcare needs</w:t>
            </w:r>
          </w:p>
          <w:p w14:paraId="1D0997F6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handicapped child</w:t>
            </w:r>
          </w:p>
          <w:p w14:paraId="141772E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handicapped children</w:t>
            </w:r>
          </w:p>
          <w:p w14:paraId="629F42F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 with special needs</w:t>
            </w:r>
          </w:p>
          <w:p w14:paraId="12D9933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 with special health care needs</w:t>
            </w:r>
          </w:p>
          <w:p w14:paraId="3FF089E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 with special healthcare needs</w:t>
            </w:r>
          </w:p>
          <w:p w14:paraId="09E656B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lastRenderedPageBreak/>
              <w:t>disabled children</w:t>
            </w:r>
          </w:p>
          <w:p w14:paraId="6499FD2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disabled child</w:t>
            </w:r>
          </w:p>
          <w:p w14:paraId="02929ED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 with disability</w:t>
            </w:r>
          </w:p>
          <w:p w14:paraId="4DE52CE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 with disabilities</w:t>
            </w:r>
          </w:p>
          <w:p w14:paraId="6BF8384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 with medical complexity</w:t>
            </w:r>
          </w:p>
          <w:p w14:paraId="2C9368D6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children with medical complexity</w:t>
            </w:r>
          </w:p>
        </w:tc>
        <w:tc>
          <w:tcPr>
            <w:tcW w:w="2972" w:type="dxa"/>
          </w:tcPr>
          <w:p w14:paraId="2E29B56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lastRenderedPageBreak/>
              <w:t>marginalized</w:t>
            </w:r>
          </w:p>
          <w:p w14:paraId="112029B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marginalised</w:t>
            </w:r>
            <w:proofErr w:type="spellEnd"/>
          </w:p>
          <w:p w14:paraId="19EC7B3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marginalization</w:t>
            </w:r>
          </w:p>
          <w:p w14:paraId="2040AA6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marginalisation</w:t>
            </w:r>
            <w:proofErr w:type="spellEnd"/>
            <w:r w:rsidRPr="0073112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BD50F3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multiply marginalized</w:t>
            </w:r>
          </w:p>
          <w:p w14:paraId="67B4E7B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multiple marginalization</w:t>
            </w:r>
          </w:p>
          <w:p w14:paraId="2229A5A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intersectional identity</w:t>
            </w:r>
          </w:p>
          <w:p w14:paraId="32C4D98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intersectional identities</w:t>
            </w:r>
          </w:p>
          <w:p w14:paraId="44D9CC10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intersectionality</w:t>
            </w:r>
          </w:p>
          <w:p w14:paraId="7276483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social isolation</w:t>
            </w:r>
          </w:p>
          <w:p w14:paraId="3EBE68D6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social exclusion</w:t>
            </w:r>
          </w:p>
          <w:p w14:paraId="29C8AC6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socially excluded</w:t>
            </w:r>
          </w:p>
          <w:p w14:paraId="128A393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social determinants of health</w:t>
            </w:r>
          </w:p>
          <w:p w14:paraId="5BC1D85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discrimination</w:t>
            </w:r>
          </w:p>
          <w:p w14:paraId="3696120C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prejudice</w:t>
            </w:r>
          </w:p>
          <w:p w14:paraId="363F1AE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lastRenderedPageBreak/>
              <w:t>inequity</w:t>
            </w:r>
          </w:p>
          <w:p w14:paraId="2DF88AE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inequities</w:t>
            </w:r>
          </w:p>
          <w:p w14:paraId="32F692F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implicit bias</w:t>
            </w:r>
          </w:p>
          <w:p w14:paraId="38710B0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explicit bias</w:t>
            </w:r>
          </w:p>
          <w:p w14:paraId="63C0408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covert bias</w:t>
            </w:r>
          </w:p>
          <w:p w14:paraId="6178CEC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racism</w:t>
            </w:r>
          </w:p>
          <w:p w14:paraId="72A2015C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classism</w:t>
            </w:r>
          </w:p>
          <w:p w14:paraId="4C1B086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ageism</w:t>
            </w:r>
          </w:p>
          <w:p w14:paraId="441F2DE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 xml:space="preserve">agism </w:t>
            </w:r>
          </w:p>
          <w:p w14:paraId="7B314E8F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sexism</w:t>
            </w:r>
          </w:p>
          <w:p w14:paraId="2D9FBB0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ethnic discrimination</w:t>
            </w:r>
          </w:p>
          <w:p w14:paraId="63D62DB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racial bias</w:t>
            </w:r>
          </w:p>
          <w:p w14:paraId="2AA3C3B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racial discrimination</w:t>
            </w:r>
          </w:p>
          <w:p w14:paraId="6797B98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racial prejudice</w:t>
            </w:r>
          </w:p>
          <w:p w14:paraId="42B4D0B9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covert racism</w:t>
            </w:r>
          </w:p>
          <w:p w14:paraId="2DB825E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everyday racism</w:t>
            </w:r>
          </w:p>
          <w:p w14:paraId="0C92901F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age discrimination</w:t>
            </w:r>
          </w:p>
          <w:p w14:paraId="6DAFA52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homophobia</w:t>
            </w:r>
          </w:p>
          <w:p w14:paraId="065F328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anti-homosexual bias</w:t>
            </w:r>
          </w:p>
          <w:p w14:paraId="0D22B7A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anti-gay bias</w:t>
            </w:r>
          </w:p>
          <w:p w14:paraId="07ECE54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sex discrimination</w:t>
            </w:r>
          </w:p>
          <w:p w14:paraId="26258E1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sexual discrimination</w:t>
            </w:r>
          </w:p>
          <w:p w14:paraId="09C80CE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gender discrimination</w:t>
            </w:r>
          </w:p>
          <w:p w14:paraId="5AA2BA06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sex bias</w:t>
            </w:r>
          </w:p>
          <w:p w14:paraId="2FC7716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gender bias</w:t>
            </w:r>
          </w:p>
          <w:p w14:paraId="1156C54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xenophobia</w:t>
            </w:r>
          </w:p>
          <w:p w14:paraId="48DBF3F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rural health</w:t>
            </w:r>
          </w:p>
          <w:p w14:paraId="392C02A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urban health</w:t>
            </w:r>
          </w:p>
          <w:p w14:paraId="686EC76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medically underserved area</w:t>
            </w:r>
          </w:p>
          <w:p w14:paraId="7CE4116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medically underserved population</w:t>
            </w:r>
          </w:p>
          <w:p w14:paraId="547D9B7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foster</w:t>
            </w:r>
          </w:p>
          <w:p w14:paraId="71C1799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foster care</w:t>
            </w:r>
          </w:p>
          <w:p w14:paraId="2662AEDC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adopt*</w:t>
            </w:r>
          </w:p>
          <w:p w14:paraId="32DB047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incarcerated</w:t>
            </w:r>
          </w:p>
          <w:p w14:paraId="17471B3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detention</w:t>
            </w:r>
          </w:p>
          <w:p w14:paraId="1DEB68CB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prison</w:t>
            </w:r>
          </w:p>
          <w:p w14:paraId="6B1FF17C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 xml:space="preserve">correctional </w:t>
            </w: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facilit</w:t>
            </w:r>
            <w:proofErr w:type="spellEnd"/>
            <w:r w:rsidRPr="0073112A">
              <w:rPr>
                <w:rFonts w:ascii="Arial" w:hAnsi="Arial" w:cs="Arial"/>
                <w:bCs/>
                <w:sz w:val="22"/>
                <w:szCs w:val="22"/>
              </w:rPr>
              <w:t>*</w:t>
            </w:r>
          </w:p>
          <w:p w14:paraId="438015A9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3CBD8B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 xml:space="preserve">(indigenous OR "first nation" OR "native </w:t>
            </w: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american</w:t>
            </w:r>
            <w:proofErr w:type="spellEnd"/>
            <w:r w:rsidRPr="0073112A">
              <w:rPr>
                <w:rFonts w:ascii="Arial" w:hAnsi="Arial" w:cs="Arial"/>
                <w:bCs/>
                <w:sz w:val="22"/>
                <w:szCs w:val="22"/>
              </w:rPr>
              <w:t>" OR "</w:t>
            </w: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american</w:t>
            </w:r>
            <w:proofErr w:type="spellEnd"/>
            <w:r w:rsidRPr="0073112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indian</w:t>
            </w:r>
            <w:proofErr w:type="spellEnd"/>
            <w:r w:rsidRPr="0073112A">
              <w:rPr>
                <w:rFonts w:ascii="Arial" w:hAnsi="Arial" w:cs="Arial"/>
                <w:bCs/>
                <w:sz w:val="22"/>
                <w:szCs w:val="22"/>
              </w:rPr>
              <w:t xml:space="preserve">") NOT (aboriginal OR </w:t>
            </w:r>
            <w:proofErr w:type="spellStart"/>
            <w:r w:rsidRPr="0073112A">
              <w:rPr>
                <w:rFonts w:ascii="Arial" w:hAnsi="Arial" w:cs="Arial"/>
                <w:bCs/>
                <w:sz w:val="22"/>
                <w:szCs w:val="22"/>
              </w:rPr>
              <w:t>australian</w:t>
            </w:r>
            <w:proofErr w:type="spellEnd"/>
            <w:r w:rsidRPr="0073112A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972" w:type="dxa"/>
          </w:tcPr>
          <w:p w14:paraId="5E46135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lastRenderedPageBreak/>
              <w:t>healthcare outcomes</w:t>
            </w:r>
          </w:p>
          <w:p w14:paraId="4161AEA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care outcomes</w:t>
            </w:r>
          </w:p>
          <w:p w14:paraId="5B76FF2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services needs</w:t>
            </w:r>
          </w:p>
          <w:p w14:paraId="7F27995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healthcare needs</w:t>
            </w:r>
          </w:p>
          <w:p w14:paraId="2D32897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care needs</w:t>
            </w:r>
          </w:p>
          <w:p w14:paraId="06D001E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services needs</w:t>
            </w:r>
          </w:p>
          <w:p w14:paraId="74E4ED4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services need</w:t>
            </w:r>
          </w:p>
          <w:p w14:paraId="0D7097A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healthcare need</w:t>
            </w:r>
          </w:p>
          <w:p w14:paraId="33761B0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care need</w:t>
            </w:r>
          </w:p>
          <w:p w14:paraId="54F710E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delivery of healthcare</w:t>
            </w:r>
          </w:p>
          <w:p w14:paraId="2550BE25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delivery of health care</w:t>
            </w:r>
          </w:p>
          <w:p w14:paraId="259B62D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healthcare delivery</w:t>
            </w:r>
          </w:p>
          <w:p w14:paraId="552AA97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care delivery</w:t>
            </w:r>
          </w:p>
          <w:p w14:paraId="60B332C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5AF2D1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C61CBC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lastRenderedPageBreak/>
              <w:t>("health care" OR healthcare") AND (policy OR framework OR guideline OR practice")</w:t>
            </w:r>
          </w:p>
          <w:p w14:paraId="0ED39E3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76A30D2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patient-centered care</w:t>
            </w:r>
          </w:p>
          <w:p w14:paraId="6FDFDE00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patient centered care</w:t>
            </w:r>
          </w:p>
          <w:p w14:paraId="7A548D8C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patient-focused care</w:t>
            </w:r>
          </w:p>
          <w:p w14:paraId="18C7354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patient focused care</w:t>
            </w:r>
          </w:p>
          <w:p w14:paraId="2D53197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medical home</w:t>
            </w:r>
          </w:p>
          <w:p w14:paraId="6805BB8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medical homes</w:t>
            </w:r>
          </w:p>
          <w:p w14:paraId="3EF92D0C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transfer from pediatric to adult care</w:t>
            </w:r>
          </w:p>
          <w:p w14:paraId="784205DD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pediatric transition to adult care</w:t>
            </w:r>
          </w:p>
          <w:p w14:paraId="17E7EDB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transferring to adult care</w:t>
            </w:r>
          </w:p>
          <w:p w14:paraId="3796634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transfer to adult care</w:t>
            </w:r>
          </w:p>
          <w:p w14:paraId="1F6AD184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transition to adult care</w:t>
            </w:r>
          </w:p>
          <w:p w14:paraId="5FF47610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shared decision making</w:t>
            </w:r>
          </w:p>
          <w:p w14:paraId="40623E19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shared decision-making</w:t>
            </w:r>
          </w:p>
          <w:p w14:paraId="13F50958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expenditures</w:t>
            </w:r>
          </w:p>
          <w:p w14:paraId="3A743AA7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care costs</w:t>
            </w:r>
          </w:p>
          <w:p w14:paraId="17FAEFA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insurance coverage</w:t>
            </w:r>
          </w:p>
          <w:p w14:paraId="10C8FBD1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insurance status</w:t>
            </w:r>
          </w:p>
          <w:p w14:paraId="0971371A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community-based services</w:t>
            </w:r>
          </w:p>
          <w:p w14:paraId="575BA06F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community based services</w:t>
            </w:r>
          </w:p>
          <w:p w14:paraId="7126A0CE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information technology</w:t>
            </w:r>
          </w:p>
          <w:p w14:paraId="71F400E9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12A">
              <w:rPr>
                <w:rFonts w:ascii="Arial" w:hAnsi="Arial" w:cs="Arial"/>
                <w:bCs/>
                <w:sz w:val="22"/>
                <w:szCs w:val="22"/>
              </w:rPr>
              <w:t>health information technologies</w:t>
            </w:r>
          </w:p>
          <w:p w14:paraId="38D3D113" w14:textId="77777777" w:rsidR="00494724" w:rsidRPr="0073112A" w:rsidRDefault="00494724" w:rsidP="008063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1088511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quality assurance</w:t>
            </w:r>
          </w:p>
          <w:p w14:paraId="2EE5BBBD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quality improvement</w:t>
            </w:r>
          </w:p>
          <w:p w14:paraId="3E5FFDFA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implementation</w:t>
            </w:r>
          </w:p>
          <w:p w14:paraId="039F4221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acceptability</w:t>
            </w:r>
          </w:p>
          <w:p w14:paraId="0FB8AB75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fidelity</w:t>
            </w:r>
          </w:p>
          <w:p w14:paraId="3A965536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feasibility</w:t>
            </w:r>
          </w:p>
          <w:p w14:paraId="344FCAD1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scalability</w:t>
            </w:r>
          </w:p>
          <w:p w14:paraId="7424715D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sustainability</w:t>
            </w:r>
          </w:p>
          <w:p w14:paraId="351DFAE4" w14:textId="77777777" w:rsidR="00494724" w:rsidRPr="0073112A" w:rsidRDefault="00494724" w:rsidP="008063C8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3112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intervention</w:t>
            </w:r>
          </w:p>
        </w:tc>
      </w:tr>
    </w:tbl>
    <w:p w14:paraId="7C9AD6ED" w14:textId="77777777" w:rsidR="00BF0B47" w:rsidRPr="0073112A" w:rsidRDefault="00BF0B47">
      <w:pPr>
        <w:rPr>
          <w:rFonts w:ascii="Arial" w:hAnsi="Arial" w:cs="Arial"/>
          <w:sz w:val="22"/>
          <w:szCs w:val="22"/>
        </w:rPr>
      </w:pPr>
    </w:p>
    <w:p w14:paraId="0A3F162B" w14:textId="77777777" w:rsidR="0073112A" w:rsidRDefault="0073112A" w:rsidP="0073112A">
      <w:pPr>
        <w:pStyle w:val="Heading1"/>
        <w:rPr>
          <w:rFonts w:ascii="Arial" w:hAnsi="Arial" w:cs="Arial"/>
          <w:color w:val="000000" w:themeColor="text1"/>
          <w:sz w:val="22"/>
          <w:szCs w:val="22"/>
        </w:rPr>
        <w:sectPr w:rsidR="0073112A" w:rsidSect="00F811CD"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436957A" w14:textId="783045D9" w:rsidR="0047081D" w:rsidRPr="0073112A" w:rsidRDefault="0047081D" w:rsidP="0073112A">
      <w:pPr>
        <w:pStyle w:val="Heading1"/>
        <w:rPr>
          <w:rFonts w:ascii="Arial" w:hAnsi="Arial" w:cs="Arial"/>
          <w:color w:val="000000" w:themeColor="text1"/>
          <w:sz w:val="22"/>
          <w:szCs w:val="22"/>
        </w:rPr>
      </w:pPr>
      <w:bookmarkStart w:id="1" w:name="_Toc240642504"/>
      <w:r w:rsidRPr="0073112A">
        <w:rPr>
          <w:rFonts w:ascii="Arial" w:hAnsi="Arial" w:cs="Arial"/>
          <w:color w:val="000000" w:themeColor="text1"/>
          <w:sz w:val="22"/>
          <w:szCs w:val="22"/>
        </w:rPr>
        <w:lastRenderedPageBreak/>
        <w:t>Table S2. Example query details</w:t>
      </w:r>
      <w:bookmarkEnd w:id="1"/>
      <w:r w:rsidRPr="0073112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6856D38" w14:textId="5D112988" w:rsidR="0047081D" w:rsidRPr="0073112A" w:rsidRDefault="0047081D">
      <w:pPr>
        <w:rPr>
          <w:rFonts w:ascii="Arial" w:hAnsi="Arial" w:cs="Arial"/>
          <w:sz w:val="22"/>
          <w:szCs w:val="2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5"/>
      </w:tblGrid>
      <w:tr w:rsidR="00494724" w:rsidRPr="0073112A" w14:paraId="56CE40EA" w14:textId="77777777" w:rsidTr="00494724">
        <w:trPr>
          <w:trHeight w:val="276"/>
        </w:trPr>
        <w:tc>
          <w:tcPr>
            <w:tcW w:w="9895" w:type="dxa"/>
            <w:hideMark/>
          </w:tcPr>
          <w:p w14:paraId="275FD22E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Database: National Library of Medicine, PubMed</w:t>
            </w:r>
          </w:p>
          <w:p w14:paraId="219E73D4" w14:textId="331F72AD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Each row was connected by Boolean operator AND</w:t>
            </w:r>
          </w:p>
        </w:tc>
      </w:tr>
      <w:tr w:rsidR="00494724" w:rsidRPr="0073112A" w14:paraId="46E048BA" w14:textId="77777777" w:rsidTr="00494724">
        <w:trPr>
          <w:trHeight w:val="3312"/>
        </w:trPr>
        <w:tc>
          <w:tcPr>
            <w:tcW w:w="9895" w:type="dxa"/>
            <w:hideMark/>
          </w:tcPr>
          <w:p w14:paraId="419D33FD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("marginalized"[Text Word] OR "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marginalised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"[Text Word] OR "marginalization"[Text Word] OR "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marginalisation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 "[Text Word] OR "multiply marginalized"[Text Word] OR "multiple marginalization"[Text Word] OR "intersectional identity"[Text Word] OR "intersectional identities"[Text Word] OR "intersectionality"[Text Word] OR "social isolation"[Text Word] OR "social exclusion"[Text Word] OR "socially excluded"[Text Word] OR "discrimination"[Text Word] OR "prejudice"[Text Word] OR "inequity"[Text Word] OR "inequities"[Text Word] OR "implicit bias"[Text Word] OR "explicit bias"[Text Word] OR "covert bias"[Text Word]) AND ("Sociological Factors"[Mesh])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76F1D293" w14:textId="77777777" w:rsidTr="00494724">
        <w:trPr>
          <w:trHeight w:val="2060"/>
        </w:trPr>
        <w:tc>
          <w:tcPr>
            <w:tcW w:w="9895" w:type="dxa"/>
            <w:hideMark/>
          </w:tcPr>
          <w:p w14:paraId="2552DCEA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("Adverse childhood experience"[Text Word] OR "Childhood trauma"[Text Word] OR "Traumatic childhood experience"[Text Word] OR "Adolescent trauma"[Text Word] OR "Early life stress"[Text Word])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408DDE8F" w14:textId="77777777" w:rsidTr="00494724">
        <w:trPr>
          <w:trHeight w:val="2240"/>
        </w:trPr>
        <w:tc>
          <w:tcPr>
            <w:tcW w:w="9895" w:type="dxa"/>
            <w:hideMark/>
          </w:tcPr>
          <w:p w14:paraId="36283BE0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("Single parent household"[Text Word] OR "Single mother"[Text Word] OR "Grandparents raising grandchildren"[Text Word] OR "Kinship"[Text Word] OR "Kinship families"[Text Word] OR "Family structure"[Text Word])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1D4C7AB8" w14:textId="77777777" w:rsidTr="00494724">
        <w:trPr>
          <w:trHeight w:val="2060"/>
        </w:trPr>
        <w:tc>
          <w:tcPr>
            <w:tcW w:w="9895" w:type="dxa"/>
            <w:hideMark/>
          </w:tcPr>
          <w:p w14:paraId="1D9FFA27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(Religion[Mesh] OR "Religious belief"[Text Word] OR "Religious beliefs"[Text Word] OR "Religious ethic"[Text Word] OR "Religious ethics"[Text Word] OR "Secularism"[Text Word])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71C06200" w14:textId="77777777" w:rsidTr="0073112A">
        <w:trPr>
          <w:trHeight w:val="620"/>
        </w:trPr>
        <w:tc>
          <w:tcPr>
            <w:tcW w:w="9895" w:type="dxa"/>
            <w:hideMark/>
          </w:tcPr>
          <w:p w14:paraId="1A0CA270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("homophobia"[Text Word] OR "anti-homosexual bias"[Text Word] OR "anti-gay bias"[Text Word] OR "sex discrimination"[Text Word] OR "sexual discrimination"[Text Word] OR "gender discrimination"[Text Word] OR "sex bias"[Text Word] OR "gender bias"[Text Word] OR "sexism"[Text Word] OR "LGBTQIA"[Text Word] OR "LGBT"[Text Word] OR "LGBTQ"[Text Word] </w:t>
            </w: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OR "transgender"[Text Word])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50409093" w14:textId="77777777" w:rsidTr="00494724">
        <w:trPr>
          <w:trHeight w:val="1880"/>
        </w:trPr>
        <w:tc>
          <w:tcPr>
            <w:tcW w:w="9895" w:type="dxa"/>
            <w:hideMark/>
          </w:tcPr>
          <w:p w14:paraId="7C7C867E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("classism"[Text Word] OR "homeless"[Text Word] OR "unhoused"[Text Word] OR "impoverished"[Text Word] OR "poverty"[Text Word] OR "income equality"[Text Word])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428D5929" w14:textId="77777777" w:rsidTr="006B6F06">
        <w:trPr>
          <w:trHeight w:val="530"/>
        </w:trPr>
        <w:tc>
          <w:tcPr>
            <w:tcW w:w="9895" w:type="dxa"/>
            <w:hideMark/>
          </w:tcPr>
          <w:p w14:paraId="57F73A88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("xenophobia"[Text Word] OR "refugee"[Text Word] OR "immigrant"[Text Word] OR "first generation"[Text Word])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438A7AF4" w14:textId="77777777" w:rsidTr="00494724">
        <w:trPr>
          <w:trHeight w:val="3050"/>
        </w:trPr>
        <w:tc>
          <w:tcPr>
            <w:tcW w:w="9895" w:type="dxa"/>
            <w:hideMark/>
          </w:tcPr>
          <w:p w14:paraId="43A246FF" w14:textId="77777777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("Black"[Text Word] OR "African American"[Text Word] OR "Asian"[Text Word] OR "Alaska Native"[Text Word] OR "Native Hawaiian"[Text Word] OR "American Indian "[Text Word] OR "Pacific Islander"[Text Word] OR "ethnic discrimination"[Text Word] OR "racial bias"[Text Word] OR "racial discrimination"[Text Word] OR "racial prejudice"[Text Word] OR "covert racism"[Text Word] OR "everyday racism"[Text Word] OR "racism"[Text Word] OR ((indigenous OR "first nation" OR "native 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american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" OR "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american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indian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") NOT (aboriginal OR 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australian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))) AND 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</w:t>
            </w:r>
          </w:p>
        </w:tc>
      </w:tr>
      <w:tr w:rsidR="00494724" w:rsidRPr="0073112A" w14:paraId="1D0A7BCE" w14:textId="77777777" w:rsidTr="00494724">
        <w:trPr>
          <w:trHeight w:val="1340"/>
        </w:trPr>
        <w:tc>
          <w:tcPr>
            <w:tcW w:w="9895" w:type="dxa"/>
            <w:hideMark/>
          </w:tcPr>
          <w:p w14:paraId="329BC612" w14:textId="32DC9CA1" w:rsidR="00494724" w:rsidRPr="0073112A" w:rsidRDefault="00494724" w:rsidP="0049472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("disabled children"[Mesh] OR "disabled child"[Text Word] OR "disabled children"[Text Word] OR "children with disability"[Text Word] OR "children with disabilities"[Text Word] OR "children with special needs"[Text Word] OR "children with special health care needs"[Text Word] OR "children with special healthcare needs"[Text Word] OR "handicapped child"[Text Word] OR "handicapped children"[Text Word] OR "disabled children"[Text Word] OR "disabled child"[Text Word] OR "child with disability"[Text Word] OR "child with disabilities"[Text Word] OR "children with medical complexity"[Text Word]) AND ("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non-english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 speaker" OR "</w:t>
            </w:r>
            <w:proofErr w:type="spellStart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>non-english</w:t>
            </w:r>
            <w:proofErr w:type="spellEnd"/>
            <w:r w:rsidRPr="0073112A">
              <w:rPr>
                <w:rFonts w:ascii="Arial" w:hAnsi="Arial" w:cs="Arial"/>
                <w:color w:val="000000"/>
                <w:sz w:val="22"/>
                <w:szCs w:val="22"/>
              </w:rPr>
              <w:t xml:space="preserve"> speaking" OR "English as a second language" OR "ESL”)</w:t>
            </w:r>
          </w:p>
        </w:tc>
      </w:tr>
    </w:tbl>
    <w:p w14:paraId="7ADD24A2" w14:textId="77777777" w:rsidR="00494724" w:rsidRPr="0073112A" w:rsidRDefault="00494724">
      <w:pPr>
        <w:rPr>
          <w:rFonts w:ascii="Arial" w:hAnsi="Arial" w:cs="Arial"/>
          <w:sz w:val="22"/>
          <w:szCs w:val="22"/>
        </w:rPr>
      </w:pPr>
    </w:p>
    <w:p w14:paraId="31422F76" w14:textId="77777777" w:rsidR="0073112A" w:rsidRDefault="0073112A" w:rsidP="0073112A">
      <w:pPr>
        <w:pStyle w:val="Heading1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73112A" w:rsidSect="00F811C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654377" w14:textId="0D4535DC" w:rsidR="006B6F06" w:rsidRPr="0073112A" w:rsidRDefault="006B6F06" w:rsidP="0073112A">
      <w:pPr>
        <w:pStyle w:val="Heading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Toc240642505"/>
      <w:r w:rsidRPr="0073112A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Table S3. Search protocol domains and keywords for grey literature</w:t>
      </w:r>
      <w:bookmarkEnd w:id="2"/>
    </w:p>
    <w:p w14:paraId="28DA217F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site:.gov healthcare services for </w:t>
      </w: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multimarginalized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children</w:t>
      </w:r>
    </w:p>
    <w:p w14:paraId="5343C2E0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site:.org healthcare services for </w:t>
      </w: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multimarginalized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children</w:t>
      </w:r>
    </w:p>
    <w:p w14:paraId="6997FEFD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site:.gov services for multiply marginalized children</w:t>
      </w:r>
    </w:p>
    <w:p w14:paraId="071E142B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site:.org services for multiply marginalized children</w:t>
      </w:r>
    </w:p>
    <w:p w14:paraId="27F86A73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libguides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 children health equity</w:t>
      </w:r>
    </w:p>
    <w:p w14:paraId="0018736E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libguides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 disabled disability healthcare</w:t>
      </w:r>
    </w:p>
    <w:p w14:paraId="4510F889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site:debeaumont.org healthcare services for </w:t>
      </w: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multimarginalized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children</w:t>
      </w:r>
    </w:p>
    <w:p w14:paraId="371B74BE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site:kff.org healthcare services for </w:t>
      </w: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multimarginalized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children</w:t>
      </w:r>
    </w:p>
    <w:p w14:paraId="335A5D63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site:lpfch.org healthcare services for </w:t>
      </w: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multimarginalized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children</w:t>
      </w:r>
    </w:p>
    <w:p w14:paraId="2CBD79EE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site:rwjf.org healthcare services for </w:t>
      </w:r>
      <w:proofErr w:type="spellStart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multimarginalized</w:t>
      </w:r>
      <w:proofErr w:type="spellEnd"/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 xml:space="preserve"> children</w:t>
      </w:r>
    </w:p>
    <w:p w14:paraId="7BFB6691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site:debeaumont.org child disabled disability healthcare</w:t>
      </w:r>
    </w:p>
    <w:p w14:paraId="769AB0F9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site:kff.org child disabled disability healthcare</w:t>
      </w:r>
    </w:p>
    <w:p w14:paraId="27843AAB" w14:textId="77777777" w:rsidR="006B6F06" w:rsidRPr="0073112A" w:rsidRDefault="006B6F06" w:rsidP="006B6F06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site:lpfch.org child disabled disability healthcare</w:t>
      </w:r>
    </w:p>
    <w:p w14:paraId="1E3E418B" w14:textId="244FBA3E" w:rsidR="006B6F06" w:rsidRPr="0073112A" w:rsidRDefault="006B6F06" w:rsidP="00B834B7">
      <w:pPr>
        <w:spacing w:before="240" w:after="240"/>
        <w:rPr>
          <w:rFonts w:ascii="Arial" w:eastAsia="Helvetica" w:hAnsi="Arial" w:cs="Arial"/>
          <w:color w:val="000000" w:themeColor="text1"/>
          <w:sz w:val="22"/>
          <w:szCs w:val="22"/>
        </w:rPr>
      </w:pPr>
      <w:r w:rsidRPr="0073112A">
        <w:rPr>
          <w:rFonts w:ascii="Arial" w:eastAsia="Helvetica" w:hAnsi="Arial" w:cs="Arial"/>
          <w:color w:val="000000" w:themeColor="text1"/>
          <w:sz w:val="22"/>
          <w:szCs w:val="22"/>
        </w:rPr>
        <w:t>site:rwjf.org child disabled disability healthcare</w:t>
      </w:r>
    </w:p>
    <w:sectPr w:rsidR="006B6F06" w:rsidRPr="0073112A" w:rsidSect="00F81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6CECA3" w14:textId="77777777" w:rsidR="00F8487D" w:rsidRDefault="00F8487D" w:rsidP="0073112A">
      <w:r>
        <w:separator/>
      </w:r>
    </w:p>
  </w:endnote>
  <w:endnote w:type="continuationSeparator" w:id="0">
    <w:p w14:paraId="24503686" w14:textId="77777777" w:rsidR="00F8487D" w:rsidRDefault="00F8487D" w:rsidP="00731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43404338"/>
      <w:docPartObj>
        <w:docPartGallery w:val="Page Numbers (Bottom of Page)"/>
        <w:docPartUnique/>
      </w:docPartObj>
    </w:sdtPr>
    <w:sdtContent>
      <w:p w14:paraId="72084791" w14:textId="3D1371BF" w:rsidR="0073112A" w:rsidRDefault="0073112A" w:rsidP="00A810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B8B1744" w14:textId="77777777" w:rsidR="0073112A" w:rsidRDefault="0073112A" w:rsidP="007311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66945677"/>
      <w:docPartObj>
        <w:docPartGallery w:val="Page Numbers (Bottom of Page)"/>
        <w:docPartUnique/>
      </w:docPartObj>
    </w:sdtPr>
    <w:sdtContent>
      <w:p w14:paraId="64EEF708" w14:textId="738CD22C" w:rsidR="0073112A" w:rsidRDefault="0073112A" w:rsidP="00A810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17DDF5E" w14:textId="77777777" w:rsidR="0073112A" w:rsidRDefault="0073112A" w:rsidP="0073112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0DB76B" w14:textId="77777777" w:rsidR="00F8487D" w:rsidRDefault="00F8487D" w:rsidP="0073112A">
      <w:r>
        <w:separator/>
      </w:r>
    </w:p>
  </w:footnote>
  <w:footnote w:type="continuationSeparator" w:id="0">
    <w:p w14:paraId="7B54ABDA" w14:textId="77777777" w:rsidR="00F8487D" w:rsidRDefault="00F8487D" w:rsidP="0073112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24"/>
    <w:rsid w:val="000924A8"/>
    <w:rsid w:val="001D19ED"/>
    <w:rsid w:val="003800E1"/>
    <w:rsid w:val="0047081D"/>
    <w:rsid w:val="00494724"/>
    <w:rsid w:val="004951A2"/>
    <w:rsid w:val="00596039"/>
    <w:rsid w:val="005A335F"/>
    <w:rsid w:val="005B42E8"/>
    <w:rsid w:val="006B6F06"/>
    <w:rsid w:val="0073112A"/>
    <w:rsid w:val="0075238B"/>
    <w:rsid w:val="00837E1F"/>
    <w:rsid w:val="00850274"/>
    <w:rsid w:val="0089460A"/>
    <w:rsid w:val="00B15F5F"/>
    <w:rsid w:val="00B834B7"/>
    <w:rsid w:val="00BF0B47"/>
    <w:rsid w:val="00DC05CD"/>
    <w:rsid w:val="00E8712C"/>
    <w:rsid w:val="00F27332"/>
    <w:rsid w:val="00F53200"/>
    <w:rsid w:val="00F811CD"/>
    <w:rsid w:val="00F8487D"/>
    <w:rsid w:val="00FA4A44"/>
    <w:rsid w:val="415CB830"/>
    <w:rsid w:val="47D4CBE0"/>
    <w:rsid w:val="4B0D5129"/>
    <w:rsid w:val="6CD4646A"/>
    <w:rsid w:val="6FE0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877F"/>
  <w15:chartTrackingRefBased/>
  <w15:docId w15:val="{FB5DB6A9-F499-4989-A731-266F0582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72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47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7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7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7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7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7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7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7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7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7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72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72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7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7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4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7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4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7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472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7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72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724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49472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47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73112A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3112A"/>
    <w:pPr>
      <w:spacing w:before="120"/>
    </w:pPr>
    <w:rPr>
      <w:rFonts w:asciiTheme="minorHAnsi" w:hAnsiTheme="minorHAnsi"/>
      <w:b/>
      <w:bCs/>
      <w:i/>
      <w:iCs/>
    </w:rPr>
  </w:style>
  <w:style w:type="character" w:styleId="Hyperlink">
    <w:name w:val="Hyperlink"/>
    <w:basedOn w:val="DefaultParagraphFont"/>
    <w:uiPriority w:val="99"/>
    <w:unhideWhenUsed/>
    <w:rsid w:val="0073112A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3112A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3112A"/>
    <w:pPr>
      <w:ind w:left="48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3112A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3112A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3112A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3112A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3112A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3112A"/>
    <w:pPr>
      <w:ind w:left="1920"/>
    </w:pPr>
    <w:rPr>
      <w:rFonts w:asciiTheme="minorHAnsi" w:hAnsiTheme="minorHAns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31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12A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9406ef-8e29-4cd7-8589-a99ba02059b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0F04443FA32429A38139EC8BCAC16" ma:contentTypeVersion="12" ma:contentTypeDescription="Create a new document." ma:contentTypeScope="" ma:versionID="b223ab031937422cb686d0a5f676739f">
  <xsd:schema xmlns:xsd="http://www.w3.org/2001/XMLSchema" xmlns:xs="http://www.w3.org/2001/XMLSchema" xmlns:p="http://schemas.microsoft.com/office/2006/metadata/properties" xmlns:ns2="9b9406ef-8e29-4cd7-8589-a99ba02059bf" xmlns:ns3="5054ed19-7aa6-43d9-b560-96bd68daea77" targetNamespace="http://schemas.microsoft.com/office/2006/metadata/properties" ma:root="true" ma:fieldsID="382414a81670c90dd4e80837edbfcf95" ns2:_="" ns3:_="">
    <xsd:import namespace="9b9406ef-8e29-4cd7-8589-a99ba02059bf"/>
    <xsd:import namespace="5054ed19-7aa6-43d9-b560-96bd68dae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406ef-8e29-4cd7-8589-a99ba0205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4ed19-7aa6-43d9-b560-96bd68dae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1B0AA9-2CA4-459B-A18A-1F84893731FF}">
  <ds:schemaRefs>
    <ds:schemaRef ds:uri="http://schemas.microsoft.com/office/2006/metadata/properties"/>
    <ds:schemaRef ds:uri="http://schemas.microsoft.com/office/infopath/2007/PartnerControls"/>
    <ds:schemaRef ds:uri="9b9406ef-8e29-4cd7-8589-a99ba02059bf"/>
  </ds:schemaRefs>
</ds:datastoreItem>
</file>

<file path=customXml/itemProps2.xml><?xml version="1.0" encoding="utf-8"?>
<ds:datastoreItem xmlns:ds="http://schemas.openxmlformats.org/officeDocument/2006/customXml" ds:itemID="{5A88970B-5A08-4696-BDF7-BA1188DB3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406ef-8e29-4cd7-8589-a99ba02059bf"/>
    <ds:schemaRef ds:uri="5054ed19-7aa6-43d9-b560-96bd68dae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9C8A2B-0795-4FA2-8982-64FB396DCF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5D1565-30F0-2C4C-8144-21EFA9AE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1847</Words>
  <Characters>10532</Characters>
  <Application>Microsoft Office Word</Application>
  <DocSecurity>0</DocSecurity>
  <Lines>87</Lines>
  <Paragraphs>24</Paragraphs>
  <ScaleCrop>false</ScaleCrop>
  <Company>RNEL</Company>
  <LinksUpToDate>false</LinksUpToDate>
  <CharactersWithSpaces>12355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Darwin, Jessa</dc:creator>
  <cp:keywords/>
  <dc:description/>
  <cp:lastModifiedBy>Jarvis, Jessica</cp:lastModifiedBy>
  <cp:revision>2</cp:revision>
  <dcterms:created xsi:type="dcterms:W3CDTF">2026-09-18T20:48:00Z</dcterms:created>
  <dcterms:modified xsi:type="dcterms:W3CDTF">2026-09-18T20:48:00Z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0x010100D5A0F04443FA32429A38139EC8BCAC16</vt:lpwstr>
  </property>
  <property fmtid="{D5CDD505-2E9C-101B-9397-08002B2CF9AE}" pid="3" name="MediaServiceImageTags">
    <vt:lpwstr/>
  </property>
</Properties>
</file>