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7530" w:type="dxa"/>
        <w:tblInd w:w="1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"/>
        <w:gridCol w:w="2389"/>
        <w:gridCol w:w="2320"/>
        <w:gridCol w:w="1670"/>
      </w:tblGrid>
      <w:tr w14:paraId="7CA06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7530" w:type="dxa"/>
            <w:gridSpan w:val="4"/>
            <w:tcBorders>
              <w:bottom w:val="single" w:color="auto" w:sz="4" w:space="0"/>
            </w:tcBorders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176ECC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</w:rPr>
              <w:t>Table S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Response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</w:rPr>
              <w:t xml:space="preserve"> of PHC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Fever Clinics in 16 districts of Shanghai, China</w:t>
            </w:r>
          </w:p>
        </w:tc>
      </w:tr>
      <w:tr w14:paraId="7351B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535EBC5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District of Shanghai, China</w:t>
            </w:r>
          </w:p>
        </w:tc>
        <w:tc>
          <w:tcPr>
            <w:tcW w:w="259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09D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Target No. of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</w:rPr>
              <w:t>PHC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Fever Clinics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</w:rPr>
              <w:t>（N=177）</w:t>
            </w:r>
          </w:p>
        </w:tc>
        <w:tc>
          <w:tcPr>
            <w:tcW w:w="251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ED2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Final No. of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</w:rPr>
              <w:t>PHC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Fever Clinics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</w:rPr>
              <w:t>（N=177）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751F7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ind w:firstLine="211" w:firstLineChars="100"/>
              <w:jc w:val="both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Percentage/%</w:t>
            </w:r>
          </w:p>
        </w:tc>
      </w:tr>
      <w:tr w14:paraId="08E60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777E53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Xuhui</w:t>
            </w:r>
          </w:p>
        </w:tc>
        <w:tc>
          <w:tcPr>
            <w:tcW w:w="2593" w:type="dxa"/>
            <w:tcBorders>
              <w:top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DE8D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511" w:type="dxa"/>
            <w:tcBorders>
              <w:top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1CCE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1275" w:type="dxa"/>
            <w:tcBorders>
              <w:top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D091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5.08%</w:t>
            </w:r>
          </w:p>
        </w:tc>
      </w:tr>
      <w:tr w14:paraId="75A4C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22F182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Changning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8D9D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5B30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05B12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4.52%</w:t>
            </w:r>
          </w:p>
        </w:tc>
      </w:tr>
      <w:tr w14:paraId="12ABE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120884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Huangpu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C61E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4637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FC01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3.95%</w:t>
            </w:r>
          </w:p>
        </w:tc>
      </w:tr>
      <w:tr w14:paraId="403BB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502618B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Jingan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B19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79FF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01C88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8.47%</w:t>
            </w:r>
          </w:p>
        </w:tc>
      </w:tr>
      <w:tr w14:paraId="5A258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013E56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Minhang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4DD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2B1F8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5A14D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5.65%</w:t>
            </w:r>
          </w:p>
        </w:tc>
      </w:tr>
      <w:tr w14:paraId="105D5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15EF98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Jinshan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C10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26B9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F9382D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4.52%</w:t>
            </w:r>
          </w:p>
        </w:tc>
      </w:tr>
      <w:tr w14:paraId="5FEE0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4A090A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Fengxian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F9BB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77579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169C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6.78%</w:t>
            </w:r>
          </w:p>
        </w:tc>
      </w:tr>
      <w:tr w14:paraId="40342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7A9EEF9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Baoshan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BD2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40BB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87712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6.78%</w:t>
            </w:r>
          </w:p>
        </w:tc>
      </w:tr>
      <w:tr w14:paraId="4F6ED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1F7B47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Jiading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E00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2BC3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21471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5.08%</w:t>
            </w:r>
          </w:p>
        </w:tc>
      </w:tr>
      <w:tr w14:paraId="1CF8D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1D51E0B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Putuo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D5C5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C8F66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BC3A1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5.08%</w:t>
            </w:r>
          </w:p>
        </w:tc>
      </w:tr>
      <w:tr w14:paraId="75C99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6024B1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Hongkou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1A3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EEAC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BEDB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3.39%</w:t>
            </w:r>
          </w:p>
        </w:tc>
      </w:tr>
      <w:tr w14:paraId="4B79B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2A7F17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Yangpu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A93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0CD71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2D49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5.08%</w:t>
            </w:r>
          </w:p>
        </w:tc>
      </w:tr>
      <w:tr w14:paraId="0778D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1D24D3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Pudong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1B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F0FB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33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3D69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18.64%</w:t>
            </w:r>
          </w:p>
        </w:tc>
      </w:tr>
      <w:tr w14:paraId="43B98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52A3DE5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Huangpu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6A7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D572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13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BE13C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7.34%</w:t>
            </w:r>
          </w:p>
        </w:tc>
      </w:tr>
      <w:tr w14:paraId="50870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737689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Chongming</w:t>
            </w:r>
          </w:p>
        </w:tc>
        <w:tc>
          <w:tcPr>
            <w:tcW w:w="2593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4AB8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51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6942C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1275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F8DCC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5.08%</w:t>
            </w:r>
          </w:p>
        </w:tc>
      </w:tr>
      <w:tr w14:paraId="05C27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151" w:type="dxa"/>
            <w:tcBorders>
              <w:bottom w:val="single" w:color="auto" w:sz="4" w:space="0"/>
            </w:tcBorders>
            <w:shd w:val="clear" w:color="auto" w:fill="auto"/>
            <w:tcMar>
              <w:top w:w="100" w:type="dxa"/>
              <w:bottom w:w="100" w:type="dxa"/>
              <w:right w:w="100" w:type="dxa"/>
            </w:tcMar>
            <w:vAlign w:val="center"/>
          </w:tcPr>
          <w:p w14:paraId="07AF65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Songjiang</w:t>
            </w:r>
          </w:p>
        </w:tc>
        <w:tc>
          <w:tcPr>
            <w:tcW w:w="2593" w:type="dxa"/>
            <w:tcBorders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BE3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511" w:type="dxa"/>
            <w:tcBorders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ECA6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F395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4.52%</w:t>
            </w:r>
          </w:p>
        </w:tc>
      </w:tr>
    </w:tbl>
    <w:p w14:paraId="6B0334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7913A9"/>
    <w:rsid w:val="1B73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400</Characters>
  <Lines>0</Lines>
  <Paragraphs>0</Paragraphs>
  <TotalTime>0</TotalTime>
  <ScaleCrop>false</ScaleCrop>
  <LinksUpToDate>false</LinksUpToDate>
  <CharactersWithSpaces>425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2026-05-09T15:22:00Z</dcterms:created>
  <dc:creator>Yun</dc:creator>
  <cp:lastModifiedBy>荣儿</cp:lastModifiedBy>
  <dcterms:modified xsi:type="dcterms:W3CDTF">2026-08-02T11:43:26Z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eyJoZGlkIjoiOTMzMWUzMzk4OGYyMDM2NTkyN2UzZjY2ZGFjMjJiNWMiLCJ1c2VySWQiOiI3MDY3MDU2NTkifQ==</vt:lpwstr>
  </property>
  <property fmtid="{D5CDD505-2E9C-101B-9397-08002B2CF9AE}" pid="4" name="ICV">
    <vt:lpwstr>C463070217EB4557A6688EC1F8D11D6D_12</vt:lpwstr>
  </property>
</Properties>
</file>