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8414E" w14:textId="3D559939" w:rsidR="00483A73" w:rsidRPr="004D71F4" w:rsidRDefault="00483A73" w:rsidP="00483A73">
      <w:pPr>
        <w:pStyle w:val="Heading1"/>
        <w:spacing w:before="2520"/>
        <w:rPr>
          <w:lang w:val="en-US"/>
        </w:rPr>
      </w:pPr>
      <w:r w:rsidRPr="004D71F4">
        <w:rPr>
          <w:lang w:val="en-US"/>
        </w:rPr>
        <w:t xml:space="preserve">How </w:t>
      </w:r>
      <w:r w:rsidR="009B1B5A">
        <w:rPr>
          <w:lang w:val="en-US"/>
        </w:rPr>
        <w:t>driving</w:t>
      </w:r>
      <w:r w:rsidRPr="004D71F4">
        <w:rPr>
          <w:lang w:val="en-US"/>
        </w:rPr>
        <w:t xml:space="preserve"> endonuclease</w:t>
      </w:r>
      <w:r w:rsidR="009B1B5A">
        <w:rPr>
          <w:lang w:val="en-US"/>
        </w:rPr>
        <w:t xml:space="preserve"> gene</w:t>
      </w:r>
      <w:r w:rsidRPr="004D71F4">
        <w:rPr>
          <w:lang w:val="en-US"/>
        </w:rPr>
        <w:t>s </w:t>
      </w:r>
      <w:r>
        <w:rPr>
          <w:lang w:val="en-US"/>
        </w:rPr>
        <w:t>can</w:t>
      </w:r>
      <w:r w:rsidRPr="004D71F4">
        <w:rPr>
          <w:lang w:val="en-US"/>
        </w:rPr>
        <w:t xml:space="preserve"> </w:t>
      </w:r>
      <w:r>
        <w:rPr>
          <w:lang w:val="en-US"/>
        </w:rPr>
        <w:t>be used to combat</w:t>
      </w:r>
      <w:r w:rsidRPr="004D71F4">
        <w:rPr>
          <w:lang w:val="en-US"/>
        </w:rPr>
        <w:t xml:space="preserve"> pests and disease vectors</w:t>
      </w:r>
    </w:p>
    <w:p w14:paraId="621E1BA2" w14:textId="77777777" w:rsidR="00483A73" w:rsidRPr="00AA3C4A" w:rsidRDefault="00483A73" w:rsidP="00483A73">
      <w:pPr>
        <w:pStyle w:val="Noindent"/>
        <w:spacing w:after="1680"/>
      </w:pPr>
      <w:r w:rsidRPr="00AA3C4A">
        <w:t>H. Charles J. Godfray</w:t>
      </w:r>
      <w:r w:rsidRPr="00AA3C4A">
        <w:rPr>
          <w:vertAlign w:val="superscript"/>
        </w:rPr>
        <w:t>1</w:t>
      </w:r>
      <w:r w:rsidRPr="00AA3C4A">
        <w:t>, Ace North</w:t>
      </w:r>
      <w:r w:rsidRPr="00AA3C4A">
        <w:rPr>
          <w:vertAlign w:val="superscript"/>
        </w:rPr>
        <w:t>1</w:t>
      </w:r>
      <w:r w:rsidRPr="00AA3C4A">
        <w:t xml:space="preserve"> </w:t>
      </w:r>
      <w:r w:rsidR="00E35715">
        <w:t>and</w:t>
      </w:r>
      <w:r w:rsidR="00E35715" w:rsidRPr="00AA3C4A">
        <w:t xml:space="preserve"> </w:t>
      </w:r>
      <w:r w:rsidRPr="00AA3C4A">
        <w:t>Austin Burt</w:t>
      </w:r>
      <w:r w:rsidRPr="00AA3C4A">
        <w:rPr>
          <w:vertAlign w:val="superscript"/>
        </w:rPr>
        <w:t>2</w:t>
      </w:r>
    </w:p>
    <w:p w14:paraId="38170EF0" w14:textId="77777777" w:rsidR="00F84A54" w:rsidRDefault="00483A73" w:rsidP="00150BA9">
      <w:pPr>
        <w:pStyle w:val="Noindent"/>
      </w:pPr>
      <w:r w:rsidRPr="00AA3C4A">
        <w:rPr>
          <w:vertAlign w:val="superscript"/>
        </w:rPr>
        <w:t xml:space="preserve">1 </w:t>
      </w:r>
      <w:r w:rsidRPr="00AA3C4A">
        <w:t>Department of Zoology, University of Oxford, South Parks Road, Oxford OX1 3PS, United Kingdom</w:t>
      </w:r>
    </w:p>
    <w:p w14:paraId="67A4D50B" w14:textId="77777777" w:rsidR="00483A73" w:rsidRPr="00AA3C4A" w:rsidRDefault="00483A73" w:rsidP="00150BA9">
      <w:pPr>
        <w:pStyle w:val="Noindent"/>
      </w:pPr>
      <w:r w:rsidRPr="00AA3C4A">
        <w:rPr>
          <w:vertAlign w:val="superscript"/>
        </w:rPr>
        <w:t xml:space="preserve">2 </w:t>
      </w:r>
      <w:r w:rsidRPr="00AA3C4A">
        <w:t>Department of Life Sciences, Imperial College London, Silwood Park, Ascot, Berkshire SL5 7PY, United Kingdom</w:t>
      </w:r>
    </w:p>
    <w:p w14:paraId="398DE841" w14:textId="77777777" w:rsidR="00483A73" w:rsidRDefault="00483A73" w:rsidP="00483A73">
      <w:pPr>
        <w:spacing w:after="0" w:line="240" w:lineRule="auto"/>
        <w:ind w:firstLine="0"/>
        <w:rPr>
          <w:rFonts w:asciiTheme="majorHAnsi" w:eastAsiaTheme="majorEastAsia" w:hAnsiTheme="majorHAnsi" w:cstheme="majorBidi"/>
          <w:b/>
          <w:bCs/>
          <w:sz w:val="32"/>
          <w:szCs w:val="32"/>
        </w:rPr>
      </w:pPr>
      <w:r>
        <w:br w:type="page"/>
      </w:r>
    </w:p>
    <w:p w14:paraId="1413D69D" w14:textId="77777777" w:rsidR="00483A73" w:rsidRPr="00AA3C4A" w:rsidRDefault="00483A73" w:rsidP="00483A73">
      <w:pPr>
        <w:pStyle w:val="Heading1"/>
      </w:pPr>
      <w:r>
        <w:lastRenderedPageBreak/>
        <w:t>Additional File</w:t>
      </w:r>
      <w:r w:rsidR="00452A28">
        <w:t xml:space="preserve"> 1</w:t>
      </w:r>
    </w:p>
    <w:p w14:paraId="581D0612" w14:textId="7CA1553F" w:rsidR="00483A73" w:rsidRPr="00AA3C4A" w:rsidRDefault="00483A73" w:rsidP="00483A73">
      <w:pPr>
        <w:pStyle w:val="Heading2"/>
      </w:pPr>
      <w:r>
        <w:t xml:space="preserve">Additional </w:t>
      </w:r>
      <w:r w:rsidR="00E36E7B">
        <w:t>f</w:t>
      </w:r>
      <w:r>
        <w:t>ile</w:t>
      </w:r>
      <w:r w:rsidR="00214246">
        <w:t xml:space="preserve"> 1</w:t>
      </w:r>
      <w:r w:rsidR="00E36E7B">
        <w:t>:</w:t>
      </w:r>
      <w:r>
        <w:t xml:space="preserve"> </w:t>
      </w:r>
      <w:r w:rsidR="00E36E7B">
        <w:t>N</w:t>
      </w:r>
      <w:r>
        <w:t xml:space="preserve">ote </w:t>
      </w:r>
      <w:fldSimple w:instr=" SEQ note \* MERGEFORMAT ">
        <w:r>
          <w:rPr>
            <w:noProof/>
          </w:rPr>
          <w:t>1</w:t>
        </w:r>
      </w:fldSimple>
      <w:r>
        <w:t>.</w:t>
      </w:r>
      <w:r w:rsidRPr="00AA3C4A">
        <w:t xml:space="preserve"> Is CRISPR different?</w:t>
      </w:r>
    </w:p>
    <w:p w14:paraId="6C7ED3DA" w14:textId="77777777" w:rsidR="00483A73" w:rsidRPr="00AA3C4A" w:rsidRDefault="00483A73" w:rsidP="00483A73">
      <w:pPr>
        <w:pStyle w:val="Noindent"/>
      </w:pPr>
      <w:r w:rsidRPr="00AA3C4A">
        <w:t xml:space="preserve">Much of the recent upsurge in interest in </w:t>
      </w:r>
      <w:r w:rsidR="00BB0760">
        <w:t>DEG</w:t>
      </w:r>
      <w:r w:rsidRPr="00AA3C4A">
        <w:t>s is due to the discovery and rapid adaptation of CRISPR-Cas9 and related endonuclease systems</w:t>
      </w:r>
      <w:r>
        <w:t>,</w:t>
      </w:r>
      <w:r w:rsidRPr="00AA3C4A">
        <w:t xml:space="preserve"> which in many ways are much easier to manipulate than homing endonuclease genes (HEGs) and other earlier </w:t>
      </w:r>
      <w:r w:rsidR="00BB0760">
        <w:t>DEG</w:t>
      </w:r>
      <w:r w:rsidRPr="00AA3C4A">
        <w:t xml:space="preserve">s </w:t>
      </w:r>
      <w:r w:rsidR="008E3D89" w:rsidRPr="00AA3C4A">
        <w:fldChar w:fldCharType="begin">
          <w:fldData xml:space="preserve">PEVuZE5vdGU+PENpdGU+PEF1dGhvcj5HYW50ejwvQXV0aG9yPjxZZWFyPjIwMTU8L1llYXI+PFJl
Y051bT42Nzk0PC9SZWNOdW0+PERpc3BsYXlUZXh0PigxLTMpPC9EaXNwbGF5VGV4dD48cmVjb3Jk
PjxyZWMtbnVtYmVyPjY3OTQ8L3JlYy1udW1iZXI+PGZvcmVpZ24ta2V5cz48a2V5IGFwcD0iRU4i
IGRiLWlkPSI5MncyOTVmdDhwcDlkaGU1MHRhNXN6NWllMHNmczUyczVlcnIiIHRpbWVzdGFtcD0i
MTQ5MTQ2NjE4MCI+Njc5NDwva2V5PjxrZXkgYXBwPSJFTldlYiIgZGItaWQ9IiI+MDwva2V5Pjwv
Zm9yZWlnbi1rZXlzPjxyZWYtdHlwZSBuYW1lPSJKb3VybmFsIEFydGljbGUiPjE3PC9yZWYtdHlw
ZT48Y29udHJpYnV0b3JzPjxhdXRob3JzPjxhdXRob3I+R2FudHosIFYuIE0uPC9hdXRob3I+PGF1
dGhvcj5CaWVyLCBFLjwvYXV0aG9yPjwvYXV0aG9ycz48L2NvbnRyaWJ1dG9ycz48YXV0aC1hZGRy
ZXNzPlVuaXYgQ2FsaWYgU2FuIERpZWdvLCBTZWN0IENlbGwgJmFtcDsgRGV2IEJpb2wsIExhIEpv
bGxhLCBDQSA5MjA5NSBVU0E8L2F1dGgtYWRkcmVzcz48dGl0bGVzPjx0aXRsZT5UaGUgbXV0YWdl
bmljIGNoYWluIHJlYWN0aW9uOiBBIG1ldGhvZCBmb3IgY29udmVydGluZyBoZXRlcm96eWdvdXMg
dG8gaG9tb3p5Z291cyBtdXRhdGlvbnM8L3RpdGxlPjxzZWNvbmRhcnktdGl0bGU+U2NpZW5jZTwv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Z2VzPjQ0Mi00NDQ8L3BhZ2VzPjx2b2x1bWU+MzQ4PC92b2x1bWU+PG51bWJlcj42MjMzPC9udW1i
ZXI+PGtleXdvcmRzPjxrZXl3b3JkPmRyb3NvcGhpbGE8L2tleXdvcmQ+PC9rZXl3b3Jkcz48ZGF0
ZXM+PHllYXI+MjAxNTwveWVhcj48cHViLWRhdGVzPjxkYXRlPkFwciAyNDwvZGF0ZT48L3B1Yi1k
YXRlcz48L2RhdGVzPjxpc2JuPjAwMzYtODA3NTwvaXNibj48YWNjZXNzaW9uLW51bT5XT1M6MDAw
MzUzMzM4MDAwMDM2PC9hY2Nlc3Npb24tbnVtPjx1cmxzPjxyZWxhdGVkLXVybHM+PHVybD4mbHQ7
R28gdG8gSVNJJmd0OzovL1dPUzowMDAzNTMzMzgwMDAwMzY8L3VybD48L3JlbGF0ZWQtdXJscz48
L3VybHM+PGVsZWN0cm9uaWMtcmVzb3VyY2UtbnVtPjEwLjExMjYvc2NpZW5jZS5hYWE1OTQ1PC9l
bGVjdHJvbmljLXJlc291cmNlLW51bT48bGFuZ3VhZ2U+RW5nbGlzaDwvbGFuZ3VhZ2U+PC9yZWNv
cmQ+PC9DaXRlPjxDaXRlPjxBdXRob3I+R2FudHo8L0F1dGhvcj48WWVhcj4yMDE1PC9ZZWFyPjxS
ZWNOdW0+Njc5MjwvUmVjTnVtPjxyZWNvcmQ+PHJlYy1udW1iZXI+Njc5MjwvcmVjLW51bWJlcj48
Zm9yZWlnbi1rZXlzPjxrZXkgYXBwPSJFTiIgZGItaWQ9IjkydzI5NWZ0OHBwOWRoZTUwdGE1c3o1
aWUwc2ZzNTJzNWVyciIgdGltZXN0YW1wPSIxNDkxNDY2MTgwIj42NzkyPC9rZXk+PGtleSBhcHA9
IkVOV2ViIiBkYi1pZD0iIj4wPC9rZXk+PC9mb3JlaWduLWtleXM+PHJlZi10eXBlIG5hbWU9Ikpv
dXJuYWwgQXJ0aWNsZSI+MTc8L3JlZi10eXBlPjxjb250cmlidXRvcnM+PGF1dGhvcnM+PGF1dGhv
cj5HYW50eiwgVi4gTS48L2F1dGhvcj48YXV0aG9yPkphc2luc2tpZW5lLCBOLjwvYXV0aG9yPjxh
dXRob3I+VGF0YXJlbmtvdmEsIE8uPC9hdXRob3I+PGF1dGhvcj5GYXpla2FzLCBBLjwvYXV0aG9y
PjxhdXRob3I+TWFjaWFzLCBWLiBNLjwvYXV0aG9yPjxhdXRob3I+QmllciwgRS48L2F1dGhvcj48
YXV0aG9yPkphbWVzLCBBLiBBLjwvYXV0aG9yPjwvYXV0aG9ycz48L2NvbnRyaWJ1dG9ycz48YXV0
aC1hZGRyZXNzPlVuaXYgQ2FsaWYgU2FuIERpZWdvLCBTZWN0IENlbGwgJmFtcDsgRGV2IEJpb2ws
IExhIEpvbGxhLCBDQSA5MjA5MyBVU0EmI3hEO1VuaXYgQ2FsaWYgSXJ2aW5lLCBEZXB0IE1vbCBC
aW9sICZhbXA7IEJpb2NoZW0sIElydmluZSwgQ0EgOTI2OTcgVVNBJiN4RDtVbml2IENhbGlmIEly
dmluZSwgU2NoIE1lZCwgRGVwdCBNaWNyb2Jpb2wgJmFtcDsgTW9sIEdlbmV0LCBJcnZpbmUsIENB
IDkyNjk3IFVTQTwvYXV0aC1hZGRyZXNzPjx0aXRsZXM+PHRpdGxlPjxzdHlsZSBmYWNlPSJub3Jt
YWwiIGZvbnQ9ImRlZmF1bHQiIHNpemU9IjEwMCUiPkhpZ2hseSBlZmZpY2llbnQgQ2FzOS1tZWRp
YXRlZCBnZW5lIGRyaXZlIGZvciBwb3B1bGF0aW9uIG1vZGlmaWNhdGlvbiBvZiB0aGUgbWFsYXJp
YSB2ZWN0b3IgbW9zcXVpdG8gPC9zdHlsZT48c3R5bGUgZmFjZT0iaXRhbGljIiBmb250PSJkZWZh
dWx0IiBzaXplPSIxMDAlIj5Bbm9waGVsZXMgc3RlcGhlbnNpPC9zdHlsZT48L3RpdGxlPjxzZWNv
bmRhcnktdGl0bGU+UHJvY2VlZGluZ3Mgb2YgdGhlIE5hdGlvbmFsIEFjYWRlbXkgb2YgU2NpZW5j
ZXMgb2YgdGhlIFVuaXRlZCBTdGF0ZXMgb2YgQW1lcmljYTwvc2Vjb25kYXJ5LXRpdGxlPjxhbHQt
dGl0bGU+UCBOYXRsIEFjYWQgU2NpIFVTQTwvYWx0LXRpdGxlPjwvdGl0bGVzPjxwZXJpb2RpY2Fs
PjxmdWxsLXRpdGxlPlByb2NlZWRpbmdzIG9mIHRoZSBOYXRpb25hbCBBY2FkZW15IG9mIFNjaWVu
Y2VzIG9mIHRoZSBVbml0ZWQgU3RhdGVzIG9mIEFtZXJpY2E8L2Z1bGwtdGl0bGU+PGFiYnItMT5Q
IE5hdGwgQWNhZCBTY2kgVVNBPC9hYmJyLTE+PC9wZXJpb2RpY2FsPjxhbHQtcGVyaW9kaWNhbD48
ZnVsbC10aXRsZT5Qcm9jZWVkaW5ncyBvZiB0aGUgTmF0aW9uYWwgQWNhZGVteSBvZiBTY2llbmNl
cyBvZiB0aGUgVW5pdGVkIFN0YXRlcyBvZiBBbWVyaWNhPC9mdWxsLXRpdGxlPjxhYmJyLTE+UCBO
YXRsIEFjYWQgU2NpIFVTQTwvYWJici0xPjwvYWx0LXBlcmlvZGljYWw+PHBhZ2VzPkU2NzM2LUU2
NzQzPC9wYWdlcz48dm9sdW1lPjExMjwvdm9sdW1lPjxudW1iZXI+NDk8L251bWJlcj48a2V5d29y
ZHM+PGtleXdvcmQ+cGxhc21vZGl1bSBmYWxjaXBhcnVtPC9rZXl3b3JkPjxrZXl3b3JkPm1jcjwv
a2V5d29yZD48a2V5d29yZD5lcmFkaWNhdGlvbjwva2V5d29yZD48a2V5d29yZD50cmFuc2dlbmVz
aXM8L2tleXdvcmQ+PGtleXdvcmQ+Y3Jpc3ByPC9rZXl3b3JkPjxrZXl3b3JkPnllbGxvdy1mZXZl
ciBtb3NxdWl0bzwva2V5d29yZD48a2V5d29yZD5hZWRlcy1hZWd5cHRpPC9rZXl3b3JkPjxrZXl3
b3JkPnBsYXNtb2RpdW0tZmFsY2lwYXJ1bTwva2V5d29yZD48a2V5d29yZD5wcm9tb3Rlcjwva2V5
d29yZD48a2V5d29yZD50cmFuc21pc3Npb248L2tleXdvcmQ+PGtleXdvcmQ+ZXhwcmVzc2lvbjwv
a2V5d29yZD48a2V5d29yZD5yZXBhaXI8L2tleXdvcmQ+PGtleXdvcmQ+bXV0YWdlbmVzaXM8L2tl
eXdvcmQ+PGtleXdvcmQ+YW50aWJvZGllczwva2V5d29yZD48a2V5d29yZD5kaXNlYXNlPC9rZXl3
b3JkPjwva2V5d29yZHM+PGRhdGVzPjx5ZWFyPjIwMTU8L3llYXI+PHB1Yi1kYXRlcz48ZGF0ZT5E
ZWMgODwvZGF0ZT48L3B1Yi1kYXRlcz48L2RhdGVzPjxpc2JuPjAwMjctODQyNDwvaXNibj48YWNj
ZXNzaW9uLW51bT5XT1M6MDAwMzY1OTg5ODAwMDA3PC9hY2Nlc3Npb24tbnVtPjx1cmxzPjxyZWxh
dGVkLXVybHM+PHVybD4mbHQ7R28gdG8gSVNJJmd0OzovL1dPUzowMDAzNjU5ODk4MDAwMDc8L3Vy
bD48L3JlbGF0ZWQtdXJscz48L3VybHM+PGVsZWN0cm9uaWMtcmVzb3VyY2UtbnVtPjEwLjEwNzMv
cG5hcy4xNTIxMDc3MTEyPC9lbGVjdHJvbmljLXJlc291cmNlLW51bT48bGFuZ3VhZ2U+RW5nbGlz
aDwvbGFuZ3VhZ2U+PC9yZWNvcmQ+PC9DaXRlPjxDaXRlPjxBdXRob3I+SGFtbW9uZDwvQXV0aG9y
PjxZZWFyPjIwMTY8L1llYXI+PFJlY051bT42NzkwPC9SZWNOdW0+PHJlY29yZD48cmVjLW51bWJl
cj42NzkwPC9yZWMtbnVtYmVyPjxmb3JlaWduLWtleXM+PGtleSBhcHA9IkVOIiBkYi1pZD0iOTJ3
Mjk1ZnQ4cHA5ZGhlNTB0YTVzejVpZTBzZnM1MnM1ZXJyIiB0aW1lc3RhbXA9IjE0OTE0NjYxODAi
PjY3OTA8L2tleT48a2V5IGFwcD0iRU5XZWIiIGRiLWlkPSIiPjA8L2tleT48L2ZvcmVpZ24ta2V5
cz48cmVmLXR5cGUgbmFtZT0iSm91cm5hbCBBcnRpY2xlIj4xNzwvcmVmLXR5cGU+PGNvbnRyaWJ1
dG9ycz48YXV0aG9ycz48YXV0aG9yPkhhbW1vbmQsIEEuPC9hdXRob3I+PGF1dGhvcj5HYWxpemks
IFIuPC9hdXRob3I+PGF1dGhvcj5LeXJvdSwgSy48L2F1dGhvcj48YXV0aG9yPlNpbW9uaSwgQS48
L2F1dGhvcj48YXV0aG9yPlNpbmlzY2FsY2hpLCBDLjwvYXV0aG9yPjxhdXRob3I+S2F0c2Fub3Ms
IEQuPC9hdXRob3I+PGF1dGhvcj5HcmliYmxlLCBNLjwvYXV0aG9yPjxhdXRob3I+QmFrZXIsIEQu
PC9hdXRob3I+PGF1dGhvcj5NYXJvaXMsIEUuPC9hdXRob3I+PGF1dGhvcj5SdXNzZWxsLCBTLjwv
YXV0aG9yPjxhdXRob3I+QnVydCwgQS48L2F1dGhvcj48YXV0aG9yPldpbmRiaWNobGVyLCBOLjwv
YXV0aG9yPjxhdXRob3I+Q3Jpc2FudGksIEEuPC9hdXRob3I+PGF1dGhvcj5Ob2xhbiwgVC48L2F1
dGhvcj48L2F1dGhvcnM+PC9jb250cmlidXRvcnM+PGF1dGgtYWRkcmVzcz5Vbml2IExvbmRvbiBJ
bXBlcmlhbCBDb2xsIFNjaSBUZWNobm9sICZhbXA7IE1lZCwgRGVwdCBMaWZlIFNjaSwgTG9uZG9u
LCBFbmdsYW5kJiN4RDtVbml2IFBlcnVnaWEsIEN0ciBHZW5vbSBGdW56LCBEaXBhcnRpbWVudG8g
TWVkIFNwZXJpbWVudGFsZSwgVmlhIEdhbWJ1bGksIEktMDYxMDAgUGVydWdpYSwgSXRhbHkmI3hE
O1VuaXYgQ2FtYnJpZGdlLCBEZXB0IEdlbmV0LCBEb3duaW5nIFN0LCBDYW1icmlkZ2UgQ0IyIDNF
SCwgRW5nbGFuZCYjeEQ7VW5pdiBTdHJhc2JvdXJnLCBJbnN0IEJpb2wgTW9sICZhbXA7IENlbGx1
bGFpcmUsIElOU0VSTSBVOTYzLCBDTlJTIFVQUjkwMjIsIFN0cmFzYm91cmcsIEZyYW5jZTwvYXV0
aC1hZGRyZXNzPjx0aXRsZXM+PHRpdGxlPkEgQ1JJU1BSLUNhczkgZ2VuZSBkcml2ZSBzeXN0ZW0t
dGFyZ2V0aW5nIGZlbWFsZSByZXByb2R1Y3Rpb24gaW4gdGhlIG1hbGFyaWEgbW9zcXVpdG8gdmVj
dG9yIEFub3BoZWxlcyBnYW1iaWFlPC90aXRsZT48c2Vjb25kYXJ5LXRpdGxlPk5hdHVyZSBCaW90
ZWNobm9sb2d5PC9zZWNvbmRhcnktdGl0bGU+PGFsdC10aXRsZT5OYXQgQmlvdGVjaG5vbDwvYWx0
LXRpdGxlPjwvdGl0bGVzPjxwZXJpb2RpY2FsPjxmdWxsLXRpdGxlPk5hdHVyZSBCaW90ZWNobm9s
b2d5PC9mdWxsLXRpdGxlPjxhYmJyLTE+TmF0IEJpb3RlY2hub2w8L2FiYnItMT48L3BlcmlvZGlj
YWw+PGFsdC1wZXJpb2RpY2FsPjxmdWxsLXRpdGxlPk5hdHVyZSBCaW90ZWNobm9sb2d5PC9mdWxs
LXRpdGxlPjxhYmJyLTE+TmF0IEJpb3RlY2hub2w8L2FiYnItMT48L2FsdC1wZXJpb2RpY2FsPjxw
YWdlcz43OC04MzwvcGFnZXM+PHZvbHVtZT4zNDwvdm9sdW1lPjxudW1iZXI+MTwvbnVtYmVyPjxr
ZXl3b3Jkcz48a2V5d29yZD5ob21pbmcgZW5kb251Y2xlYXNlIGdlbmVzPC9rZXl3b3JkPjxrZXl3
b3JkPmRyb3NvcGhpbGE8L2tleXdvcmQ+PGtleXdvcmQ+c3BlY2lmaWNpdHk8L2tleXdvcmQ+PGtl
eXdvcmQ+ZXhwcmVzc2lvbjwva2V5d29yZD48a2V5d29yZD5udWNsZWFzZXM8L2tleXdvcmQ+PGtl
eXdvcmQ+Z2VybWxpbmU8L2tleXdvcmQ+PGtleXdvcmQ+dG9vbHM8L2tleXdvcmQ+PC9rZXl3b3Jk
cz48ZGF0ZXM+PHllYXI+MjAxNjwveWVhcj48cHViLWRhdGVzPjxkYXRlPkphbjwvZGF0ZT48L3B1
Yi1kYXRlcz48L2RhdGVzPjxpc2JuPjEwODctMDE1NjwvaXNibj48YWNjZXNzaW9uLW51bT5XT1M6
MDAwMzY4NzU4MjAwMDMwPC9hY2Nlc3Npb24tbnVtPjx1cmxzPjxyZWxhdGVkLXVybHM+PHVybD4m
bHQ7R28gdG8gSVNJJmd0OzovL1dPUzowMDAzNjg3NTgyMDAwMzA8L3VybD48L3JlbGF0ZWQtdXJs
cz48L3VybHM+PGVsZWN0cm9uaWMtcmVzb3VyY2UtbnVtPjEwLjEwMzgvbmJ0LjM0Mzk8L2VsZWN0
cm9uaWMtcmVzb3VyY2UtbnVtPjxsYW5ndWFnZT5FbmdsaXNoPC9sYW5ndWFnZT48L3JlY29yZD48
L0NpdGU+PC9FbmROb3RlPn==
</w:fldData>
        </w:fldChar>
      </w:r>
      <w:r w:rsidR="00CE6F26">
        <w:instrText xml:space="preserve"> ADDIN EN.CITE </w:instrText>
      </w:r>
      <w:r w:rsidR="008E3D89">
        <w:fldChar w:fldCharType="begin">
          <w:fldData xml:space="preserve">PEVuZE5vdGU+PENpdGU+PEF1dGhvcj5HYW50ejwvQXV0aG9yPjxZZWFyPjIwMTU8L1llYXI+PFJl
Y051bT42Nzk0PC9SZWNOdW0+PERpc3BsYXlUZXh0PigxLTMpPC9EaXNwbGF5VGV4dD48cmVjb3Jk
PjxyZWMtbnVtYmVyPjY3OTQ8L3JlYy1udW1iZXI+PGZvcmVpZ24ta2V5cz48a2V5IGFwcD0iRU4i
IGRiLWlkPSI5MncyOTVmdDhwcDlkaGU1MHRhNXN6NWllMHNmczUyczVlcnIiIHRpbWVzdGFtcD0i
MTQ5MTQ2NjE4MCI+Njc5NDwva2V5PjxrZXkgYXBwPSJFTldlYiIgZGItaWQ9IiI+MDwva2V5Pjwv
Zm9yZWlnbi1rZXlzPjxyZWYtdHlwZSBuYW1lPSJKb3VybmFsIEFydGljbGUiPjE3PC9yZWYtdHlw
ZT48Y29udHJpYnV0b3JzPjxhdXRob3JzPjxhdXRob3I+R2FudHosIFYuIE0uPC9hdXRob3I+PGF1
dGhvcj5CaWVyLCBFLjwvYXV0aG9yPjwvYXV0aG9ycz48L2NvbnRyaWJ1dG9ycz48YXV0aC1hZGRy
ZXNzPlVuaXYgQ2FsaWYgU2FuIERpZWdvLCBTZWN0IENlbGwgJmFtcDsgRGV2IEJpb2wsIExhIEpv
bGxhLCBDQSA5MjA5NSBVU0E8L2F1dGgtYWRkcmVzcz48dGl0bGVzPjx0aXRsZT5UaGUgbXV0YWdl
bmljIGNoYWluIHJlYWN0aW9uOiBBIG1ldGhvZCBmb3IgY29udmVydGluZyBoZXRlcm96eWdvdXMg
dG8gaG9tb3p5Z291cyBtdXRhdGlvbnM8L3RpdGxlPjxzZWNvbmRhcnktdGl0bGU+U2NpZW5jZTwv
c2Vjb25kYXJ5LXRpdGxlPjxhbHQtdGl0bGU+U2NpZW5jZTwvYWx0LXRpdGxlPjwvdGl0bGVzPjxw
ZXJpb2RpY2FsPjxmdWxsLXRpdGxlPlNjaWVuY2U8L2Z1bGwtdGl0bGU+PGFiYnItMT5TY2llbmNl
PC9hYmJyLTE+PC9wZXJpb2RpY2FsPjxhbHQtcGVyaW9kaWNhbD48ZnVsbC10aXRsZT5TY2llbmNl
PC9mdWxsLXRpdGxlPjxhYmJyLTE+U2NpZW5jZTwvYWJici0xPjwvYWx0LXBlcmlvZGljYWw+PHBh
Z2VzPjQ0Mi00NDQ8L3BhZ2VzPjx2b2x1bWU+MzQ4PC92b2x1bWU+PG51bWJlcj42MjMzPC9udW1i
ZXI+PGtleXdvcmRzPjxrZXl3b3JkPmRyb3NvcGhpbGE8L2tleXdvcmQ+PC9rZXl3b3Jkcz48ZGF0
ZXM+PHllYXI+MjAxNTwveWVhcj48cHViLWRhdGVzPjxkYXRlPkFwciAyNDwvZGF0ZT48L3B1Yi1k
YXRlcz48L2RhdGVzPjxpc2JuPjAwMzYtODA3NTwvaXNibj48YWNjZXNzaW9uLW51bT5XT1M6MDAw
MzUzMzM4MDAwMDM2PC9hY2Nlc3Npb24tbnVtPjx1cmxzPjxyZWxhdGVkLXVybHM+PHVybD4mbHQ7
R28gdG8gSVNJJmd0OzovL1dPUzowMDAzNTMzMzgwMDAwMzY8L3VybD48L3JlbGF0ZWQtdXJscz48
L3VybHM+PGVsZWN0cm9uaWMtcmVzb3VyY2UtbnVtPjEwLjExMjYvc2NpZW5jZS5hYWE1OTQ1PC9l
bGVjdHJvbmljLXJlc291cmNlLW51bT48bGFuZ3VhZ2U+RW5nbGlzaDwvbGFuZ3VhZ2U+PC9yZWNv
cmQ+PC9DaXRlPjxDaXRlPjxBdXRob3I+R2FudHo8L0F1dGhvcj48WWVhcj4yMDE1PC9ZZWFyPjxS
ZWNOdW0+Njc5MjwvUmVjTnVtPjxyZWNvcmQ+PHJlYy1udW1iZXI+Njc5MjwvcmVjLW51bWJlcj48
Zm9yZWlnbi1rZXlzPjxrZXkgYXBwPSJFTiIgZGItaWQ9IjkydzI5NWZ0OHBwOWRoZTUwdGE1c3o1
aWUwc2ZzNTJzNWVyciIgdGltZXN0YW1wPSIxNDkxNDY2MTgwIj42NzkyPC9rZXk+PGtleSBhcHA9
IkVOV2ViIiBkYi1pZD0iIj4wPC9rZXk+PC9mb3JlaWduLWtleXM+PHJlZi10eXBlIG5hbWU9Ikpv
dXJuYWwgQXJ0aWNsZSI+MTc8L3JlZi10eXBlPjxjb250cmlidXRvcnM+PGF1dGhvcnM+PGF1dGhv
cj5HYW50eiwgVi4gTS48L2F1dGhvcj48YXV0aG9yPkphc2luc2tpZW5lLCBOLjwvYXV0aG9yPjxh
dXRob3I+VGF0YXJlbmtvdmEsIE8uPC9hdXRob3I+PGF1dGhvcj5GYXpla2FzLCBBLjwvYXV0aG9y
PjxhdXRob3I+TWFjaWFzLCBWLiBNLjwvYXV0aG9yPjxhdXRob3I+QmllciwgRS48L2F1dGhvcj48
YXV0aG9yPkphbWVzLCBBLiBBLjwvYXV0aG9yPjwvYXV0aG9ycz48L2NvbnRyaWJ1dG9ycz48YXV0
aC1hZGRyZXNzPlVuaXYgQ2FsaWYgU2FuIERpZWdvLCBTZWN0IENlbGwgJmFtcDsgRGV2IEJpb2ws
IExhIEpvbGxhLCBDQSA5MjA5MyBVU0EmI3hEO1VuaXYgQ2FsaWYgSXJ2aW5lLCBEZXB0IE1vbCBC
aW9sICZhbXA7IEJpb2NoZW0sIElydmluZSwgQ0EgOTI2OTcgVVNBJiN4RDtVbml2IENhbGlmIEly
dmluZSwgU2NoIE1lZCwgRGVwdCBNaWNyb2Jpb2wgJmFtcDsgTW9sIEdlbmV0LCBJcnZpbmUsIENB
IDkyNjk3IFVTQTwvYXV0aC1hZGRyZXNzPjx0aXRsZXM+PHRpdGxlPjxzdHlsZSBmYWNlPSJub3Jt
YWwiIGZvbnQ9ImRlZmF1bHQiIHNpemU9IjEwMCUiPkhpZ2hseSBlZmZpY2llbnQgQ2FzOS1tZWRp
YXRlZCBnZW5lIGRyaXZlIGZvciBwb3B1bGF0aW9uIG1vZGlmaWNhdGlvbiBvZiB0aGUgbWFsYXJp
YSB2ZWN0b3IgbW9zcXVpdG8gPC9zdHlsZT48c3R5bGUgZmFjZT0iaXRhbGljIiBmb250PSJkZWZh
dWx0IiBzaXplPSIxMDAlIj5Bbm9waGVsZXMgc3RlcGhlbnNpPC9zdHlsZT48L3RpdGxlPjxzZWNv
bmRhcnktdGl0bGU+UHJvY2VlZGluZ3Mgb2YgdGhlIE5hdGlvbmFsIEFjYWRlbXkgb2YgU2NpZW5j
ZXMgb2YgdGhlIFVuaXRlZCBTdGF0ZXMgb2YgQW1lcmljYTwvc2Vjb25kYXJ5LXRpdGxlPjxhbHQt
dGl0bGU+UCBOYXRsIEFjYWQgU2NpIFVTQTwvYWx0LXRpdGxlPjwvdGl0bGVzPjxwZXJpb2RpY2Fs
PjxmdWxsLXRpdGxlPlByb2NlZWRpbmdzIG9mIHRoZSBOYXRpb25hbCBBY2FkZW15IG9mIFNjaWVu
Y2VzIG9mIHRoZSBVbml0ZWQgU3RhdGVzIG9mIEFtZXJpY2E8L2Z1bGwtdGl0bGU+PGFiYnItMT5Q
IE5hdGwgQWNhZCBTY2kgVVNBPC9hYmJyLTE+PC9wZXJpb2RpY2FsPjxhbHQtcGVyaW9kaWNhbD48
ZnVsbC10aXRsZT5Qcm9jZWVkaW5ncyBvZiB0aGUgTmF0aW9uYWwgQWNhZGVteSBvZiBTY2llbmNl
cyBvZiB0aGUgVW5pdGVkIFN0YXRlcyBvZiBBbWVyaWNhPC9mdWxsLXRpdGxlPjxhYmJyLTE+UCBO
YXRsIEFjYWQgU2NpIFVTQTwvYWJici0xPjwvYWx0LXBlcmlvZGljYWw+PHBhZ2VzPkU2NzM2LUU2
NzQzPC9wYWdlcz48dm9sdW1lPjExMjwvdm9sdW1lPjxudW1iZXI+NDk8L251bWJlcj48a2V5d29y
ZHM+PGtleXdvcmQ+cGxhc21vZGl1bSBmYWxjaXBhcnVtPC9rZXl3b3JkPjxrZXl3b3JkPm1jcjwv
a2V5d29yZD48a2V5d29yZD5lcmFkaWNhdGlvbjwva2V5d29yZD48a2V5d29yZD50cmFuc2dlbmVz
aXM8L2tleXdvcmQ+PGtleXdvcmQ+Y3Jpc3ByPC9rZXl3b3JkPjxrZXl3b3JkPnllbGxvdy1mZXZl
ciBtb3NxdWl0bzwva2V5d29yZD48a2V5d29yZD5hZWRlcy1hZWd5cHRpPC9rZXl3b3JkPjxrZXl3
b3JkPnBsYXNtb2RpdW0tZmFsY2lwYXJ1bTwva2V5d29yZD48a2V5d29yZD5wcm9tb3Rlcjwva2V5
d29yZD48a2V5d29yZD50cmFuc21pc3Npb248L2tleXdvcmQ+PGtleXdvcmQ+ZXhwcmVzc2lvbjwv
a2V5d29yZD48a2V5d29yZD5yZXBhaXI8L2tleXdvcmQ+PGtleXdvcmQ+bXV0YWdlbmVzaXM8L2tl
eXdvcmQ+PGtleXdvcmQ+YW50aWJvZGllczwva2V5d29yZD48a2V5d29yZD5kaXNlYXNlPC9rZXl3
b3JkPjwva2V5d29yZHM+PGRhdGVzPjx5ZWFyPjIwMTU8L3llYXI+PHB1Yi1kYXRlcz48ZGF0ZT5E
ZWMgODwvZGF0ZT48L3B1Yi1kYXRlcz48L2RhdGVzPjxpc2JuPjAwMjctODQyNDwvaXNibj48YWNj
ZXNzaW9uLW51bT5XT1M6MDAwMzY1OTg5ODAwMDA3PC9hY2Nlc3Npb24tbnVtPjx1cmxzPjxyZWxh
dGVkLXVybHM+PHVybD4mbHQ7R28gdG8gSVNJJmd0OzovL1dPUzowMDAzNjU5ODk4MDAwMDc8L3Vy
bD48L3JlbGF0ZWQtdXJscz48L3VybHM+PGVsZWN0cm9uaWMtcmVzb3VyY2UtbnVtPjEwLjEwNzMv
cG5hcy4xNTIxMDc3MTEyPC9lbGVjdHJvbmljLXJlc291cmNlLW51bT48bGFuZ3VhZ2U+RW5nbGlz
aDwvbGFuZ3VhZ2U+PC9yZWNvcmQ+PC9DaXRlPjxDaXRlPjxBdXRob3I+SGFtbW9uZDwvQXV0aG9y
PjxZZWFyPjIwMTY8L1llYXI+PFJlY051bT42NzkwPC9SZWNOdW0+PHJlY29yZD48cmVjLW51bWJl
cj42NzkwPC9yZWMtbnVtYmVyPjxmb3JlaWduLWtleXM+PGtleSBhcHA9IkVOIiBkYi1pZD0iOTJ3
Mjk1ZnQ4cHA5ZGhlNTB0YTVzejVpZTBzZnM1MnM1ZXJyIiB0aW1lc3RhbXA9IjE0OTE0NjYxODAi
PjY3OTA8L2tleT48a2V5IGFwcD0iRU5XZWIiIGRiLWlkPSIiPjA8L2tleT48L2ZvcmVpZ24ta2V5
cz48cmVmLXR5cGUgbmFtZT0iSm91cm5hbCBBcnRpY2xlIj4xNzwvcmVmLXR5cGU+PGNvbnRyaWJ1
dG9ycz48YXV0aG9ycz48YXV0aG9yPkhhbW1vbmQsIEEuPC9hdXRob3I+PGF1dGhvcj5HYWxpemks
IFIuPC9hdXRob3I+PGF1dGhvcj5LeXJvdSwgSy48L2F1dGhvcj48YXV0aG9yPlNpbW9uaSwgQS48
L2F1dGhvcj48YXV0aG9yPlNpbmlzY2FsY2hpLCBDLjwvYXV0aG9yPjxhdXRob3I+S2F0c2Fub3Ms
IEQuPC9hdXRob3I+PGF1dGhvcj5HcmliYmxlLCBNLjwvYXV0aG9yPjxhdXRob3I+QmFrZXIsIEQu
PC9hdXRob3I+PGF1dGhvcj5NYXJvaXMsIEUuPC9hdXRob3I+PGF1dGhvcj5SdXNzZWxsLCBTLjwv
YXV0aG9yPjxhdXRob3I+QnVydCwgQS48L2F1dGhvcj48YXV0aG9yPldpbmRiaWNobGVyLCBOLjwv
YXV0aG9yPjxhdXRob3I+Q3Jpc2FudGksIEEuPC9hdXRob3I+PGF1dGhvcj5Ob2xhbiwgVC48L2F1
dGhvcj48L2F1dGhvcnM+PC9jb250cmlidXRvcnM+PGF1dGgtYWRkcmVzcz5Vbml2IExvbmRvbiBJ
bXBlcmlhbCBDb2xsIFNjaSBUZWNobm9sICZhbXA7IE1lZCwgRGVwdCBMaWZlIFNjaSwgTG9uZG9u
LCBFbmdsYW5kJiN4RDtVbml2IFBlcnVnaWEsIEN0ciBHZW5vbSBGdW56LCBEaXBhcnRpbWVudG8g
TWVkIFNwZXJpbWVudGFsZSwgVmlhIEdhbWJ1bGksIEktMDYxMDAgUGVydWdpYSwgSXRhbHkmI3hE
O1VuaXYgQ2FtYnJpZGdlLCBEZXB0IEdlbmV0LCBEb3duaW5nIFN0LCBDYW1icmlkZ2UgQ0IyIDNF
SCwgRW5nbGFuZCYjeEQ7VW5pdiBTdHJhc2JvdXJnLCBJbnN0IEJpb2wgTW9sICZhbXA7IENlbGx1
bGFpcmUsIElOU0VSTSBVOTYzLCBDTlJTIFVQUjkwMjIsIFN0cmFzYm91cmcsIEZyYW5jZTwvYXV0
aC1hZGRyZXNzPjx0aXRsZXM+PHRpdGxlPkEgQ1JJU1BSLUNhczkgZ2VuZSBkcml2ZSBzeXN0ZW0t
dGFyZ2V0aW5nIGZlbWFsZSByZXByb2R1Y3Rpb24gaW4gdGhlIG1hbGFyaWEgbW9zcXVpdG8gdmVj
dG9yIEFub3BoZWxlcyBnYW1iaWFlPC90aXRsZT48c2Vjb25kYXJ5LXRpdGxlPk5hdHVyZSBCaW90
ZWNobm9sb2d5PC9zZWNvbmRhcnktdGl0bGU+PGFsdC10aXRsZT5OYXQgQmlvdGVjaG5vbDwvYWx0
LXRpdGxlPjwvdGl0bGVzPjxwZXJpb2RpY2FsPjxmdWxsLXRpdGxlPk5hdHVyZSBCaW90ZWNobm9s
b2d5PC9mdWxsLXRpdGxlPjxhYmJyLTE+TmF0IEJpb3RlY2hub2w8L2FiYnItMT48L3BlcmlvZGlj
YWw+PGFsdC1wZXJpb2RpY2FsPjxmdWxsLXRpdGxlPk5hdHVyZSBCaW90ZWNobm9sb2d5PC9mdWxs
LXRpdGxlPjxhYmJyLTE+TmF0IEJpb3RlY2hub2w8L2FiYnItMT48L2FsdC1wZXJpb2RpY2FsPjxw
YWdlcz43OC04MzwvcGFnZXM+PHZvbHVtZT4zNDwvdm9sdW1lPjxudW1iZXI+MTwvbnVtYmVyPjxr
ZXl3b3Jkcz48a2V5d29yZD5ob21pbmcgZW5kb251Y2xlYXNlIGdlbmVzPC9rZXl3b3JkPjxrZXl3
b3JkPmRyb3NvcGhpbGE8L2tleXdvcmQ+PGtleXdvcmQ+c3BlY2lmaWNpdHk8L2tleXdvcmQ+PGtl
eXdvcmQ+ZXhwcmVzc2lvbjwva2V5d29yZD48a2V5d29yZD5udWNsZWFzZXM8L2tleXdvcmQ+PGtl
eXdvcmQ+Z2VybWxpbmU8L2tleXdvcmQ+PGtleXdvcmQ+dG9vbHM8L2tleXdvcmQ+PC9rZXl3b3Jk
cz48ZGF0ZXM+PHllYXI+MjAxNjwveWVhcj48cHViLWRhdGVzPjxkYXRlPkphbjwvZGF0ZT48L3B1
Yi1kYXRlcz48L2RhdGVzPjxpc2JuPjEwODctMDE1NjwvaXNibj48YWNjZXNzaW9uLW51bT5XT1M6
MDAwMzY4NzU4MjAwMDMwPC9hY2Nlc3Npb24tbnVtPjx1cmxzPjxyZWxhdGVkLXVybHM+PHVybD4m
bHQ7R28gdG8gSVNJJmd0OzovL1dPUzowMDAzNjg3NTgyMDAwMzA8L3VybD48L3JlbGF0ZWQtdXJs
cz48L3VybHM+PGVsZWN0cm9uaWMtcmVzb3VyY2UtbnVtPjEwLjEwMzgvbmJ0LjM0Mzk8L2VsZWN0
cm9uaWMtcmVzb3VyY2UtbnVtPjxsYW5ndWFnZT5FbmdsaXNoPC9sYW5ndWFnZT48L3JlY29yZD48
L0NpdGU+PC9FbmROb3RlPn==
</w:fldData>
        </w:fldChar>
      </w:r>
      <w:r w:rsidR="00CE6F26">
        <w:instrText xml:space="preserve"> ADDIN EN.CITE.DATA </w:instrText>
      </w:r>
      <w:r w:rsidR="008E3D89">
        <w:fldChar w:fldCharType="end"/>
      </w:r>
      <w:r w:rsidR="008E3D89" w:rsidRPr="00AA3C4A">
        <w:fldChar w:fldCharType="separate"/>
      </w:r>
      <w:r w:rsidR="00E36E7B">
        <w:rPr>
          <w:noProof/>
        </w:rPr>
        <w:t>[</w:t>
      </w:r>
      <w:r w:rsidR="00CE6F26">
        <w:rPr>
          <w:noProof/>
        </w:rPr>
        <w:t>1</w:t>
      </w:r>
      <w:r w:rsidR="00E36E7B">
        <w:rPr>
          <w:noProof/>
        </w:rPr>
        <w:t>–</w:t>
      </w:r>
      <w:r w:rsidR="00CE6F26">
        <w:rPr>
          <w:noProof/>
        </w:rPr>
        <w:t>3</w:t>
      </w:r>
      <w:r w:rsidR="008E3D89" w:rsidRPr="00AA3C4A">
        <w:fldChar w:fldCharType="end"/>
      </w:r>
      <w:r w:rsidR="00E36E7B">
        <w:t>]</w:t>
      </w:r>
      <w:r w:rsidRPr="00AA3C4A">
        <w:t>.</w:t>
      </w:r>
      <w:r>
        <w:t xml:space="preserve"> </w:t>
      </w:r>
      <w:r w:rsidRPr="00AA3C4A">
        <w:t>But do they differ conceptually from these earlier constructs?</w:t>
      </w:r>
      <w:r>
        <w:t xml:space="preserve"> </w:t>
      </w:r>
      <w:r w:rsidRPr="00AA3C4A">
        <w:t>For the most straightforward applications of CRISPR to gene drive</w:t>
      </w:r>
      <w:r>
        <w:t>,</w:t>
      </w:r>
      <w:r w:rsidRPr="00AA3C4A">
        <w:t xml:space="preserve"> clearly not</w:t>
      </w:r>
      <w:r>
        <w:t>;</w:t>
      </w:r>
      <w:r w:rsidRPr="00AA3C4A">
        <w:t xml:space="preserve"> the theory developed for HEGs can be applied without modification.</w:t>
      </w:r>
      <w:r>
        <w:t xml:space="preserve"> </w:t>
      </w:r>
      <w:r w:rsidRPr="00AA3C4A">
        <w:t>Similarly</w:t>
      </w:r>
      <w:r>
        <w:t>,</w:t>
      </w:r>
      <w:r w:rsidRPr="00AA3C4A">
        <w:t xml:space="preserve"> they are as prone to the emergence of resistance alleles, perhaps more so because of the complexity of the molecular machinery </w:t>
      </w:r>
      <w:r>
        <w:t>that</w:t>
      </w:r>
      <w:r w:rsidRPr="00AA3C4A">
        <w:t xml:space="preserve"> has to be copied from one chromosome to the other during homing </w:t>
      </w:r>
      <w:r w:rsidR="008E3D89" w:rsidRPr="00AA3C4A">
        <w:fldChar w:fldCharType="begin"/>
      </w:r>
      <w:r w:rsidR="00CE6F26">
        <w:instrText xml:space="preserve"> ADDIN EN.CITE &lt;EndNote&gt;&lt;Cite&gt;&lt;Author&gt;Marshall&lt;/Author&gt;&lt;Year&gt;2016&lt;/Year&gt;&lt;RecNum&gt;6799&lt;/RecNum&gt;&lt;DisplayText&gt;(4)&lt;/DisplayText&gt;&lt;record&gt;&lt;rec-number&gt;6799&lt;/rec-number&gt;&lt;foreign-keys&gt;&lt;key app="EN" db-id="92w295ft8pp9dhe50ta5sz5ie0sfs52s5err" timestamp="1491466180"&gt;6799&lt;/key&gt;&lt;key app="ENWeb" db-id=""&gt;0&lt;/key&gt;&lt;/foreign-keys&gt;&lt;ref-type name="Journal Article"&gt;17&lt;/ref-type&gt;&lt;contributors&gt;&lt;authors&gt;&lt;author&gt;Marshall, J.M.&lt;/author&gt;&lt;author&gt;Buchman, A.&lt;/author&gt;&lt;author&gt;Sánchez, H.M.&lt;/author&gt;&lt;author&gt;Akbari, O.S.&lt;/author&gt;&lt;/authors&gt;&lt;/contributors&gt;&lt;titles&gt;&lt;title&gt;Overcoming evolved resistance to population-suppressing homing-based gene drives&lt;/title&gt;&lt;secondary-title&gt;Scientific Reports&lt;/secondary-title&gt;&lt;/titles&gt;&lt;periodical&gt;&lt;full-title&gt;Scientific Reports&lt;/full-title&gt;&lt;abbr-1&gt;Sci Rep-Uk&lt;/abbr-1&gt;&lt;/periodical&gt;&lt;volume&gt;(in press)&lt;/volume&gt;&lt;dates&gt;&lt;year&gt;2016&lt;/year&gt;&lt;/dates&gt;&lt;urls&gt;&lt;/urls&gt;&lt;electronic-resource-num&gt;dx.doi.org/10.1101/088427&lt;/electronic-resource-num&gt;&lt;/record&gt;&lt;/Cite&gt;&lt;/EndNote&gt;</w:instrText>
      </w:r>
      <w:r w:rsidR="008E3D89" w:rsidRPr="00AA3C4A">
        <w:fldChar w:fldCharType="separate"/>
      </w:r>
      <w:r w:rsidR="00E36E7B">
        <w:rPr>
          <w:noProof/>
        </w:rPr>
        <w:t>[</w:t>
      </w:r>
      <w:r w:rsidR="00CE6F26">
        <w:rPr>
          <w:noProof/>
        </w:rPr>
        <w:t>4</w:t>
      </w:r>
      <w:r w:rsidR="008E3D89" w:rsidRPr="00AA3C4A">
        <w:fldChar w:fldCharType="end"/>
      </w:r>
      <w:r w:rsidR="00E36E7B">
        <w:t>]</w:t>
      </w:r>
      <w:r w:rsidRPr="00AA3C4A">
        <w:t>.</w:t>
      </w:r>
      <w:r>
        <w:t xml:space="preserve"> </w:t>
      </w:r>
      <w:r w:rsidRPr="00AA3C4A">
        <w:t xml:space="preserve">Again, the basic dynamics of resistance to CRISPR can be analysed in the same way as earlier systems </w:t>
      </w:r>
      <w:r w:rsidR="008E3D89" w:rsidRPr="00AA3C4A">
        <w:fldChar w:fldCharType="begin">
          <w:fldData xml:space="preserve">PEVuZE5vdGU+PENpdGU+PEF1dGhvcj5EZXJlZGVjPC9BdXRob3I+PFllYXI+MjAwODwvWWVhcj48
UmVjTnVtPjU5Njg8L1JlY051bT48RGlzcGxheVRleHQ+KDUsIDYpPC9EaXNwbGF5VGV4dD48cmVj
b3JkPjxyZWMtbnVtYmVyPjU5Njg8L3JlYy1udW1iZXI+PGZvcmVpZ24ta2V5cz48a2V5IGFwcD0i
RU4iIGRiLWlkPSI5MncyOTVmdDhwcDlkaGU1MHRhNXN6NWllMHNmczUyczVlcnIiIHRpbWVzdGFt
cD0iMTQ5MTQ2NjE4MSI+NTk2ODwva2V5PjxrZXkgYXBwPSJFTldlYiIgZGItaWQ9IiI+MDwva2V5
PjwvZm9yZWlnbi1rZXlzPjxyZWYtdHlwZSBuYW1lPSJKb3VybmFsIEFydGljbGUiPjE3PC9yZWYt
dHlwZT48Y29udHJpYnV0b3JzPjxhdXRob3JzPjxhdXRob3I+RGVyZWRlYywgQS48L2F1dGhvcj48
YXV0aG9yPkJ1cnQsIEEuPC9hdXRob3I+PGF1dGhvcj5Hb2RmcmF5LCBILiBDLiBKLjwvYXV0aG9y
PjwvYXV0aG9ycz48L2NvbnRyaWJ1dG9ycz48YXV0aC1hZGRyZXNzPkdvZGZyYXksIEhDSiYjeEQ7
VW5pdiBPeGZvcmQsIERlcHQgWm9vbCwgUyBQYXJrcyBSZCwgT3hmb3JkIE9YMSAzUFMsIEVuZ2xh
bmQmI3hEO1VuaXYgT3hmb3JkLCBEZXB0IFpvb2wsIE94Zm9yZCBPWDEgM1BTLCBFbmdsYW5kJiN4
RDtVbml2IExvbmRvbiBJbXBlcmlhbCBDb2xsIFNjaSBUZWNobm9sICZhbXA7IE1lZCwgRGVwdCBC
aW9sLCBORVJDIEN0ciBQb3B1bGF0IEJpb2wsIEFzY290IFNMNSA3UFksIEJlcmtzLCBFbmdsYW5k
PC9hdXRoLWFkZHJlc3M+PHRpdGxlcz48dGl0bGU+VGhlIHBvcHVsYXRpb24gZ2VuZXRpY3Mgb2Yg
dXNpbmcgaG9taW5nIGVuZG9udWNsZWFzZSBnZW5lcyBpbiB2ZWN0b3IgYW5kIHBlc3QgbWFuYWdl
bWVudDwvdGl0bGU+PHNlY29uZGFyeS10aXRsZT5HZW5ldGljczwvc2Vjb25kYXJ5LXRpdGxlPjxh
bHQtdGl0bGU+R2VuZXRpY3MmI3hEO0dlbmV0aWNzPC9hbHQtdGl0bGU+PC90aXRsZXM+PHBlcmlv
ZGljYWw+PGZ1bGwtdGl0bGU+R2VuZXRpY3M8L2Z1bGwtdGl0bGU+PGFiYnItMT5HZW5ldGljczwv
YWJici0xPjwvcGVyaW9kaWNhbD48cGFnZXM+MjAxMy0yMDI2PC9wYWdlcz48dm9sdW1lPjE3OTwv
dm9sdW1lPjxudW1iZXI+NDwvbnVtYmVyPjxrZXl3b3Jkcz48a2V5d29yZD55ZWxsb3ctZmV2ZXIg
bW9zcXVpdG88L2tleXdvcmQ+PGtleXdvcmQ+bWVpb3RpYyBkcml2ZTwva2V5d29yZD48a2V5d29y
ZD5hZWRlcy1hZWd5cHRpPC9rZXl3b3JkPjxrZXl3b3JkPmRyb3NvcGhpbGEtbWVsYW5vZ2FzdGVy
PC9rZXl3b3JkPjxrZXl3b3JkPmVuZ2luZWVyZWQgdW5kZXJkb21pbmFuY2U8L2tleXdvcmQ+PGtl
eXdvcmQ+c2VsZmlzaCBnZW5lczwva2V5d29yZD48a2V5d29yZD5keW5hbWljczwva2V5d29yZD48
a2V5d29yZD5kb21pbmFudDwva2V5d29yZD48a2V5d29yZD5zeXN0ZW1zPC9rZXl3b3JkPjxrZXl3
b3JkPmZlcnRpbGl6YXRpb248L2tleXdvcmQ+PC9rZXl3b3Jkcz48ZGF0ZXM+PHllYXI+MjAwODwv
eWVhcj48cHViLWRhdGVzPjxkYXRlPkF1ZzwvZGF0ZT48L3B1Yi1kYXRlcz48L2RhdGVzPjxpc2Ju
PjAwMTYtNjczMTwvaXNibj48YWNjZXNzaW9uLW51bT5JU0k6MDAwMjU4NTkxMjAwMDIzPC9hY2Nl
c3Npb24tbnVtPjx1cmxzPjxyZWxhdGVkLXVybHM+PHVybD4mbHQ7R28gdG8gSVNJJmd0OzovLzAw
MDI1ODU5MTIwMDAyMzwvdXJsPjwvcmVsYXRlZC11cmxzPjwvdXJscz48bGFuZ3VhZ2U+RW5nbGlz
aDwvbGFuZ3VhZ2U+PC9yZWNvcmQ+PC9DaXRlPjxDaXRlPjxBdXRob3I+RGVyZWRlYzwvQXV0aG9y
PjxZZWFyPjIwMTE8L1llYXI+PFJlY051bT42NjM3PC9SZWNOdW0+PHJlY29yZD48cmVjLW51bWJl
cj42NjM3PC9yZWMtbnVtYmVyPjxmb3JlaWduLWtleXM+PGtleSBhcHA9IkVOIiBkYi1pZD0iOTJ3
Mjk1ZnQ4cHA5ZGhlNTB0YTVzejVpZTBzZnM1MnM1ZXJyIiB0aW1lc3RhbXA9IjE0OTE0NjYxODEi
PjY2Mzc8L2tleT48a2V5IGFwcD0iRU5XZWIiIGRiLWlkPSIiPjA8L2tleT48L2ZvcmVpZ24ta2V5
cz48cmVmLXR5cGUgbmFtZT0iSm91cm5hbCBBcnRpY2xlIj4xNzwvcmVmLXR5cGU+PGNvbnRyaWJ1
dG9ycz48YXV0aG9ycz48YXV0aG9yPkRlcmVkZWMsIEEuPC9hdXRob3I+PGF1dGhvcj5Hb2RmcmF5
LCBILiBDLiBKLjwvYXV0aG9yPjxhdXRob3I+QnVydCwgQS48L2F1dGhvcj48L2F1dGhvcnM+PC9j
b250cmlidXRvcnM+PGF1dGgtYWRkcmVzcz5CdXJ0LCBBJiN4RDtVbml2IExvbmRvbiBJbXBlcmlh
bCBDb2xsIFNjaSBUZWNobm9sICZhbXA7IE1lZCwgRGVwdCBMaWZlIFNjaSwgU2lsd29vZCBQaywg
QXNjb3QgU0w1IDdQWSwgQmVya3MsIEVuZ2xhbmQmI3hEO1VuaXYgTG9uZG9uIEltcGVyaWFsIENv
bGwgU2NpIFRlY2hub2wgJmFtcDsgTWVkLCBEZXB0IExpZmUgU2NpLCBTaWx3b29kIFBrLCBBc2Nv
dCBTTDUgN1BZLCBCZXJrcywgRW5nbGFuZCYjeEQ7VW5pdiBMb25kb24gSW1wZXJpYWwgQ29sbCBT
Y2kgVGVjaG5vbCAmYW1wOyBNZWQsIERlcHQgTGlmZSBTY2ksIEFzY290IFNMNSA3UFksIEJlcmtz
LCBFbmdsYW5kJiN4RDtVbml2IE94Zm9yZCwgRGVwdCBab29sLCBPeGZvcmQgT1gxIDNQUywgRW5n
bGFuZDwvYXV0aC1hZGRyZXNzPjx0aXRsZXM+PHRpdGxlPlJlcXVpcmVtZW50cyBmb3IgZWZmZWN0
aXZlIG1hbGFyaWEgY29udHJvbCB3aXRoIGhvbWluZyBlbmRvbnVjbGVhc2UgZ2VuZXM8L3RpdGxl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LTE+UCBOYXRsIEFjYWQgU2NpIFVTQTwvYWJici0xPjwvYWx0LXBlcmlvZGljYWw+PHBhZ2VzPkU4
NzQtRTg4MDwvcGFnZXM+PHZvbHVtZT4xMDg8L3ZvbHVtZT48bnVtYmVyPjQzPC9udW1iZXI+PGtl
eXdvcmRzPjxrZXl3b3JkPmJpb2xvZ2ljYWwgY29udHJvbDwva2V5d29yZD48a2V5d29yZD5nZW5l
dGljIGxvYWQ8L2tleXdvcmQ+PGtleXdvcmQ+dmVjdG9yIGNvbnRyb2w8L2tleXdvcmQ+PGtleXdv
cmQ+YWVkZXMtYWVneXB0aTwva2V5d29yZD48a2V5d29yZD5hbm9waGVsZXMtZ2FtYmlhZTwva2V5
d29yZD48a2V5d29yZD5tb3NxdWl0bzwva2V5d29yZD48a2V5d29yZD50cmFuc21pc3Npb248L2tl
eXdvcmQ+PGtleXdvcmQ+cG9wdWxhdGlvbjwva2V5d29yZD48a2V5d29yZD52ZWN0b3I8L2tleXdv
cmQ+PGtleXdvcmQ+ZHluYW1pY3M8L2tleXdvcmQ+PGtleXdvcmQ+Y29tcGV0aXRpb248L2tleXdv
cmQ+PGtleXdvcmQ+YWRhcHRhdGlvbjwva2V5d29yZD48a2V5d29yZD5kcm9zb3BoaWxhPC9rZXl3
b3JkPjwva2V5d29yZHM+PGRhdGVzPjx5ZWFyPjIwMTE8L3llYXI+PHB1Yi1kYXRlcz48ZGF0ZT5P
Y3QgMjU8L2RhdGU+PC9wdWItZGF0ZXM+PC9kYXRlcz48aXNibj4wMDI3LTg0MjQ8L2lzYm4+PGFj
Y2Vzc2lvbi1udW0+SVNJOjAwMDI5NjM3ODEwMDAwNDwvYWNjZXNzaW9uLW51bT48dXJscz48cmVs
YXRlZC11cmxzPjx1cmw+Jmx0O0dvIHRvIElTSSZndDs6Ly8wMDAyOTYzNzgxMDAwMDQ8L3VybD48
L3JlbGF0ZWQtdXJscz48L3VybHM+PGVsZWN0cm9uaWMtcmVzb3VyY2UtbnVtPkRPSSAxMC4xMDcz
L3BuYXMuMTExMDcxNzEwODwvZWxlY3Ryb25pYy1yZXNvdXJjZS1udW0+PGxhbmd1YWdlPkVuZ2xp
c2g8L2xhbmd1YWdlPjwvcmVjb3JkPjwvQ2l0ZT48L0VuZE5vdGU+AG==
</w:fldData>
        </w:fldChar>
      </w:r>
      <w:r w:rsidR="00CE6F26">
        <w:instrText xml:space="preserve"> ADDIN EN.CITE </w:instrText>
      </w:r>
      <w:r w:rsidR="008E3D89">
        <w:fldChar w:fldCharType="begin">
          <w:fldData xml:space="preserve">PEVuZE5vdGU+PENpdGU+PEF1dGhvcj5EZXJlZGVjPC9BdXRob3I+PFllYXI+MjAwODwvWWVhcj48
UmVjTnVtPjU5Njg8L1JlY051bT48RGlzcGxheVRleHQ+KDUsIDYpPC9EaXNwbGF5VGV4dD48cmVj
b3JkPjxyZWMtbnVtYmVyPjU5Njg8L3JlYy1udW1iZXI+PGZvcmVpZ24ta2V5cz48a2V5IGFwcD0i
RU4iIGRiLWlkPSI5MncyOTVmdDhwcDlkaGU1MHRhNXN6NWllMHNmczUyczVlcnIiIHRpbWVzdGFt
cD0iMTQ5MTQ2NjE4MSI+NTk2ODwva2V5PjxrZXkgYXBwPSJFTldlYiIgZGItaWQ9IiI+MDwva2V5
PjwvZm9yZWlnbi1rZXlzPjxyZWYtdHlwZSBuYW1lPSJKb3VybmFsIEFydGljbGUiPjE3PC9yZWYt
dHlwZT48Y29udHJpYnV0b3JzPjxhdXRob3JzPjxhdXRob3I+RGVyZWRlYywgQS48L2F1dGhvcj48
YXV0aG9yPkJ1cnQsIEEuPC9hdXRob3I+PGF1dGhvcj5Hb2RmcmF5LCBILiBDLiBKLjwvYXV0aG9y
PjwvYXV0aG9ycz48L2NvbnRyaWJ1dG9ycz48YXV0aC1hZGRyZXNzPkdvZGZyYXksIEhDSiYjeEQ7
VW5pdiBPeGZvcmQsIERlcHQgWm9vbCwgUyBQYXJrcyBSZCwgT3hmb3JkIE9YMSAzUFMsIEVuZ2xh
bmQmI3hEO1VuaXYgT3hmb3JkLCBEZXB0IFpvb2wsIE94Zm9yZCBPWDEgM1BTLCBFbmdsYW5kJiN4
RDtVbml2IExvbmRvbiBJbXBlcmlhbCBDb2xsIFNjaSBUZWNobm9sICZhbXA7IE1lZCwgRGVwdCBC
aW9sLCBORVJDIEN0ciBQb3B1bGF0IEJpb2wsIEFzY290IFNMNSA3UFksIEJlcmtzLCBFbmdsYW5k
PC9hdXRoLWFkZHJlc3M+PHRpdGxlcz48dGl0bGU+VGhlIHBvcHVsYXRpb24gZ2VuZXRpY3Mgb2Yg
dXNpbmcgaG9taW5nIGVuZG9udWNsZWFzZSBnZW5lcyBpbiB2ZWN0b3IgYW5kIHBlc3QgbWFuYWdl
bWVudDwvdGl0bGU+PHNlY29uZGFyeS10aXRsZT5HZW5ldGljczwvc2Vjb25kYXJ5LXRpdGxlPjxh
bHQtdGl0bGU+R2VuZXRpY3MmI3hEO0dlbmV0aWNzPC9hbHQtdGl0bGU+PC90aXRsZXM+PHBlcmlv
ZGljYWw+PGZ1bGwtdGl0bGU+R2VuZXRpY3M8L2Z1bGwtdGl0bGU+PGFiYnItMT5HZW5ldGljczwv
YWJici0xPjwvcGVyaW9kaWNhbD48cGFnZXM+MjAxMy0yMDI2PC9wYWdlcz48dm9sdW1lPjE3OTwv
dm9sdW1lPjxudW1iZXI+NDwvbnVtYmVyPjxrZXl3b3Jkcz48a2V5d29yZD55ZWxsb3ctZmV2ZXIg
bW9zcXVpdG88L2tleXdvcmQ+PGtleXdvcmQ+bWVpb3RpYyBkcml2ZTwva2V5d29yZD48a2V5d29y
ZD5hZWRlcy1hZWd5cHRpPC9rZXl3b3JkPjxrZXl3b3JkPmRyb3NvcGhpbGEtbWVsYW5vZ2FzdGVy
PC9rZXl3b3JkPjxrZXl3b3JkPmVuZ2luZWVyZWQgdW5kZXJkb21pbmFuY2U8L2tleXdvcmQ+PGtl
eXdvcmQ+c2VsZmlzaCBnZW5lczwva2V5d29yZD48a2V5d29yZD5keW5hbWljczwva2V5d29yZD48
a2V5d29yZD5kb21pbmFudDwva2V5d29yZD48a2V5d29yZD5zeXN0ZW1zPC9rZXl3b3JkPjxrZXl3
b3JkPmZlcnRpbGl6YXRpb248L2tleXdvcmQ+PC9rZXl3b3Jkcz48ZGF0ZXM+PHllYXI+MjAwODwv
eWVhcj48cHViLWRhdGVzPjxkYXRlPkF1ZzwvZGF0ZT48L3B1Yi1kYXRlcz48L2RhdGVzPjxpc2Ju
PjAwMTYtNjczMTwvaXNibj48YWNjZXNzaW9uLW51bT5JU0k6MDAwMjU4NTkxMjAwMDIzPC9hY2Nl
c3Npb24tbnVtPjx1cmxzPjxyZWxhdGVkLXVybHM+PHVybD4mbHQ7R28gdG8gSVNJJmd0OzovLzAw
MDI1ODU5MTIwMDAyMzwvdXJsPjwvcmVsYXRlZC11cmxzPjwvdXJscz48bGFuZ3VhZ2U+RW5nbGlz
aDwvbGFuZ3VhZ2U+PC9yZWNvcmQ+PC9DaXRlPjxDaXRlPjxBdXRob3I+RGVyZWRlYzwvQXV0aG9y
PjxZZWFyPjIwMTE8L1llYXI+PFJlY051bT42NjM3PC9SZWNOdW0+PHJlY29yZD48cmVjLW51bWJl
cj42NjM3PC9yZWMtbnVtYmVyPjxmb3JlaWduLWtleXM+PGtleSBhcHA9IkVOIiBkYi1pZD0iOTJ3
Mjk1ZnQ4cHA5ZGhlNTB0YTVzejVpZTBzZnM1MnM1ZXJyIiB0aW1lc3RhbXA9IjE0OTE0NjYxODEi
PjY2Mzc8L2tleT48a2V5IGFwcD0iRU5XZWIiIGRiLWlkPSIiPjA8L2tleT48L2ZvcmVpZ24ta2V5
cz48cmVmLXR5cGUgbmFtZT0iSm91cm5hbCBBcnRpY2xlIj4xNzwvcmVmLXR5cGU+PGNvbnRyaWJ1
dG9ycz48YXV0aG9ycz48YXV0aG9yPkRlcmVkZWMsIEEuPC9hdXRob3I+PGF1dGhvcj5Hb2RmcmF5
LCBILiBDLiBKLjwvYXV0aG9yPjxhdXRob3I+QnVydCwgQS48L2F1dGhvcj48L2F1dGhvcnM+PC9j
b250cmlidXRvcnM+PGF1dGgtYWRkcmVzcz5CdXJ0LCBBJiN4RDtVbml2IExvbmRvbiBJbXBlcmlh
bCBDb2xsIFNjaSBUZWNobm9sICZhbXA7IE1lZCwgRGVwdCBMaWZlIFNjaSwgU2lsd29vZCBQaywg
QXNjb3QgU0w1IDdQWSwgQmVya3MsIEVuZ2xhbmQmI3hEO1VuaXYgTG9uZG9uIEltcGVyaWFsIENv
bGwgU2NpIFRlY2hub2wgJmFtcDsgTWVkLCBEZXB0IExpZmUgU2NpLCBTaWx3b29kIFBrLCBBc2Nv
dCBTTDUgN1BZLCBCZXJrcywgRW5nbGFuZCYjeEQ7VW5pdiBMb25kb24gSW1wZXJpYWwgQ29sbCBT
Y2kgVGVjaG5vbCAmYW1wOyBNZWQsIERlcHQgTGlmZSBTY2ksIEFzY290IFNMNSA3UFksIEJlcmtz
LCBFbmdsYW5kJiN4RDtVbml2IE94Zm9yZCwgRGVwdCBab29sLCBPeGZvcmQgT1gxIDNQUywgRW5n
bGFuZDwvYXV0aC1hZGRyZXNzPjx0aXRsZXM+PHRpdGxlPlJlcXVpcmVtZW50cyBmb3IgZWZmZWN0
aXZlIG1hbGFyaWEgY29udHJvbCB3aXRoIGhvbWluZyBlbmRvbnVjbGVhc2UgZ2VuZXM8L3RpdGxl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LTE+UCBOYXRsIEFjYWQgU2NpIFVTQTwvYWJici0xPjwvYWx0LXBlcmlvZGljYWw+PHBhZ2VzPkU4
NzQtRTg4MDwvcGFnZXM+PHZvbHVtZT4xMDg8L3ZvbHVtZT48bnVtYmVyPjQzPC9udW1iZXI+PGtl
eXdvcmRzPjxrZXl3b3JkPmJpb2xvZ2ljYWwgY29udHJvbDwva2V5d29yZD48a2V5d29yZD5nZW5l
dGljIGxvYWQ8L2tleXdvcmQ+PGtleXdvcmQ+dmVjdG9yIGNvbnRyb2w8L2tleXdvcmQ+PGtleXdv
cmQ+YWVkZXMtYWVneXB0aTwva2V5d29yZD48a2V5d29yZD5hbm9waGVsZXMtZ2FtYmlhZTwva2V5
d29yZD48a2V5d29yZD5tb3NxdWl0bzwva2V5d29yZD48a2V5d29yZD50cmFuc21pc3Npb248L2tl
eXdvcmQ+PGtleXdvcmQ+cG9wdWxhdGlvbjwva2V5d29yZD48a2V5d29yZD52ZWN0b3I8L2tleXdv
cmQ+PGtleXdvcmQ+ZHluYW1pY3M8L2tleXdvcmQ+PGtleXdvcmQ+Y29tcGV0aXRpb248L2tleXdv
cmQ+PGtleXdvcmQ+YWRhcHRhdGlvbjwva2V5d29yZD48a2V5d29yZD5kcm9zb3BoaWxhPC9rZXl3
b3JkPjwva2V5d29yZHM+PGRhdGVzPjx5ZWFyPjIwMTE8L3llYXI+PHB1Yi1kYXRlcz48ZGF0ZT5P
Y3QgMjU8L2RhdGU+PC9wdWItZGF0ZXM+PC9kYXRlcz48aXNibj4wMDI3LTg0MjQ8L2lzYm4+PGFj
Y2Vzc2lvbi1udW0+SVNJOjAwMDI5NjM3ODEwMDAwNDwvYWNjZXNzaW9uLW51bT48dXJscz48cmVs
YXRlZC11cmxzPjx1cmw+Jmx0O0dvIHRvIElTSSZndDs6Ly8wMDAyOTYzNzgxMDAwMDQ8L3VybD48
L3JlbGF0ZWQtdXJscz48L3VybHM+PGVsZWN0cm9uaWMtcmVzb3VyY2UtbnVtPkRPSSAxMC4xMDcz
L3BuYXMuMTExMDcxNzEwODwvZWxlY3Ryb25pYy1yZXNvdXJjZS1udW0+PGxhbmd1YWdlPkVuZ2xp
c2g8L2xhbmd1YWdlPjwvcmVjb3JkPjwvQ2l0ZT48L0VuZE5vdGU+AG==
</w:fldData>
        </w:fldChar>
      </w:r>
      <w:r w:rsidR="00CE6F26">
        <w:instrText xml:space="preserve"> ADDIN EN.CITE.DATA </w:instrText>
      </w:r>
      <w:r w:rsidR="008E3D89">
        <w:fldChar w:fldCharType="end"/>
      </w:r>
      <w:r w:rsidR="008E3D89" w:rsidRPr="00AA3C4A">
        <w:fldChar w:fldCharType="separate"/>
      </w:r>
      <w:r w:rsidR="00E36E7B">
        <w:rPr>
          <w:noProof/>
        </w:rPr>
        <w:t>[</w:t>
      </w:r>
      <w:r w:rsidR="00CE6F26">
        <w:rPr>
          <w:noProof/>
        </w:rPr>
        <w:t>5, 6</w:t>
      </w:r>
      <w:r w:rsidR="008E3D89" w:rsidRPr="00AA3C4A">
        <w:fldChar w:fldCharType="end"/>
      </w:r>
      <w:r w:rsidR="00E36E7B">
        <w:t>]</w:t>
      </w:r>
      <w:r w:rsidRPr="00AA3C4A">
        <w:t>.</w:t>
      </w:r>
    </w:p>
    <w:p w14:paraId="589240F0" w14:textId="77777777" w:rsidR="00483A73" w:rsidRPr="00AA3C4A" w:rsidRDefault="00483A73" w:rsidP="00483A73">
      <w:r w:rsidRPr="00AA3C4A">
        <w:t xml:space="preserve">CRISPR systems direct the Cas9 </w:t>
      </w:r>
      <w:r w:rsidR="00445A48">
        <w:t>endonuclease</w:t>
      </w:r>
      <w:r w:rsidR="00445A48" w:rsidRPr="00AA3C4A">
        <w:t xml:space="preserve"> </w:t>
      </w:r>
      <w:r w:rsidRPr="00AA3C4A">
        <w:t>to cut the chromosome at sequences determined by guide RNAs.</w:t>
      </w:r>
      <w:r>
        <w:t xml:space="preserve"> </w:t>
      </w:r>
      <w:r w:rsidRPr="00AA3C4A">
        <w:t xml:space="preserve">An advantage of CRISPR </w:t>
      </w:r>
      <w:r w:rsidR="009B1B5A">
        <w:t>over</w:t>
      </w:r>
      <w:r w:rsidR="00BB0760">
        <w:t xml:space="preserve"> HEGs and</w:t>
      </w:r>
      <w:r w:rsidR="009B1B5A">
        <w:t xml:space="preserve"> other </w:t>
      </w:r>
      <w:r w:rsidR="00BB0760">
        <w:t xml:space="preserve">methods </w:t>
      </w:r>
      <w:r w:rsidRPr="00AA3C4A">
        <w:t>is that multiple guide RNAs can in principle be combined together (multiplexed) to cut the same gene in multiple places, so reducing the likelihood of resistance occurring.</w:t>
      </w:r>
      <w:r>
        <w:t xml:space="preserve"> </w:t>
      </w:r>
      <w:proofErr w:type="spellStart"/>
      <w:r w:rsidRPr="00AA3C4A">
        <w:t>Esvelt</w:t>
      </w:r>
      <w:proofErr w:type="spellEnd"/>
      <w:r w:rsidRPr="00AA3C4A">
        <w:t xml:space="preserve"> </w:t>
      </w:r>
      <w:r w:rsidR="00E36E7B" w:rsidRPr="00E36E7B">
        <w:t>et al</w:t>
      </w:r>
      <w:r w:rsidRPr="00AA3C4A">
        <w:t xml:space="preserve">. </w:t>
      </w:r>
      <w:r w:rsidR="008E3D89" w:rsidRPr="00AA3C4A">
        <w:fldChar w:fldCharType="begin"/>
      </w:r>
      <w:r w:rsidR="00CE6F26">
        <w:instrText xml:space="preserve"> ADDIN EN.CITE &lt;EndNote&gt;&lt;Cite&gt;&lt;Author&gt;Esvelt&lt;/Author&gt;&lt;Year&gt;2014&lt;/Year&gt;&lt;RecNum&gt;6778&lt;/RecNum&gt;&lt;DisplayText&gt;(7)&lt;/DisplayText&gt;&lt;record&gt;&lt;rec-number&gt;6778&lt;/rec-number&gt;&lt;foreign-keys&gt;&lt;key app="EN" db-id="92w295ft8pp9dhe50ta5sz5ie0sfs52s5err" timestamp="1491466180"&gt;6778&lt;/key&gt;&lt;key app="ENWeb" db-id=""&gt;0&lt;/key&gt;&lt;/foreign-keys&gt;&lt;ref-type name="Journal Article"&gt;17&lt;/ref-type&gt;&lt;contributors&gt;&lt;authors&gt;&lt;author&gt;Esvelt, K. M.&lt;/author&gt;&lt;author&gt;Smidler, A. L.&lt;/author&gt;&lt;author&gt;Catteruccia, F.&lt;/author&gt;&lt;author&gt;Church, G. M.&lt;/author&gt;&lt;/authors&gt;&lt;/contributors&gt;&lt;auth-address&gt;Harvard Univ, Sch Med, Wyss Inst Biol Inspired Engn, Synthet Biol Platform, Boston, MA USA&amp;#xD;Harvard Univ, Sch Publ Hlth, Dept Immunol &amp;amp; Infect Dis, Boston, MA 02115 USA&amp;#xD;Univ Perugia, Dipartimento Med Sperimentale &amp;amp; Sci Biochim, Terni, Italy&lt;/auth-address&gt;&lt;titles&gt;&lt;title&gt;Concerning RNA-guided gene drives for the alteration of wild populations&lt;/title&gt;&lt;secondary-title&gt;Elife&lt;/secondary-title&gt;&lt;alt-title&gt;Elife&lt;/alt-title&gt;&lt;/titles&gt;&lt;periodical&gt;&lt;full-title&gt;Elife&lt;/full-title&gt;&lt;abbr-1&gt;Elife&lt;/abbr-1&gt;&lt;/periodical&gt;&lt;alt-periodical&gt;&lt;full-title&gt;Elife&lt;/full-title&gt;&lt;abbr-1&gt;Elife&lt;/abbr-1&gt;&lt;/alt-periodical&gt;&lt;volume&gt;3&lt;/volume&gt;&lt;dates&gt;&lt;year&gt;2014&lt;/year&gt;&lt;pub-dates&gt;&lt;date&gt;Jul 17&lt;/date&gt;&lt;/pub-dates&gt;&lt;/dates&gt;&lt;isbn&gt;2050-084x&lt;/isbn&gt;&lt;accession-num&gt;WOS:000209690800001&lt;/accession-num&gt;&lt;urls&gt;&lt;related-urls&gt;&lt;url&gt;&amp;lt;Go to ISI&amp;gt;://WOS:000209690800001&lt;/url&gt;&lt;/related-urls&gt;&lt;/urls&gt;&lt;electronic-resource-num&gt;ARTN e03401&amp;#xD;10.7554/eLife.03401&lt;/electronic-resource-num&gt;&lt;language&gt;English&lt;/language&gt;&lt;/record&gt;&lt;/Cite&gt;&lt;/EndNote&gt;</w:instrText>
      </w:r>
      <w:r w:rsidR="008E3D89" w:rsidRPr="00AA3C4A">
        <w:fldChar w:fldCharType="separate"/>
      </w:r>
      <w:r w:rsidR="00E36E7B">
        <w:rPr>
          <w:noProof/>
        </w:rPr>
        <w:t>[</w:t>
      </w:r>
      <w:r w:rsidR="00CE6F26">
        <w:rPr>
          <w:noProof/>
        </w:rPr>
        <w:t>7</w:t>
      </w:r>
      <w:r w:rsidR="008E3D89" w:rsidRPr="00AA3C4A">
        <w:fldChar w:fldCharType="end"/>
      </w:r>
      <w:r w:rsidR="00E36E7B">
        <w:t>]</w:t>
      </w:r>
      <w:r w:rsidRPr="00AA3C4A">
        <w:t xml:space="preserve">, </w:t>
      </w:r>
      <w:proofErr w:type="spellStart"/>
      <w:r w:rsidRPr="00AA3C4A">
        <w:t>Unckless</w:t>
      </w:r>
      <w:proofErr w:type="spellEnd"/>
      <w:r w:rsidRPr="00AA3C4A">
        <w:t xml:space="preserve"> </w:t>
      </w:r>
      <w:r w:rsidR="00E36E7B" w:rsidRPr="00E36E7B">
        <w:t>et al</w:t>
      </w:r>
      <w:r w:rsidRPr="00AA3C4A">
        <w:t xml:space="preserve">. </w:t>
      </w:r>
      <w:r w:rsidR="008E3D89" w:rsidRPr="00AA3C4A">
        <w:fldChar w:fldCharType="begin"/>
      </w:r>
      <w:r w:rsidR="00CE6F26">
        <w:instrText xml:space="preserve"> ADDIN EN.CITE &lt;EndNote&gt;&lt;Cite&gt;&lt;Author&gt;Unckless&lt;/Author&gt;&lt;Year&gt;2017&lt;/Year&gt;&lt;RecNum&gt;6807&lt;/RecNum&gt;&lt;DisplayText&gt;(8)&lt;/DisplayText&gt;&lt;record&gt;&lt;rec-number&gt;6807&lt;/rec-number&gt;&lt;foreign-keys&gt;&lt;key app="EN" db-id="92w295ft8pp9dhe50ta5sz5ie0sfs52s5err" timestamp="1491466328"&gt;6807&lt;/key&gt;&lt;/foreign-keys&gt;&lt;ref-type name="Journal Article"&gt;17&lt;/ref-type&gt;&lt;contributors&gt;&lt;authors&gt;&lt;author&gt;Unckless, R. L.&lt;/author&gt;&lt;author&gt;Clark, A. G.&lt;/author&gt;&lt;author&gt;Messer, P. W.&lt;/author&gt;&lt;/authors&gt;&lt;/contributors&gt;&lt;titles&gt;&lt;title&gt;Evolution of resistance against CRISPR/Cas9 gene drive&lt;/title&gt;&lt;secondary-title&gt;Genetics&lt;/secondary-title&gt;&lt;/titles&gt;&lt;periodical&gt;&lt;full-title&gt;Genetics&lt;/full-title&gt;&lt;abbr-1&gt;Genetics&lt;/abbr-1&gt;&lt;/periodical&gt;&lt;volume&gt;(in press)&lt;/volume&gt;&lt;dates&gt;&lt;year&gt;2017&lt;/year&gt;&lt;/dates&gt;&lt;urls&gt;&lt;/urls&gt;&lt;/record&gt;&lt;/Cite&gt;&lt;/EndNote&gt;</w:instrText>
      </w:r>
      <w:r w:rsidR="008E3D89" w:rsidRPr="00AA3C4A">
        <w:fldChar w:fldCharType="separate"/>
      </w:r>
      <w:r w:rsidR="00E36E7B">
        <w:rPr>
          <w:noProof/>
        </w:rPr>
        <w:t>[</w:t>
      </w:r>
      <w:r w:rsidR="00CE6F26">
        <w:rPr>
          <w:noProof/>
        </w:rPr>
        <w:t>8</w:t>
      </w:r>
      <w:r w:rsidR="008E3D89" w:rsidRPr="00AA3C4A">
        <w:fldChar w:fldCharType="end"/>
      </w:r>
      <w:r w:rsidR="00E36E7B">
        <w:t>]</w:t>
      </w:r>
      <w:r w:rsidRPr="00AA3C4A">
        <w:t xml:space="preserve"> and Marshall </w:t>
      </w:r>
      <w:r w:rsidR="00E36E7B" w:rsidRPr="00E36E7B">
        <w:t>et al</w:t>
      </w:r>
      <w:r w:rsidRPr="00AA3C4A">
        <w:t>.</w:t>
      </w:r>
      <w:r>
        <w:t xml:space="preserve"> </w:t>
      </w:r>
      <w:r w:rsidR="008E3D89" w:rsidRPr="00AA3C4A">
        <w:fldChar w:fldCharType="begin"/>
      </w:r>
      <w:r w:rsidR="00CE6F26">
        <w:instrText xml:space="preserve"> ADDIN EN.CITE &lt;EndNote&gt;&lt;Cite&gt;&lt;Author&gt;Marshall&lt;/Author&gt;&lt;Year&gt;2016&lt;/Year&gt;&lt;RecNum&gt;6799&lt;/RecNum&gt;&lt;DisplayText&gt;(4)&lt;/DisplayText&gt;&lt;record&gt;&lt;rec-number&gt;6799&lt;/rec-number&gt;&lt;foreign-keys&gt;&lt;key app="EN" db-id="92w295ft8pp9dhe50ta5sz5ie0sfs52s5err" timestamp="1491466180"&gt;6799&lt;/key&gt;&lt;key app="ENWeb" db-id=""&gt;0&lt;/key&gt;&lt;/foreign-keys&gt;&lt;ref-type name="Journal Article"&gt;17&lt;/ref-type&gt;&lt;contributors&gt;&lt;authors&gt;&lt;author&gt;Marshall, J.M.&lt;/author&gt;&lt;author&gt;Buchman, A.&lt;/author&gt;&lt;author&gt;Sánchez, H.M.&lt;/author&gt;&lt;author&gt;Akbari, O.S.&lt;/author&gt;&lt;/authors&gt;&lt;/contributors&gt;&lt;titles&gt;&lt;title&gt;Overcoming evolved resistance to population-suppressing homing-based gene drives&lt;/title&gt;&lt;secondary-title&gt;Scientific Reports&lt;/secondary-title&gt;&lt;/titles&gt;&lt;periodical&gt;&lt;full-title&gt;Scientific Reports&lt;/full-title&gt;&lt;abbr-1&gt;Sci Rep-Uk&lt;/abbr-1&gt;&lt;/periodical&gt;&lt;volume&gt;(in press)&lt;/volume&gt;&lt;dates&gt;&lt;year&gt;2016&lt;/year&gt;&lt;/dates&gt;&lt;urls&gt;&lt;/urls&gt;&lt;electronic-resource-num&gt;dx.doi.org/10.1101/088427&lt;/electronic-resource-num&gt;&lt;/record&gt;&lt;/Cite&gt;&lt;/EndNote&gt;</w:instrText>
      </w:r>
      <w:r w:rsidR="008E3D89" w:rsidRPr="00AA3C4A">
        <w:fldChar w:fldCharType="separate"/>
      </w:r>
      <w:r w:rsidR="00E36E7B">
        <w:rPr>
          <w:noProof/>
        </w:rPr>
        <w:t>[</w:t>
      </w:r>
      <w:r w:rsidR="00CE6F26">
        <w:rPr>
          <w:noProof/>
        </w:rPr>
        <w:t>4</w:t>
      </w:r>
      <w:r w:rsidR="008E3D89" w:rsidRPr="00AA3C4A">
        <w:fldChar w:fldCharType="end"/>
      </w:r>
      <w:r w:rsidR="00E36E7B">
        <w:t>]</w:t>
      </w:r>
      <w:r w:rsidRPr="00AA3C4A">
        <w:t xml:space="preserve"> (see also the section </w:t>
      </w:r>
      <w:r>
        <w:t xml:space="preserve">on Resistance </w:t>
      </w:r>
      <w:r w:rsidR="00E36E7B">
        <w:t>and r</w:t>
      </w:r>
      <w:r>
        <w:t>ecall)</w:t>
      </w:r>
      <w:r w:rsidRPr="00AA3C4A">
        <w:t xml:space="preserve"> explore some of the molecular considerations involved in designing multiplexed gene drives and </w:t>
      </w:r>
      <w:proofErr w:type="spellStart"/>
      <w:r w:rsidRPr="00AA3C4A">
        <w:t>Esvelt</w:t>
      </w:r>
      <w:proofErr w:type="spellEnd"/>
      <w:r w:rsidRPr="00AA3C4A">
        <w:t xml:space="preserve"> </w:t>
      </w:r>
      <w:r w:rsidR="00E36E7B" w:rsidRPr="00E36E7B">
        <w:t>et al</w:t>
      </w:r>
      <w:r w:rsidRPr="00AA3C4A">
        <w:t>.</w:t>
      </w:r>
      <w:r>
        <w:t xml:space="preserve"> </w:t>
      </w:r>
      <w:r w:rsidR="008E3D89" w:rsidRPr="00AA3C4A">
        <w:fldChar w:fldCharType="begin"/>
      </w:r>
      <w:r w:rsidR="00CE6F26">
        <w:instrText xml:space="preserve"> ADDIN EN.CITE &lt;EndNote&gt;&lt;Cite&gt;&lt;Author&gt;Esvelt&lt;/Author&gt;&lt;Year&gt;2014&lt;/Year&gt;&lt;RecNum&gt;6778&lt;/RecNum&gt;&lt;DisplayText&gt;(7)&lt;/DisplayText&gt;&lt;record&gt;&lt;rec-number&gt;6778&lt;/rec-number&gt;&lt;foreign-keys&gt;&lt;key app="EN" db-id="92w295ft8pp9dhe50ta5sz5ie0sfs52s5err" timestamp="1491466180"&gt;6778&lt;/key&gt;&lt;key app="ENWeb" db-id=""&gt;0&lt;/key&gt;&lt;/foreign-keys&gt;&lt;ref-type name="Journal Article"&gt;17&lt;/ref-type&gt;&lt;contributors&gt;&lt;authors&gt;&lt;author&gt;Esvelt, K. M.&lt;/author&gt;&lt;author&gt;Smidler, A. L.&lt;/author&gt;&lt;author&gt;Catteruccia, F.&lt;/author&gt;&lt;author&gt;Church, G. M.&lt;/author&gt;&lt;/authors&gt;&lt;/contributors&gt;&lt;auth-address&gt;Harvard Univ, Sch Med, Wyss Inst Biol Inspired Engn, Synthet Biol Platform, Boston, MA USA&amp;#xD;Harvard Univ, Sch Publ Hlth, Dept Immunol &amp;amp; Infect Dis, Boston, MA 02115 USA&amp;#xD;Univ Perugia, Dipartimento Med Sperimentale &amp;amp; Sci Biochim, Terni, Italy&lt;/auth-address&gt;&lt;titles&gt;&lt;title&gt;Concerning RNA-guided gene drives for the alteration of wild populations&lt;/title&gt;&lt;secondary-title&gt;Elife&lt;/secondary-title&gt;&lt;alt-title&gt;Elife&lt;/alt-title&gt;&lt;/titles&gt;&lt;periodical&gt;&lt;full-title&gt;Elife&lt;/full-title&gt;&lt;abbr-1&gt;Elife&lt;/abbr-1&gt;&lt;/periodical&gt;&lt;alt-periodical&gt;&lt;full-title&gt;Elife&lt;/full-title&gt;&lt;abbr-1&gt;Elife&lt;/abbr-1&gt;&lt;/alt-periodical&gt;&lt;volume&gt;3&lt;/volume&gt;&lt;dates&gt;&lt;year&gt;2014&lt;/year&gt;&lt;pub-dates&gt;&lt;date&gt;Jul 17&lt;/date&gt;&lt;/pub-dates&gt;&lt;/dates&gt;&lt;isbn&gt;2050-084x&lt;/isbn&gt;&lt;accession-num&gt;WOS:000209690800001&lt;/accession-num&gt;&lt;urls&gt;&lt;related-urls&gt;&lt;url&gt;&amp;lt;Go to ISI&amp;gt;://WOS:000209690800001&lt;/url&gt;&lt;/related-urls&gt;&lt;/urls&gt;&lt;electronic-resource-num&gt;ARTN e03401&amp;#xD;10.7554/eLife.03401&lt;/electronic-resource-num&gt;&lt;language&gt;English&lt;/language&gt;&lt;/record&gt;&lt;/Cite&gt;&lt;/EndNote&gt;</w:instrText>
      </w:r>
      <w:r w:rsidR="008E3D89" w:rsidRPr="00AA3C4A">
        <w:fldChar w:fldCharType="separate"/>
      </w:r>
      <w:r w:rsidR="00E36E7B">
        <w:rPr>
          <w:noProof/>
        </w:rPr>
        <w:t>[</w:t>
      </w:r>
      <w:r w:rsidR="00CE6F26">
        <w:rPr>
          <w:noProof/>
        </w:rPr>
        <w:t>7</w:t>
      </w:r>
      <w:r w:rsidR="008E3D89" w:rsidRPr="00AA3C4A">
        <w:fldChar w:fldCharType="end"/>
      </w:r>
      <w:r w:rsidR="00E36E7B">
        <w:t>]</w:t>
      </w:r>
      <w:r w:rsidRPr="00AA3C4A">
        <w:t xml:space="preserve"> review other ways in which the molecular biology of CRISPR-Cas9 can be </w:t>
      </w:r>
      <w:r w:rsidR="00BB0760" w:rsidRPr="00AA3C4A">
        <w:t>ad</w:t>
      </w:r>
      <w:r w:rsidR="00BB0760">
        <w:t>a</w:t>
      </w:r>
      <w:r w:rsidR="00BB0760" w:rsidRPr="00AA3C4A">
        <w:t xml:space="preserve">pted </w:t>
      </w:r>
      <w:r w:rsidRPr="00AA3C4A">
        <w:t>to improve drive prospects.</w:t>
      </w:r>
      <w:r>
        <w:t xml:space="preserve"> </w:t>
      </w:r>
      <w:r w:rsidRPr="00AA3C4A">
        <w:t>The latter involves designing drive constructs that interfere with non-homologous end joining</w:t>
      </w:r>
      <w:r w:rsidR="002423D6">
        <w:t xml:space="preserve"> (EJ)</w:t>
      </w:r>
      <w:r w:rsidRPr="00AA3C4A">
        <w:t xml:space="preserve"> to increase the probability of homology-directed repair </w:t>
      </w:r>
      <w:r w:rsidR="008E3D89" w:rsidRPr="00AA3C4A">
        <w:fldChar w:fldCharType="begin">
          <w:fldData xml:space="preserve">PEVuZE5vdGU+PENpdGU+PEF1dGhvcj5HaWxiZXJ0PC9BdXRob3I+PFllYXI+MjAxMzwvWWVhcj48
UmVjTnVtPjY4MjM8L1JlY051bT48RGlzcGxheVRleHQ+KDkpPC9EaXNwbGF5VGV4dD48cmVjb3Jk
PjxyZWMtbnVtYmVyPjY4MjM8L3JlYy1udW1iZXI+PGZvcmVpZ24ta2V5cz48a2V5IGFwcD0iRU4i
IGRiLWlkPSI5MncyOTVmdDhwcDlkaGU1MHRhNXN6NWllMHNmczUyczVlcnIiIHRpbWVzdGFtcD0i
MTQ5MzU2NzMxMiI+NjgyMzwva2V5PjwvZm9yZWlnbi1rZXlzPjxyZWYtdHlwZSBuYW1lPSJKb3Vy
bmFsIEFydGljbGUiPjE3PC9yZWYtdHlwZT48Y29udHJpYnV0b3JzPjxhdXRob3JzPjxhdXRob3I+
R2lsYmVydCwgTC4gQS48L2F1dGhvcj48YXV0aG9yPkxhcnNvbiwgTS4gSC48L2F1dGhvcj48YXV0
aG9yPk1vcnN1dCwgTC48L2F1dGhvcj48YXV0aG9yPkxpdSwgWi4gUi48L2F1dGhvcj48YXV0aG9y
PkJyYXIsIEcuIEEuPC9hdXRob3I+PGF1dGhvcj5Ub3JyZXMsIFMuIEUuPC9hdXRob3I+PGF1dGhv
cj5TdGVybi1HaW5vc3NhciwgTi48L2F1dGhvcj48YXV0aG9yPkJyYW5kbWFuLCBPLjwvYXV0aG9y
PjxhdXRob3I+V2hpdGVoZWFkLCBFLiBILjwvYXV0aG9yPjxhdXRob3I+RG91ZG5hLCBKLiBBLjwv
YXV0aG9yPjxhdXRob3I+TGltLCBXLiBBLjwvYXV0aG9yPjxhdXRob3I+V2Vpc3NtYW4sIEouIFMu
PC9hdXRob3I+PGF1dGhvcj5RaSwgTC4gUy48L2F1dGhvcj48L2F1dGhvcnM+PC9jb250cmlidXRv
cnM+PGF1dGgtYWRkcmVzcz5Vbml2IENhbGlmIFNhbiBGcmFuY2lzY28sIERlcHQgQ2VsbHVsYXIg
JmFtcDsgTW9sIFBoYXJtYWNvbCwgU2FuIEZyYW5jaXNjbywgQ0EgOTQxNTggVVNBJiN4RDtVbml2
IENhbGlmIFNhbiBGcmFuY2lzY28sIEhvd2FyZCBIdWdoZXMgTWVkIEluc3QsIFNhbiBGcmFuY2lz
Y28sIENBIDk0MTU4IFVTQSYjeEQ7VW5pdiBDYWxpZiBTYW4gRnJhbmNpc2NvLCBVQ1NGIEN0ciBT
eXN0ICZhbXA7IFN5bnRoZXQgQmlvbCwgU2FuIEZyYW5jaXNjbywgQ0EgOTQxNTggVVNBJiN4RDtD
YWxpZiBJbnN0IFF1YW50aXRhdCBCaW9tZWQgUmVzLCBTYW4gRnJhbmNpc2NvLCBDQSA5NDE1OCBV
U0EmI3hEO1VuaXYgQ2FsaWYgQmVya2VsZXksIEN0ciBSTkEgU3lzdCBCaW9sLCBCZXJrZWxleSwg
Q0EgOTQ3MjAgVVNBJiN4RDtVbml2IENhbGlmIEJlcmtlbGV5LCBEZXB0IE1vbCAmYW1wOyBDZWxs
dWxhciBCaW9sLCBCZXJrZWxleSwgQ0EgOTQ3MjAgVVNBJiN4RDtVbml2IENhbGlmIEJlcmtlbGV5
LCBEZXB0IENoZW0sIEJlcmtlbGV5LCBDQSA5NDcyMCBVU0EmI3hEO1VuaXYgQ2FsaWYgQmVya2Vs
ZXksIERlcHQgQmlvZW5nbiwgQmVya2VsZXksIENBIDk0NzIwIFVTQSYjeEQ7VW5pdiBDYWxpZiBC
ZXJrZWxleSwgTGF3cmVuY2UgQmVya2VsZXkgTmF0bCBMYWIsIFBoeXMgQmlvc2NpIERpdiwgQmVy
a2VsZXksIENBIDk0NzIwIFVTQSYjeEQ7UGVraW5nIFVuaXYsIEJlaWppbmcgMTAwODcxLCBQZW9w
bGVzIFIgQ2hpbmE8L2F1dGgtYWRkcmVzcz48dGl0bGVzPjx0aXRsZT5DUklTUFItbWVkaWF0ZWQg
bW9kdWxhciBSTkEtZ3VpZGVkIHJlZ3VsYXRpb24gb2YgdHJhbnNjcmlwdGlvbiBpbiBldWthcnlv
dGVzPC90aXRsZT48c2Vjb25kYXJ5LXRpdGxlPkNlbGw8L3NlY29uZGFyeS10aXRsZT48YWx0LXRp
dGxlPkNlbGw8L2FsdC10aXRsZT48L3RpdGxlcz48cGVyaW9kaWNhbD48ZnVsbC10aXRsZT5DZWxs
PC9mdWxsLXRpdGxlPjxhYmJyLTE+Q2VsbDwvYWJici0xPjwvcGVyaW9kaWNhbD48YWx0LXBlcmlv
ZGljYWw+PGZ1bGwtdGl0bGU+Q2VsbDwvZnVsbC10aXRsZT48YWJici0xPkNlbGw8L2FiYnItMT48
L2FsdC1wZXJpb2RpY2FsPjxwYWdlcz40NDItNDUxPC9wYWdlcz48dm9sdW1lPjE1NDwvdm9sdW1l
PjxudW1iZXI+MjwvbnVtYmVyPjxrZXl3b3Jkcz48a2V5d29yZD5nZW5lLWV4cHJlc3Npb248L2tl
eXdvcmQ+PGtleXdvcmQ+Y2FzIHN5c3RlbXM8L2tleXdvcmQ+PGtleXdvcmQ+cHJvdGVpbi1pbnRl
cmFjdGlvbjwva2V5d29yZD48a2V5d29yZD5odW1hbiBnZW5vbWU8L2tleXdvcmQ+PGtleXdvcmQ+
RE5BPC9rZXl3b3JkPjxrZXl3b3JkPnJlcHJlc3Npb248L2tleXdvcmQ+PGtleXdvcmQ+cHJvbW90
ZXJzPC9rZXl3b3JkPjxrZXl3b3JkPmJhY3RlcmlhPC9rZXl3b3JkPjxrZXl3b3JkPmFyY2hhZWE8
L2tleXdvcmQ+PGtleXdvcmQ+Y2VsbHM8L2tleXdvcmQ+PC9rZXl3b3Jkcz48ZGF0ZXM+PHllYXI+
MjAxMzwveWVhcj48cHViLWRhdGVzPjxkYXRlPkp1bCAxODwvZGF0ZT48L3B1Yi1kYXRlcz48L2Rh
dGVzPjxpc2JuPjAwOTItODY3NDwvaXNibj48YWNjZXNzaW9uLW51bT5XT1M6MDAwMzIxOTUwNzAw
MDE5PC9hY2Nlc3Npb24tbnVtPjx1cmxzPjxyZWxhdGVkLXVybHM+PHVybD4mbHQ7R28gdG8gSVNJ
Jmd0OzovL1dPUzowMDAzMjE5NTA3MDAwMTk8L3VybD48L3JlbGF0ZWQtdXJscz48L3VybHM+PGVs
ZWN0cm9uaWMtcmVzb3VyY2UtbnVtPjEwLjEwMTYvai5jZWxsLjIwMTMuMDYuMDQ0PC9lbGVjdHJv
bmljLXJlc291cmNlLW51bT48bGFuZ3VhZ2U+RW5nbGlzaDwvbGFuZ3VhZ2U+PC9yZWNvcmQ+PC9D
aXRlPjwvRW5kTm90ZT4A
</w:fldData>
        </w:fldChar>
      </w:r>
      <w:r w:rsidR="00CE6F26">
        <w:instrText xml:space="preserve"> ADDIN EN.CITE </w:instrText>
      </w:r>
      <w:r w:rsidR="008E3D89">
        <w:fldChar w:fldCharType="begin">
          <w:fldData xml:space="preserve">PEVuZE5vdGU+PENpdGU+PEF1dGhvcj5HaWxiZXJ0PC9BdXRob3I+PFllYXI+MjAxMzwvWWVhcj48
UmVjTnVtPjY4MjM8L1JlY051bT48RGlzcGxheVRleHQ+KDkpPC9EaXNwbGF5VGV4dD48cmVjb3Jk
PjxyZWMtbnVtYmVyPjY4MjM8L3JlYy1udW1iZXI+PGZvcmVpZ24ta2V5cz48a2V5IGFwcD0iRU4i
IGRiLWlkPSI5MncyOTVmdDhwcDlkaGU1MHRhNXN6NWllMHNmczUyczVlcnIiIHRpbWVzdGFtcD0i
MTQ5MzU2NzMxMiI+NjgyMzwva2V5PjwvZm9yZWlnbi1rZXlzPjxyZWYtdHlwZSBuYW1lPSJKb3Vy
bmFsIEFydGljbGUiPjE3PC9yZWYtdHlwZT48Y29udHJpYnV0b3JzPjxhdXRob3JzPjxhdXRob3I+
R2lsYmVydCwgTC4gQS48L2F1dGhvcj48YXV0aG9yPkxhcnNvbiwgTS4gSC48L2F1dGhvcj48YXV0
aG9yPk1vcnN1dCwgTC48L2F1dGhvcj48YXV0aG9yPkxpdSwgWi4gUi48L2F1dGhvcj48YXV0aG9y
PkJyYXIsIEcuIEEuPC9hdXRob3I+PGF1dGhvcj5Ub3JyZXMsIFMuIEUuPC9hdXRob3I+PGF1dGhv
cj5TdGVybi1HaW5vc3NhciwgTi48L2F1dGhvcj48YXV0aG9yPkJyYW5kbWFuLCBPLjwvYXV0aG9y
PjxhdXRob3I+V2hpdGVoZWFkLCBFLiBILjwvYXV0aG9yPjxhdXRob3I+RG91ZG5hLCBKLiBBLjwv
YXV0aG9yPjxhdXRob3I+TGltLCBXLiBBLjwvYXV0aG9yPjxhdXRob3I+V2Vpc3NtYW4sIEouIFMu
PC9hdXRob3I+PGF1dGhvcj5RaSwgTC4gUy48L2F1dGhvcj48L2F1dGhvcnM+PC9jb250cmlidXRv
cnM+PGF1dGgtYWRkcmVzcz5Vbml2IENhbGlmIFNhbiBGcmFuY2lzY28sIERlcHQgQ2VsbHVsYXIg
JmFtcDsgTW9sIFBoYXJtYWNvbCwgU2FuIEZyYW5jaXNjbywgQ0EgOTQxNTggVVNBJiN4RDtVbml2
IENhbGlmIFNhbiBGcmFuY2lzY28sIEhvd2FyZCBIdWdoZXMgTWVkIEluc3QsIFNhbiBGcmFuY2lz
Y28sIENBIDk0MTU4IFVTQSYjeEQ7VW5pdiBDYWxpZiBTYW4gRnJhbmNpc2NvLCBVQ1NGIEN0ciBT
eXN0ICZhbXA7IFN5bnRoZXQgQmlvbCwgU2FuIEZyYW5jaXNjbywgQ0EgOTQxNTggVVNBJiN4RDtD
YWxpZiBJbnN0IFF1YW50aXRhdCBCaW9tZWQgUmVzLCBTYW4gRnJhbmNpc2NvLCBDQSA5NDE1OCBV
U0EmI3hEO1VuaXYgQ2FsaWYgQmVya2VsZXksIEN0ciBSTkEgU3lzdCBCaW9sLCBCZXJrZWxleSwg
Q0EgOTQ3MjAgVVNBJiN4RDtVbml2IENhbGlmIEJlcmtlbGV5LCBEZXB0IE1vbCAmYW1wOyBDZWxs
dWxhciBCaW9sLCBCZXJrZWxleSwgQ0EgOTQ3MjAgVVNBJiN4RDtVbml2IENhbGlmIEJlcmtlbGV5
LCBEZXB0IENoZW0sIEJlcmtlbGV5LCBDQSA5NDcyMCBVU0EmI3hEO1VuaXYgQ2FsaWYgQmVya2Vs
ZXksIERlcHQgQmlvZW5nbiwgQmVya2VsZXksIENBIDk0NzIwIFVTQSYjeEQ7VW5pdiBDYWxpZiBC
ZXJrZWxleSwgTGF3cmVuY2UgQmVya2VsZXkgTmF0bCBMYWIsIFBoeXMgQmlvc2NpIERpdiwgQmVy
a2VsZXksIENBIDk0NzIwIFVTQSYjeEQ7UGVraW5nIFVuaXYsIEJlaWppbmcgMTAwODcxLCBQZW9w
bGVzIFIgQ2hpbmE8L2F1dGgtYWRkcmVzcz48dGl0bGVzPjx0aXRsZT5DUklTUFItbWVkaWF0ZWQg
bW9kdWxhciBSTkEtZ3VpZGVkIHJlZ3VsYXRpb24gb2YgdHJhbnNjcmlwdGlvbiBpbiBldWthcnlv
dGVzPC90aXRsZT48c2Vjb25kYXJ5LXRpdGxlPkNlbGw8L3NlY29uZGFyeS10aXRsZT48YWx0LXRp
dGxlPkNlbGw8L2FsdC10aXRsZT48L3RpdGxlcz48cGVyaW9kaWNhbD48ZnVsbC10aXRsZT5DZWxs
PC9mdWxsLXRpdGxlPjxhYmJyLTE+Q2VsbDwvYWJici0xPjwvcGVyaW9kaWNhbD48YWx0LXBlcmlv
ZGljYWw+PGZ1bGwtdGl0bGU+Q2VsbDwvZnVsbC10aXRsZT48YWJici0xPkNlbGw8L2FiYnItMT48
L2FsdC1wZXJpb2RpY2FsPjxwYWdlcz40NDItNDUxPC9wYWdlcz48dm9sdW1lPjE1NDwvdm9sdW1l
PjxudW1iZXI+MjwvbnVtYmVyPjxrZXl3b3Jkcz48a2V5d29yZD5nZW5lLWV4cHJlc3Npb248L2tl
eXdvcmQ+PGtleXdvcmQ+Y2FzIHN5c3RlbXM8L2tleXdvcmQ+PGtleXdvcmQ+cHJvdGVpbi1pbnRl
cmFjdGlvbjwva2V5d29yZD48a2V5d29yZD5odW1hbiBnZW5vbWU8L2tleXdvcmQ+PGtleXdvcmQ+
RE5BPC9rZXl3b3JkPjxrZXl3b3JkPnJlcHJlc3Npb248L2tleXdvcmQ+PGtleXdvcmQ+cHJvbW90
ZXJzPC9rZXl3b3JkPjxrZXl3b3JkPmJhY3RlcmlhPC9rZXl3b3JkPjxrZXl3b3JkPmFyY2hhZWE8
L2tleXdvcmQ+PGtleXdvcmQ+Y2VsbHM8L2tleXdvcmQ+PC9rZXl3b3Jkcz48ZGF0ZXM+PHllYXI+
MjAxMzwveWVhcj48cHViLWRhdGVzPjxkYXRlPkp1bCAxODwvZGF0ZT48L3B1Yi1kYXRlcz48L2Rh
dGVzPjxpc2JuPjAwOTItODY3NDwvaXNibj48YWNjZXNzaW9uLW51bT5XT1M6MDAwMzIxOTUwNzAw
MDE5PC9hY2Nlc3Npb24tbnVtPjx1cmxzPjxyZWxhdGVkLXVybHM+PHVybD4mbHQ7R28gdG8gSVNJ
Jmd0OzovL1dPUzowMDAzMjE5NTA3MDAwMTk8L3VybD48L3JlbGF0ZWQtdXJscz48L3VybHM+PGVs
ZWN0cm9uaWMtcmVzb3VyY2UtbnVtPjEwLjEwMTYvai5jZWxsLjIwMTMuMDYuMDQ0PC9lbGVjdHJv
bmljLXJlc291cmNlLW51bT48bGFuZ3VhZ2U+RW5nbGlzaDwvbGFuZ3VhZ2U+PC9yZWNvcmQ+PC9D
aXRlPjwvRW5kTm90ZT4A
</w:fldData>
        </w:fldChar>
      </w:r>
      <w:r w:rsidR="00CE6F26">
        <w:instrText xml:space="preserve"> ADDIN EN.CITE.DATA </w:instrText>
      </w:r>
      <w:r w:rsidR="008E3D89">
        <w:fldChar w:fldCharType="end"/>
      </w:r>
      <w:r w:rsidR="008E3D89" w:rsidRPr="00AA3C4A">
        <w:fldChar w:fldCharType="separate"/>
      </w:r>
      <w:r w:rsidR="00E36E7B">
        <w:rPr>
          <w:noProof/>
        </w:rPr>
        <w:t>[</w:t>
      </w:r>
      <w:r w:rsidR="00CE6F26">
        <w:rPr>
          <w:noProof/>
        </w:rPr>
        <w:t>9</w:t>
      </w:r>
      <w:r w:rsidR="008E3D89" w:rsidRPr="00AA3C4A">
        <w:fldChar w:fldCharType="end"/>
      </w:r>
      <w:r w:rsidR="00E36E7B">
        <w:t>]</w:t>
      </w:r>
      <w:r w:rsidRPr="00AA3C4A">
        <w:t>, and reducing the risk of partial homing of the drive construct by reducing homology away from the target site.</w:t>
      </w:r>
      <w:r>
        <w:t xml:space="preserve"> </w:t>
      </w:r>
      <w:r w:rsidRPr="00AA3C4A">
        <w:t>The impact of these critically important molecular biological issues can be analysed by seeing how they affect the parameters of the standard models of gene drive.</w:t>
      </w:r>
      <w:r>
        <w:t xml:space="preserve"> </w:t>
      </w:r>
    </w:p>
    <w:p w14:paraId="7DD22302" w14:textId="3074983A" w:rsidR="00483A73" w:rsidRPr="00AA3C4A" w:rsidRDefault="00214246" w:rsidP="00483A73">
      <w:pPr>
        <w:pStyle w:val="Heading2"/>
      </w:pPr>
      <w:r>
        <w:lastRenderedPageBreak/>
        <w:t>Additional File 1</w:t>
      </w:r>
      <w:r w:rsidR="00E36E7B">
        <w:t>:</w:t>
      </w:r>
      <w:r w:rsidR="00483A73">
        <w:t xml:space="preserve"> </w:t>
      </w:r>
      <w:r w:rsidR="00E36E7B">
        <w:t>N</w:t>
      </w:r>
      <w:r w:rsidR="00483A73">
        <w:t xml:space="preserve">ote </w:t>
      </w:r>
      <w:fldSimple w:instr=" SEQ note \* MERGEFORMAT ">
        <w:r w:rsidR="00483A73">
          <w:rPr>
            <w:noProof/>
          </w:rPr>
          <w:t>2</w:t>
        </w:r>
      </w:fldSimple>
      <w:r w:rsidR="00483A73">
        <w:t>.</w:t>
      </w:r>
      <w:r w:rsidR="00483A73" w:rsidRPr="00AA3C4A">
        <w:t xml:space="preserve"> Sensitising drive</w:t>
      </w:r>
    </w:p>
    <w:p w14:paraId="0195EC2E" w14:textId="77777777" w:rsidR="00483A73" w:rsidRPr="00AA3C4A" w:rsidRDefault="00483A73" w:rsidP="00483A73">
      <w:pPr>
        <w:pStyle w:val="Noindent"/>
      </w:pPr>
      <w:r w:rsidRPr="00AA3C4A">
        <w:t xml:space="preserve">Many of the potential target </w:t>
      </w:r>
      <w:r w:rsidR="00BB0760">
        <w:t>species for</w:t>
      </w:r>
      <w:r w:rsidR="00BB0760" w:rsidRPr="00AA3C4A">
        <w:t xml:space="preserve"> </w:t>
      </w:r>
      <w:r w:rsidRPr="00AA3C4A">
        <w:t xml:space="preserve">gene drive are currently controlled by insecticides, </w:t>
      </w:r>
      <w:proofErr w:type="spellStart"/>
      <w:r w:rsidRPr="00AA3C4A">
        <w:t>acaricides</w:t>
      </w:r>
      <w:proofErr w:type="spellEnd"/>
      <w:r w:rsidRPr="00AA3C4A">
        <w:t xml:space="preserve"> or other pest-control chemicals.</w:t>
      </w:r>
      <w:r>
        <w:t xml:space="preserve"> </w:t>
      </w:r>
      <w:r w:rsidRPr="00AA3C4A">
        <w:t>The evolution of resistance to these compounds is a major reason for studying gene drives.</w:t>
      </w:r>
      <w:r>
        <w:t xml:space="preserve"> </w:t>
      </w:r>
      <w:proofErr w:type="spellStart"/>
      <w:r w:rsidRPr="00AA3C4A">
        <w:t>Esvelt</w:t>
      </w:r>
      <w:proofErr w:type="spellEnd"/>
      <w:r w:rsidRPr="00AA3C4A">
        <w:t xml:space="preserve"> </w:t>
      </w:r>
      <w:r w:rsidR="00E36E7B" w:rsidRPr="00E36E7B">
        <w:t>et al</w:t>
      </w:r>
      <w:r w:rsidRPr="00AA3C4A">
        <w:t xml:space="preserve">. </w:t>
      </w:r>
      <w:r w:rsidR="008E3D89" w:rsidRPr="00AA3C4A">
        <w:fldChar w:fldCharType="begin"/>
      </w:r>
      <w:r w:rsidR="00CE6F26">
        <w:instrText xml:space="preserve"> ADDIN EN.CITE &lt;EndNote&gt;&lt;Cite&gt;&lt;Author&gt;Esvelt&lt;/Author&gt;&lt;Year&gt;2014&lt;/Year&gt;&lt;RecNum&gt;6778&lt;/RecNum&gt;&lt;DisplayText&gt;(7)&lt;/DisplayText&gt;&lt;record&gt;&lt;rec-number&gt;6778&lt;/rec-number&gt;&lt;foreign-keys&gt;&lt;key app="EN" db-id="92w295ft8pp9dhe50ta5sz5ie0sfs52s5err" timestamp="1491466180"&gt;6778&lt;/key&gt;&lt;key app="ENWeb" db-id=""&gt;0&lt;/key&gt;&lt;/foreign-keys&gt;&lt;ref-type name="Journal Article"&gt;17&lt;/ref-type&gt;&lt;contributors&gt;&lt;authors&gt;&lt;author&gt;Esvelt, K. M.&lt;/author&gt;&lt;author&gt;Smidler, A. L.&lt;/author&gt;&lt;author&gt;Catteruccia, F.&lt;/author&gt;&lt;author&gt;Church, G. M.&lt;/author&gt;&lt;/authors&gt;&lt;/contributors&gt;&lt;auth-address&gt;Harvard Univ, Sch Med, Wyss Inst Biol Inspired Engn, Synthet Biol Platform, Boston, MA USA&amp;#xD;Harvard Univ, Sch Publ Hlth, Dept Immunol &amp;amp; Infect Dis, Boston, MA 02115 USA&amp;#xD;Univ Perugia, Dipartimento Med Sperimentale &amp;amp; Sci Biochim, Terni, Italy&lt;/auth-address&gt;&lt;titles&gt;&lt;title&gt;Concerning RNA-guided gene drives for the alteration of wild populations&lt;/title&gt;&lt;secondary-title&gt;Elife&lt;/secondary-title&gt;&lt;alt-title&gt;Elife&lt;/alt-title&gt;&lt;/titles&gt;&lt;periodical&gt;&lt;full-title&gt;Elife&lt;/full-title&gt;&lt;abbr-1&gt;Elife&lt;/abbr-1&gt;&lt;/periodical&gt;&lt;alt-periodical&gt;&lt;full-title&gt;Elife&lt;/full-title&gt;&lt;abbr-1&gt;Elife&lt;/abbr-1&gt;&lt;/alt-periodical&gt;&lt;volume&gt;3&lt;/volume&gt;&lt;dates&gt;&lt;year&gt;2014&lt;/year&gt;&lt;pub-dates&gt;&lt;date&gt;Jul 17&lt;/date&gt;&lt;/pub-dates&gt;&lt;/dates&gt;&lt;isbn&gt;2050-084x&lt;/isbn&gt;&lt;accession-num&gt;WOS:000209690800001&lt;/accession-num&gt;&lt;urls&gt;&lt;related-urls&gt;&lt;url&gt;&amp;lt;Go to ISI&amp;gt;://WOS:000209690800001&lt;/url&gt;&lt;/related-urls&gt;&lt;/urls&gt;&lt;electronic-resource-num&gt;ARTN e03401&amp;#xD;10.7554/eLife.03401&lt;/electronic-resource-num&gt;&lt;language&gt;English&lt;/language&gt;&lt;/record&gt;&lt;/Cite&gt;&lt;/EndNote&gt;</w:instrText>
      </w:r>
      <w:r w:rsidR="008E3D89" w:rsidRPr="00AA3C4A">
        <w:fldChar w:fldCharType="separate"/>
      </w:r>
      <w:r w:rsidR="00E36E7B">
        <w:rPr>
          <w:noProof/>
        </w:rPr>
        <w:t>[</w:t>
      </w:r>
      <w:r w:rsidR="00CE6F26">
        <w:rPr>
          <w:noProof/>
        </w:rPr>
        <w:t>7</w:t>
      </w:r>
      <w:r w:rsidR="008E3D89" w:rsidRPr="00AA3C4A">
        <w:fldChar w:fldCharType="end"/>
      </w:r>
      <w:r w:rsidR="00E36E7B">
        <w:t>]</w:t>
      </w:r>
      <w:r w:rsidRPr="00AA3C4A">
        <w:t xml:space="preserve"> have considered whether gene drive might be used to reverse the evolution of resistance or to introduce a construct that sensitises the species to an existing or novel compound that could be </w:t>
      </w:r>
      <w:r w:rsidR="00BB0760">
        <w:t>delivered</w:t>
      </w:r>
      <w:r w:rsidR="00BB0760" w:rsidRPr="00AA3C4A">
        <w:t xml:space="preserve"> </w:t>
      </w:r>
      <w:r w:rsidRPr="00AA3C4A">
        <w:t>using standard chemical application methods.</w:t>
      </w:r>
      <w:r>
        <w:t xml:space="preserve"> </w:t>
      </w:r>
      <w:r w:rsidRPr="00AA3C4A">
        <w:t>These possibilities have not been formally modelled but the genetics would be standard and the population dynamics determined by the extent and frequency of spraying.</w:t>
      </w:r>
      <w:r>
        <w:t xml:space="preserve"> </w:t>
      </w:r>
      <w:r w:rsidRPr="00AA3C4A">
        <w:t>The possible logic for pursuing this strategy is that population suppression would be limited to where the spraying occurs, but a barrier is that it combines the inefficiency of traditional control methods with the regulatory challenges of novel genetic methods.</w:t>
      </w:r>
    </w:p>
    <w:p w14:paraId="6F925C47" w14:textId="0BF24D18" w:rsidR="00483A73" w:rsidRPr="00AA3C4A" w:rsidRDefault="00483A73" w:rsidP="00483A73">
      <w:pPr>
        <w:pStyle w:val="Heading2"/>
      </w:pPr>
      <w:r>
        <w:t xml:space="preserve">Additional </w:t>
      </w:r>
      <w:r w:rsidR="00E36E7B">
        <w:t>f</w:t>
      </w:r>
      <w:r>
        <w:t>ile</w:t>
      </w:r>
      <w:r w:rsidR="00214246">
        <w:t xml:space="preserve"> 1</w:t>
      </w:r>
      <w:r w:rsidR="00E36E7B">
        <w:t>:</w:t>
      </w:r>
      <w:r>
        <w:t xml:space="preserve"> Note </w:t>
      </w:r>
      <w:fldSimple w:instr=" SEQ note \* MERGEFORMAT ">
        <w:r>
          <w:rPr>
            <w:noProof/>
          </w:rPr>
          <w:t>3</w:t>
        </w:r>
      </w:fldSimple>
      <w:r>
        <w:t>.</w:t>
      </w:r>
      <w:r w:rsidRPr="00AA3C4A">
        <w:t xml:space="preserve"> Net costs and benefits</w:t>
      </w:r>
    </w:p>
    <w:p w14:paraId="5CEAF924" w14:textId="77777777" w:rsidR="00483A73" w:rsidRPr="00AA3C4A" w:rsidRDefault="00483A73" w:rsidP="00483A73">
      <w:pPr>
        <w:pStyle w:val="Noindent"/>
      </w:pPr>
      <w:r w:rsidRPr="00AA3C4A">
        <w:t>The arbitrarily</w:t>
      </w:r>
      <w:r w:rsidR="00E36E7B">
        <w:t xml:space="preserve"> </w:t>
      </w:r>
      <w:r w:rsidRPr="00AA3C4A">
        <w:t>chosen individual wild</w:t>
      </w:r>
      <w:r w:rsidR="00E36E7B">
        <w:t>-</w:t>
      </w:r>
      <w:r w:rsidRPr="00AA3C4A">
        <w:t>type allele will be present in a wild</w:t>
      </w:r>
      <w:r w:rsidR="00E36E7B">
        <w:t>-</w:t>
      </w:r>
      <w:r w:rsidRPr="00AA3C4A">
        <w:t xml:space="preserve">type homozygote with probability (1 – </w:t>
      </w:r>
      <w:r w:rsidRPr="00AA3C4A">
        <w:rPr>
          <w:i/>
        </w:rPr>
        <w:t>q</w:t>
      </w:r>
      <w:r w:rsidRPr="00AA3C4A">
        <w:t>) and be transmitted to half the offspring.</w:t>
      </w:r>
      <w:r>
        <w:t xml:space="preserve"> </w:t>
      </w:r>
      <w:r w:rsidRPr="00AA3C4A">
        <w:t xml:space="preserve">It will be in a heterozygote with probability </w:t>
      </w:r>
      <w:r w:rsidRPr="00AA3C4A">
        <w:rPr>
          <w:i/>
        </w:rPr>
        <w:t>q</w:t>
      </w:r>
      <w:r w:rsidRPr="00AA3C4A">
        <w:t xml:space="preserve"> and present in ½(1 – </w:t>
      </w:r>
      <w:r w:rsidRPr="00AA3C4A">
        <w:rPr>
          <w:i/>
        </w:rPr>
        <w:t>e</w:t>
      </w:r>
      <w:r w:rsidRPr="00AA3C4A">
        <w:t>) of the offspring.</w:t>
      </w:r>
      <w:r>
        <w:t xml:space="preserve"> </w:t>
      </w:r>
      <w:r w:rsidRPr="00AA3C4A">
        <w:t>An arbitrarily</w:t>
      </w:r>
      <w:r w:rsidR="00E36E7B">
        <w:t xml:space="preserve"> </w:t>
      </w:r>
      <w:r w:rsidRPr="00AA3C4A">
        <w:t xml:space="preserve">chosen </w:t>
      </w:r>
      <w:r w:rsidR="00BB0760">
        <w:t>DEG</w:t>
      </w:r>
      <w:r w:rsidRPr="00AA3C4A">
        <w:t xml:space="preserve"> will be in a heterozygote with probability (1 – </w:t>
      </w:r>
      <w:r w:rsidRPr="00AA3C4A">
        <w:rPr>
          <w:i/>
        </w:rPr>
        <w:t>q</w:t>
      </w:r>
      <w:r w:rsidRPr="00AA3C4A">
        <w:t xml:space="preserve">) and present in ½(1 + </w:t>
      </w:r>
      <w:r w:rsidRPr="00AA3C4A">
        <w:rPr>
          <w:i/>
        </w:rPr>
        <w:t>e</w:t>
      </w:r>
      <w:r w:rsidRPr="00AA3C4A">
        <w:t xml:space="preserve">) of the offspring, and in the homozygote with probability </w:t>
      </w:r>
      <w:r w:rsidRPr="00AA3C4A">
        <w:rPr>
          <w:i/>
        </w:rPr>
        <w:t>q</w:t>
      </w:r>
      <w:r w:rsidRPr="00AA3C4A">
        <w:t xml:space="preserve"> and present in half of the diminished (1 – </w:t>
      </w:r>
      <w:r w:rsidRPr="00AA3C4A">
        <w:rPr>
          <w:i/>
        </w:rPr>
        <w:t>s</w:t>
      </w:r>
      <w:r w:rsidRPr="00AA3C4A">
        <w:t>) offspring</w:t>
      </w:r>
      <w:r>
        <w:t xml:space="preserve"> (where </w:t>
      </w:r>
      <w:r>
        <w:rPr>
          <w:i/>
        </w:rPr>
        <w:t>s</w:t>
      </w:r>
      <w:r>
        <w:t xml:space="preserve"> is fitness costs)</w:t>
      </w:r>
      <w:r w:rsidRPr="00AA3C4A">
        <w:t>.</w:t>
      </w:r>
      <w:r>
        <w:t xml:space="preserve"> </w:t>
      </w:r>
      <w:r w:rsidRPr="00AA3C4A">
        <w:t>Equating wild</w:t>
      </w:r>
      <w:r w:rsidR="00E36E7B">
        <w:t>-</w:t>
      </w:r>
      <w:r w:rsidRPr="00AA3C4A">
        <w:t xml:space="preserve">type and </w:t>
      </w:r>
      <w:r w:rsidR="00BB0760">
        <w:t>DEG</w:t>
      </w:r>
      <w:r w:rsidRPr="00AA3C4A">
        <w:t xml:space="preserve"> offspring production we obtain</w:t>
      </w:r>
      <w:r w:rsidR="00E36E7B">
        <w:t>:</w:t>
      </w:r>
    </w:p>
    <w:p w14:paraId="3D64CE4B" w14:textId="77777777" w:rsidR="00483A73" w:rsidRPr="00AA3C4A" w:rsidRDefault="00483A73" w:rsidP="00483A73">
      <w:r w:rsidRPr="00AA3C4A">
        <w:t xml:space="preserve">½ (1 – </w:t>
      </w:r>
      <w:r w:rsidRPr="00AA3C4A">
        <w:rPr>
          <w:i/>
        </w:rPr>
        <w:t>q</w:t>
      </w:r>
      <w:r w:rsidRPr="00AA3C4A">
        <w:t>) +</w:t>
      </w:r>
      <w:r>
        <w:t xml:space="preserve"> </w:t>
      </w:r>
      <w:r w:rsidRPr="00AA3C4A">
        <w:t xml:space="preserve">½ </w:t>
      </w:r>
      <w:r w:rsidRPr="00AA3C4A">
        <w:rPr>
          <w:i/>
        </w:rPr>
        <w:t xml:space="preserve">q </w:t>
      </w:r>
      <w:r w:rsidRPr="00AA3C4A">
        <w:t xml:space="preserve">(1 – </w:t>
      </w:r>
      <w:r w:rsidRPr="00AA3C4A">
        <w:rPr>
          <w:i/>
        </w:rPr>
        <w:t>e</w:t>
      </w:r>
      <w:r w:rsidRPr="00AA3C4A">
        <w:t xml:space="preserve">) = ½ (1 – </w:t>
      </w:r>
      <w:r w:rsidRPr="00AA3C4A">
        <w:rPr>
          <w:i/>
        </w:rPr>
        <w:t>q</w:t>
      </w:r>
      <w:r w:rsidRPr="00AA3C4A">
        <w:t xml:space="preserve">) (1 + </w:t>
      </w:r>
      <w:r w:rsidRPr="00AA3C4A">
        <w:rPr>
          <w:i/>
        </w:rPr>
        <w:t>e</w:t>
      </w:r>
      <w:r w:rsidRPr="00AA3C4A">
        <w:t xml:space="preserve">) + ½ </w:t>
      </w:r>
      <w:r w:rsidRPr="00AA3C4A">
        <w:rPr>
          <w:i/>
        </w:rPr>
        <w:t xml:space="preserve">q </w:t>
      </w:r>
      <w:r w:rsidRPr="00AA3C4A">
        <w:t xml:space="preserve">(1 – </w:t>
      </w:r>
      <w:r w:rsidRPr="00AA3C4A">
        <w:rPr>
          <w:i/>
        </w:rPr>
        <w:t>s</w:t>
      </w:r>
      <w:r w:rsidRPr="00AA3C4A">
        <w:t>).</w:t>
      </w:r>
    </w:p>
    <w:p w14:paraId="5F4AE285" w14:textId="77777777" w:rsidR="00483A73" w:rsidRPr="00AA3C4A" w:rsidRDefault="00483A73" w:rsidP="00483A73">
      <w:pPr>
        <w:pStyle w:val="Noindent"/>
      </w:pPr>
      <w:r w:rsidRPr="00AA3C4A">
        <w:t xml:space="preserve">Multiplying by 2 and subtracting </w:t>
      </w:r>
      <w:r w:rsidRPr="00AA3C4A">
        <w:rPr>
          <w:i/>
        </w:rPr>
        <w:t xml:space="preserve">q </w:t>
      </w:r>
      <w:r w:rsidRPr="00AA3C4A">
        <w:t xml:space="preserve">+ (1 – </w:t>
      </w:r>
      <w:r w:rsidRPr="00AA3C4A">
        <w:rPr>
          <w:i/>
        </w:rPr>
        <w:t>q</w:t>
      </w:r>
      <w:r w:rsidRPr="00AA3C4A">
        <w:t xml:space="preserve">) = 1 from both sides gives the exactly equivalent condition which can be interpreted in terms of the effects (costs and benefits) of the presence of the </w:t>
      </w:r>
      <w:r w:rsidR="00BB0760">
        <w:t>DEG</w:t>
      </w:r>
      <w:r w:rsidRPr="00AA3C4A">
        <w:t xml:space="preserve"> on the two alleles</w:t>
      </w:r>
      <w:r w:rsidR="00E36E7B">
        <w:t>:</w:t>
      </w:r>
      <w:r w:rsidRPr="00AA3C4A">
        <w:t xml:space="preserve"> </w:t>
      </w:r>
    </w:p>
    <w:p w14:paraId="56E0E8E6" w14:textId="77777777" w:rsidR="00483A73" w:rsidRPr="00AA3C4A" w:rsidRDefault="00483A73" w:rsidP="00483A73">
      <w:r w:rsidRPr="00AA3C4A">
        <w:t xml:space="preserve">– </w:t>
      </w:r>
      <w:r w:rsidRPr="00AA3C4A">
        <w:rPr>
          <w:i/>
        </w:rPr>
        <w:t>q</w:t>
      </w:r>
      <w:r w:rsidRPr="00AA3C4A">
        <w:t xml:space="preserve"> </w:t>
      </w:r>
      <w:r w:rsidRPr="00AA3C4A">
        <w:rPr>
          <w:i/>
        </w:rPr>
        <w:t>e</w:t>
      </w:r>
      <w:r w:rsidRPr="00AA3C4A">
        <w:t xml:space="preserve"> = (1 – </w:t>
      </w:r>
      <w:r w:rsidRPr="00AA3C4A">
        <w:rPr>
          <w:i/>
        </w:rPr>
        <w:t>q</w:t>
      </w:r>
      <w:r w:rsidRPr="00AA3C4A">
        <w:t>)</w:t>
      </w:r>
      <w:r>
        <w:t xml:space="preserve"> </w:t>
      </w:r>
      <w:r w:rsidRPr="00AA3C4A">
        <w:rPr>
          <w:i/>
        </w:rPr>
        <w:t>e</w:t>
      </w:r>
      <w:r w:rsidRPr="00AA3C4A">
        <w:t xml:space="preserve"> –</w:t>
      </w:r>
      <w:r>
        <w:t xml:space="preserve"> </w:t>
      </w:r>
      <w:r w:rsidRPr="00AA3C4A">
        <w:rPr>
          <w:i/>
        </w:rPr>
        <w:t xml:space="preserve">q </w:t>
      </w:r>
      <w:r w:rsidRPr="00CC4EB7">
        <w:rPr>
          <w:i/>
        </w:rPr>
        <w:t>s</w:t>
      </w:r>
      <w:r w:rsidRPr="00AA3C4A">
        <w:t>.</w:t>
      </w:r>
    </w:p>
    <w:p w14:paraId="0D539E91" w14:textId="2FA3FBDF" w:rsidR="00483A73" w:rsidRPr="00AA3C4A" w:rsidRDefault="00483A73" w:rsidP="00483A73">
      <w:pPr>
        <w:pStyle w:val="Heading2"/>
      </w:pPr>
      <w:r>
        <w:lastRenderedPageBreak/>
        <w:t xml:space="preserve">Additional </w:t>
      </w:r>
      <w:r w:rsidR="00E36E7B">
        <w:t>f</w:t>
      </w:r>
      <w:r>
        <w:t>ile</w:t>
      </w:r>
      <w:r w:rsidR="00214246">
        <w:t xml:space="preserve"> 1</w:t>
      </w:r>
      <w:r w:rsidR="00E36E7B">
        <w:t>:</w:t>
      </w:r>
      <w:r>
        <w:t xml:space="preserve"> Note </w:t>
      </w:r>
      <w:fldSimple w:instr=" SEQ note \* MERGEFORMAT ">
        <w:r>
          <w:rPr>
            <w:noProof/>
          </w:rPr>
          <w:t>4</w:t>
        </w:r>
      </w:fldSimple>
      <w:r>
        <w:t xml:space="preserve">. </w:t>
      </w:r>
      <w:r w:rsidRPr="00AA3C4A">
        <w:t>Sex-specific expression</w:t>
      </w:r>
    </w:p>
    <w:p w14:paraId="5BF6E070" w14:textId="77777777" w:rsidR="00483A73" w:rsidRPr="00AA3C4A" w:rsidRDefault="00BB0760" w:rsidP="00483A73">
      <w:pPr>
        <w:pStyle w:val="Noindent"/>
      </w:pPr>
      <w:r>
        <w:t>DEG</w:t>
      </w:r>
      <w:r w:rsidR="00483A73" w:rsidRPr="00AA3C4A">
        <w:t>s can be designed to target sex-specific fertility or viability genes.</w:t>
      </w:r>
      <w:r w:rsidR="00483A73">
        <w:t xml:space="preserve"> </w:t>
      </w:r>
      <w:r w:rsidR="00483A73" w:rsidRPr="00AA3C4A">
        <w:t xml:space="preserve">To understand the spread of such a </w:t>
      </w:r>
      <w:r>
        <w:t>DEG</w:t>
      </w:r>
      <w:r w:rsidR="00483A73" w:rsidRPr="00AA3C4A">
        <w:t xml:space="preserve"> it is necessary to keep track of gene frequencies in each generation in the two sexes</w:t>
      </w:r>
      <w:r w:rsidR="00494A1E">
        <w:t>,</w:t>
      </w:r>
      <w:r w:rsidR="00483A73" w:rsidRPr="00AA3C4A">
        <w:t xml:space="preserve"> which makes the mathematics harder </w:t>
      </w:r>
      <w:r w:rsidR="001C315B">
        <w:t xml:space="preserve">to analyse </w:t>
      </w:r>
      <w:r w:rsidR="00483A73" w:rsidRPr="00AA3C4A">
        <w:t>and more difficult to appreciate intuitively.</w:t>
      </w:r>
    </w:p>
    <w:p w14:paraId="290D18A2" w14:textId="77777777" w:rsidR="00483A73" w:rsidRPr="00AA3C4A" w:rsidRDefault="00483A73" w:rsidP="00483A73">
      <w:r w:rsidRPr="00AA3C4A">
        <w:t xml:space="preserve">The speed of spread of a fully recessive </w:t>
      </w:r>
      <w:r w:rsidR="00BB0760">
        <w:t>DEG</w:t>
      </w:r>
      <w:r w:rsidRPr="00AA3C4A">
        <w:t>, and its frequency at equilibrium if it does not go to fixation, is a balance between the efficiency with which it homes and losses due to homozygote costs.</w:t>
      </w:r>
      <w:r>
        <w:t xml:space="preserve"> </w:t>
      </w:r>
      <w:r w:rsidRPr="00AA3C4A">
        <w:t xml:space="preserve">Restricting those costs to one sex is beneficial to the </w:t>
      </w:r>
      <w:r w:rsidR="00BB0760">
        <w:t>DEG</w:t>
      </w:r>
      <w:r w:rsidRPr="00AA3C4A">
        <w:t xml:space="preserve"> and the speed of spread, likelihood of fixation, and equilibrium gene frequency all increase.</w:t>
      </w:r>
      <w:r>
        <w:t xml:space="preserve"> </w:t>
      </w:r>
      <w:r w:rsidRPr="00AA3C4A">
        <w:t xml:space="preserve">Where a costly </w:t>
      </w:r>
      <w:r w:rsidR="00BB0760">
        <w:t>DEG</w:t>
      </w:r>
      <w:r w:rsidRPr="00AA3C4A">
        <w:t xml:space="preserve"> is being introduced to suppress population density it clearly makes most sense to target female viability or fertility </w:t>
      </w:r>
      <w:r w:rsidR="009F4DB5">
        <w:t xml:space="preserve">because </w:t>
      </w:r>
      <w:r w:rsidRPr="00AA3C4A">
        <w:t>population density is much less affected by male mortality or infertility, except perhaps in species where mating with an infertile male is equivalent to being infertile for a female.</w:t>
      </w:r>
      <w:r>
        <w:t xml:space="preserve"> </w:t>
      </w:r>
      <w:r w:rsidRPr="00AA3C4A">
        <w:t xml:space="preserve">The frequency of homozygotes is </w:t>
      </w:r>
      <w:proofErr w:type="spellStart"/>
      <w:r w:rsidRPr="00AA3C4A">
        <w:rPr>
          <w:i/>
        </w:rPr>
        <w:t>q</w:t>
      </w:r>
      <w:r w:rsidRPr="00AA3C4A">
        <w:rPr>
          <w:i/>
          <w:vertAlign w:val="subscript"/>
        </w:rPr>
        <w:t>m</w:t>
      </w:r>
      <w:proofErr w:type="spellEnd"/>
      <w:r w:rsidRPr="00AA3C4A">
        <w:rPr>
          <w:i/>
          <w:vertAlign w:val="subscript"/>
        </w:rPr>
        <w:t xml:space="preserve"> </w:t>
      </w:r>
      <w:proofErr w:type="spellStart"/>
      <w:r w:rsidRPr="00AA3C4A">
        <w:rPr>
          <w:i/>
        </w:rPr>
        <w:t>q</w:t>
      </w:r>
      <w:r w:rsidRPr="00AA3C4A">
        <w:rPr>
          <w:i/>
          <w:vertAlign w:val="subscript"/>
        </w:rPr>
        <w:t>f</w:t>
      </w:r>
      <w:proofErr w:type="spellEnd"/>
      <w:r w:rsidRPr="00AA3C4A">
        <w:t>, the product of the sex-specific gene frequencies (</w:t>
      </w:r>
      <w:proofErr w:type="spellStart"/>
      <w:r w:rsidRPr="00AA3C4A">
        <w:rPr>
          <w:i/>
        </w:rPr>
        <w:t>q</w:t>
      </w:r>
      <w:r w:rsidRPr="00AA3C4A">
        <w:rPr>
          <w:i/>
          <w:vertAlign w:val="subscript"/>
        </w:rPr>
        <w:t>m</w:t>
      </w:r>
      <w:proofErr w:type="spellEnd"/>
      <w:r w:rsidRPr="00AA3C4A">
        <w:t xml:space="preserve"> and </w:t>
      </w:r>
      <w:proofErr w:type="spellStart"/>
      <w:r w:rsidRPr="00AA3C4A">
        <w:rPr>
          <w:i/>
        </w:rPr>
        <w:t>q</w:t>
      </w:r>
      <w:r w:rsidRPr="00AA3C4A">
        <w:rPr>
          <w:i/>
          <w:vertAlign w:val="subscript"/>
        </w:rPr>
        <w:t>f</w:t>
      </w:r>
      <w:proofErr w:type="spellEnd"/>
      <w:r w:rsidRPr="00AA3C4A">
        <w:t xml:space="preserve">), and hence the load is 1 – </w:t>
      </w:r>
      <w:proofErr w:type="spellStart"/>
      <w:r w:rsidRPr="00AA3C4A">
        <w:rPr>
          <w:i/>
        </w:rPr>
        <w:t>q</w:t>
      </w:r>
      <w:r w:rsidRPr="00AA3C4A">
        <w:rPr>
          <w:i/>
          <w:vertAlign w:val="subscript"/>
        </w:rPr>
        <w:t>m</w:t>
      </w:r>
      <w:proofErr w:type="spellEnd"/>
      <w:r w:rsidRPr="00AA3C4A">
        <w:rPr>
          <w:i/>
          <w:vertAlign w:val="subscript"/>
        </w:rPr>
        <w:t xml:space="preserve"> </w:t>
      </w:r>
      <w:proofErr w:type="spellStart"/>
      <w:r w:rsidRPr="00AA3C4A">
        <w:rPr>
          <w:i/>
        </w:rPr>
        <w:t>q</w:t>
      </w:r>
      <w:r w:rsidRPr="00AA3C4A">
        <w:rPr>
          <w:i/>
          <w:vertAlign w:val="subscript"/>
        </w:rPr>
        <w:t>f</w:t>
      </w:r>
      <w:proofErr w:type="spellEnd"/>
      <w:r w:rsidRPr="00AA3C4A">
        <w:t xml:space="preserve"> </w:t>
      </w:r>
      <w:r w:rsidRPr="00AA3C4A">
        <w:rPr>
          <w:i/>
        </w:rPr>
        <w:t>s</w:t>
      </w:r>
      <w:r w:rsidR="006621B5">
        <w:t xml:space="preserve">, </w:t>
      </w:r>
      <w:r w:rsidRPr="00AA3C4A">
        <w:t xml:space="preserve">which can be shown to be always greater than 1 – </w:t>
      </w:r>
      <w:r w:rsidRPr="00AA3C4A">
        <w:rPr>
          <w:i/>
        </w:rPr>
        <w:t>q</w:t>
      </w:r>
      <w:r w:rsidRPr="00AA3C4A">
        <w:rPr>
          <w:vertAlign w:val="superscript"/>
        </w:rPr>
        <w:t>2</w:t>
      </w:r>
      <w:r w:rsidRPr="00AA3C4A">
        <w:rPr>
          <w:i/>
        </w:rPr>
        <w:t>s</w:t>
      </w:r>
      <w:r w:rsidRPr="00AA3C4A">
        <w:t>, the sex-symmetric case</w:t>
      </w:r>
      <w:r w:rsidR="008E4ABD">
        <w:t xml:space="preserve"> (recall we assume that the gene is expressed before homing so only homozygotes suffer fitness costs)</w:t>
      </w:r>
      <w:r w:rsidRPr="00AA3C4A">
        <w:t>.</w:t>
      </w:r>
      <w:r>
        <w:t xml:space="preserve"> </w:t>
      </w:r>
      <w:r w:rsidRPr="00AA3C4A">
        <w:t>The general result that female-specific costs increase genetic loads applies more broadly to cases where heterozygotes suffer fitness costs.</w:t>
      </w:r>
      <w:r>
        <w:t xml:space="preserve"> </w:t>
      </w:r>
      <w:r w:rsidRPr="00AA3C4A">
        <w:t xml:space="preserve">If the aim is population replacement and finding a </w:t>
      </w:r>
      <w:r w:rsidR="00BB0760">
        <w:t>DEG</w:t>
      </w:r>
      <w:r w:rsidRPr="00AA3C4A">
        <w:t xml:space="preserve"> with minimum costs is the goal, then other things being equal a construct that </w:t>
      </w:r>
      <w:r w:rsidR="00E32930">
        <w:t>had a negative effect on the fi</w:t>
      </w:r>
      <w:r w:rsidR="00CC4EB7">
        <w:t>t</w:t>
      </w:r>
      <w:r w:rsidR="00E32930">
        <w:t>ness of one rather than both sexes</w:t>
      </w:r>
      <w:r w:rsidRPr="00AA3C4A">
        <w:t xml:space="preserve"> would be preferable.</w:t>
      </w:r>
    </w:p>
    <w:p w14:paraId="7676C090" w14:textId="77777777" w:rsidR="00483A73" w:rsidRPr="00AA3C4A" w:rsidRDefault="00483A73" w:rsidP="00483A73">
      <w:r w:rsidRPr="00AA3C4A">
        <w:t>Other sex-specific effects are possible, for example sex-specific homing rates.</w:t>
      </w:r>
      <w:r>
        <w:t xml:space="preserve"> </w:t>
      </w:r>
      <w:r w:rsidRPr="00AA3C4A">
        <w:t xml:space="preserve">However, </w:t>
      </w:r>
      <w:r w:rsidR="00BB0760">
        <w:t>DEG</w:t>
      </w:r>
      <w:r w:rsidRPr="00AA3C4A">
        <w:t xml:space="preserve"> performance is roughly determined by the mean homing frequency in the two sexes.</w:t>
      </w:r>
      <w:r>
        <w:t xml:space="preserve"> </w:t>
      </w:r>
      <w:r w:rsidRPr="00AA3C4A">
        <w:t>More complicated combinations of sex-specific effects are possible</w:t>
      </w:r>
      <w:r w:rsidR="00297172">
        <w:t>,</w:t>
      </w:r>
      <w:r w:rsidRPr="00AA3C4A">
        <w:t xml:space="preserve"> with some leading to much reduced spread.</w:t>
      </w:r>
      <w:r>
        <w:t xml:space="preserve"> </w:t>
      </w:r>
      <w:r w:rsidRPr="00AA3C4A">
        <w:t>For example, if homing can only be achieved in one sex then targeting fertility genes in that sex is a much better strategy than imposing a cost on the other sex.</w:t>
      </w:r>
      <w:r>
        <w:t xml:space="preserve"> </w:t>
      </w:r>
      <w:r w:rsidRPr="00AA3C4A">
        <w:t xml:space="preserve">Were it possible to find a gene that renders both males and females infertile so that the only viable mating combinations are those where neither parent is homozygote </w:t>
      </w:r>
      <w:r w:rsidR="00BB0760">
        <w:t>DEG</w:t>
      </w:r>
      <w:r w:rsidRPr="00AA3C4A">
        <w:t>, a very high genetic load would result.</w:t>
      </w:r>
      <w:r>
        <w:t xml:space="preserve"> </w:t>
      </w:r>
    </w:p>
    <w:p w14:paraId="44C6399E" w14:textId="77777777" w:rsidR="00483A73" w:rsidRPr="00AA3C4A" w:rsidRDefault="00483A73" w:rsidP="00483A73">
      <w:r w:rsidRPr="00AA3C4A">
        <w:lastRenderedPageBreak/>
        <w:t xml:space="preserve">For further details on sex-specific effects see </w:t>
      </w:r>
      <w:proofErr w:type="spellStart"/>
      <w:r w:rsidRPr="00AA3C4A">
        <w:t>Deredec</w:t>
      </w:r>
      <w:proofErr w:type="spellEnd"/>
      <w:r w:rsidRPr="00AA3C4A">
        <w:t xml:space="preserve"> </w:t>
      </w:r>
      <w:r w:rsidR="00E36E7B" w:rsidRPr="00E36E7B">
        <w:t>et al</w:t>
      </w:r>
      <w:r w:rsidRPr="00AA3C4A">
        <w:t xml:space="preserve">. </w:t>
      </w:r>
      <w:r w:rsidR="008E3D89" w:rsidRPr="00AA3C4A">
        <w:fldChar w:fldCharType="begin"/>
      </w:r>
      <w:r w:rsidR="00CE6F26">
        <w:instrText xml:space="preserve"> ADDIN EN.CITE &lt;EndNote&gt;&lt;Cite&gt;&lt;Author&gt;Deredec&lt;/Author&gt;&lt;Year&gt;2008&lt;/Year&gt;&lt;RecNum&gt;5968&lt;/RecNum&gt;&lt;DisplayText&gt;(5)&lt;/DisplayText&gt;&lt;record&gt;&lt;rec-number&gt;5968&lt;/rec-number&gt;&lt;foreign-keys&gt;&lt;key app="EN" db-id="92w295ft8pp9dhe50ta5sz5ie0sfs52s5err" timestamp="1491466181"&gt;5968&lt;/key&gt;&lt;key app="ENWeb" db-id=""&gt;0&lt;/key&gt;&lt;/foreign-keys&gt;&lt;ref-type name="Journal Article"&gt;17&lt;/ref-type&gt;&lt;contributors&gt;&lt;authors&gt;&lt;author&gt;Deredec, A.&lt;/author&gt;&lt;author&gt;Burt, A.&lt;/author&gt;&lt;author&gt;Godfray, H. C. J.&lt;/author&gt;&lt;/authors&gt;&lt;/contributors&gt;&lt;auth-address&gt;Godfray, HCJ&amp;#xD;Univ Oxford, Dept Zool, S Parks Rd, Oxford OX1 3PS, England&amp;#xD;Univ Oxford, Dept Zool, Oxford OX1 3PS, England&amp;#xD;Univ London Imperial Coll Sci Technol &amp;amp; Med, Dept Biol, NERC Ctr Populat Biol, Ascot SL5 7PY, Berks, England&lt;/auth-address&gt;&lt;titles&gt;&lt;title&gt;The population genetics of using homing endonuclease genes in vector and pest management&lt;/title&gt;&lt;secondary-title&gt;Genetics&lt;/secondary-title&gt;&lt;alt-title&gt;Genetics&amp;#xD;Genetics&lt;/alt-title&gt;&lt;/titles&gt;&lt;periodical&gt;&lt;full-title&gt;Genetics&lt;/full-title&gt;&lt;abbr-1&gt;Genetics&lt;/abbr-1&gt;&lt;/periodical&gt;&lt;pages&gt;2013-2026&lt;/pages&gt;&lt;volume&gt;179&lt;/volume&gt;&lt;number&gt;4&lt;/number&gt;&lt;keywords&gt;&lt;keyword&gt;yellow-fever mosquito&lt;/keyword&gt;&lt;keyword&gt;meiotic drive&lt;/keyword&gt;&lt;keyword&gt;aedes-aegypti&lt;/keyword&gt;&lt;keyword&gt;drosophila-melanogaster&lt;/keyword&gt;&lt;keyword&gt;engineered underdominance&lt;/keyword&gt;&lt;keyword&gt;selfish genes&lt;/keyword&gt;&lt;keyword&gt;dynamics&lt;/keyword&gt;&lt;keyword&gt;dominant&lt;/keyword&gt;&lt;keyword&gt;systems&lt;/keyword&gt;&lt;keyword&gt;fertilization&lt;/keyword&gt;&lt;/keywords&gt;&lt;dates&gt;&lt;year&gt;2008&lt;/year&gt;&lt;pub-dates&gt;&lt;date&gt;Aug&lt;/date&gt;&lt;/pub-dates&gt;&lt;/dates&gt;&lt;isbn&gt;0016-6731&lt;/isbn&gt;&lt;accession-num&gt;ISI:000258591200023&lt;/accession-num&gt;&lt;urls&gt;&lt;related-urls&gt;&lt;url&gt;&amp;lt;Go to ISI&amp;gt;://000258591200023&lt;/url&gt;&lt;/related-urls&gt;&lt;/urls&gt;&lt;language&gt;English&lt;/language&gt;&lt;/record&gt;&lt;/Cite&gt;&lt;/EndNote&gt;</w:instrText>
      </w:r>
      <w:r w:rsidR="008E3D89" w:rsidRPr="00AA3C4A">
        <w:fldChar w:fldCharType="separate"/>
      </w:r>
      <w:r w:rsidR="00CE6F26">
        <w:rPr>
          <w:noProof/>
        </w:rPr>
        <w:t>(5)</w:t>
      </w:r>
      <w:r w:rsidR="008E3D89" w:rsidRPr="00AA3C4A">
        <w:fldChar w:fldCharType="end"/>
      </w:r>
      <w:r w:rsidRPr="00AA3C4A">
        <w:t>.</w:t>
      </w:r>
    </w:p>
    <w:p w14:paraId="039D2C0F" w14:textId="2E79542C" w:rsidR="00483A73" w:rsidRPr="00AA3C4A" w:rsidRDefault="00483A73" w:rsidP="00483A73">
      <w:pPr>
        <w:pStyle w:val="Heading2"/>
      </w:pPr>
      <w:r>
        <w:t xml:space="preserve">Additional </w:t>
      </w:r>
      <w:r w:rsidR="006621B5">
        <w:t>f</w:t>
      </w:r>
      <w:r>
        <w:t>ile</w:t>
      </w:r>
      <w:r w:rsidR="00214246">
        <w:t xml:space="preserve"> 1</w:t>
      </w:r>
      <w:r w:rsidR="006621B5">
        <w:t>:</w:t>
      </w:r>
      <w:r>
        <w:t xml:space="preserve"> Note </w:t>
      </w:r>
      <w:fldSimple w:instr=" SEQ note \* MERGEFORMAT ">
        <w:r>
          <w:rPr>
            <w:noProof/>
          </w:rPr>
          <w:t>5</w:t>
        </w:r>
      </w:fldSimple>
      <w:r>
        <w:t xml:space="preserve">. </w:t>
      </w:r>
      <w:r w:rsidRPr="00AA3C4A">
        <w:t xml:space="preserve">Heterozygote costs </w:t>
      </w:r>
    </w:p>
    <w:p w14:paraId="3FAFDDC4" w14:textId="77777777" w:rsidR="008A10EB" w:rsidRDefault="008A10EB" w:rsidP="008A10EB">
      <w:pPr>
        <w:pStyle w:val="Noindent"/>
      </w:pPr>
      <w:r>
        <w:t>In this note we explore the dynamics of DEGs that have effects on fitness in the heterozygote</w:t>
      </w:r>
      <w:r w:rsidR="008E4ABD">
        <w:t xml:space="preserve"> (continuing to assume expression before homing in </w:t>
      </w:r>
      <w:proofErr w:type="spellStart"/>
      <w:r w:rsidR="008E4ABD">
        <w:t>heterozygores</w:t>
      </w:r>
      <w:proofErr w:type="spellEnd"/>
      <w:r w:rsidR="008E4ABD">
        <w:t>)</w:t>
      </w:r>
      <w:r>
        <w:t>, concluding with a summary of how they may influence the design of population suppression and replacement strategies.</w:t>
      </w:r>
    </w:p>
    <w:p w14:paraId="58DB8962" w14:textId="77777777" w:rsidR="00483A73" w:rsidRPr="00AA3C4A" w:rsidRDefault="00483A73" w:rsidP="00CC4EB7">
      <w:r w:rsidRPr="00AA3C4A">
        <w:t xml:space="preserve">To explore the dynamics of a </w:t>
      </w:r>
      <w:r w:rsidR="00BB0760">
        <w:t>DEG</w:t>
      </w:r>
      <w:r w:rsidRPr="00AA3C4A">
        <w:t xml:space="preserve"> </w:t>
      </w:r>
      <w:r w:rsidR="00D55AB2">
        <w:t>that</w:t>
      </w:r>
      <w:r w:rsidR="00D55AB2" w:rsidRPr="00AA3C4A">
        <w:t xml:space="preserve"> </w:t>
      </w:r>
      <w:r w:rsidRPr="00AA3C4A">
        <w:t>affects fitness in the heterozygote it is helpful to recognise two threshold values in homing frequency.</w:t>
      </w:r>
      <w:r>
        <w:t xml:space="preserve"> </w:t>
      </w:r>
      <w:r w:rsidRPr="00AA3C4A">
        <w:t xml:space="preserve">The first is the threshold for spread to occur (call it </w:t>
      </w:r>
      <w:r w:rsidRPr="00AA3C4A">
        <w:rPr>
          <w:i/>
        </w:rPr>
        <w:t>e</w:t>
      </w:r>
      <w:r w:rsidRPr="00AA3C4A">
        <w:rPr>
          <w:vertAlign w:val="subscript"/>
        </w:rPr>
        <w:t>1</w:t>
      </w:r>
      <w:r w:rsidRPr="00AA3C4A">
        <w:t xml:space="preserve">) and the second is the threshold above which the </w:t>
      </w:r>
      <w:r w:rsidR="00BB0760">
        <w:t>DEG</w:t>
      </w:r>
      <w:r w:rsidRPr="00AA3C4A">
        <w:t xml:space="preserve"> always goes to fixation (call it </w:t>
      </w:r>
      <w:r w:rsidRPr="00AA3C4A">
        <w:rPr>
          <w:i/>
        </w:rPr>
        <w:t>e</w:t>
      </w:r>
      <w:r w:rsidRPr="00AA3C4A">
        <w:rPr>
          <w:vertAlign w:val="subscript"/>
        </w:rPr>
        <w:t>2</w:t>
      </w:r>
      <w:r w:rsidRPr="00AA3C4A">
        <w:t>).</w:t>
      </w:r>
      <w:r>
        <w:t xml:space="preserve"> </w:t>
      </w:r>
      <w:r w:rsidRPr="00AA3C4A">
        <w:t xml:space="preserve">Recall that in the case of no costs to the heterozygote, we showed above that the </w:t>
      </w:r>
      <w:r w:rsidR="00BB0760">
        <w:t>DEG</w:t>
      </w:r>
      <w:r w:rsidRPr="00AA3C4A">
        <w:t xml:space="preserve"> always spread so that </w:t>
      </w:r>
      <w:r w:rsidR="00D55AB2">
        <w:t xml:space="preserve">the </w:t>
      </w:r>
      <w:r w:rsidRPr="00AA3C4A">
        <w:t>threshold</w:t>
      </w:r>
      <w:r w:rsidR="00E32930">
        <w:t xml:space="preserve"> for spread</w:t>
      </w:r>
      <w:r w:rsidRPr="00AA3C4A">
        <w:t xml:space="preserve"> was zero while the threshold </w:t>
      </w:r>
      <w:r w:rsidR="00E32930">
        <w:t xml:space="preserve">for fixation </w:t>
      </w:r>
      <w:r w:rsidRPr="00AA3C4A">
        <w:t xml:space="preserve">equalled the selection acting against the homozygote </w:t>
      </w:r>
      <w:r w:rsidR="00BB0760">
        <w:t>DEG</w:t>
      </w:r>
      <w:r w:rsidRPr="00AA3C4A">
        <w:t xml:space="preserve"> (</w:t>
      </w:r>
      <w:r w:rsidRPr="00AA3C4A">
        <w:rPr>
          <w:i/>
        </w:rPr>
        <w:t>e</w:t>
      </w:r>
      <w:r w:rsidRPr="00AA3C4A">
        <w:rPr>
          <w:vertAlign w:val="subscript"/>
        </w:rPr>
        <w:t>2</w:t>
      </w:r>
      <w:r w:rsidRPr="00AA3C4A">
        <w:t xml:space="preserve"> = </w:t>
      </w:r>
      <w:r w:rsidRPr="00AA3C4A">
        <w:rPr>
          <w:i/>
        </w:rPr>
        <w:t>s</w:t>
      </w:r>
      <w:r w:rsidRPr="00AA3C4A">
        <w:t>).</w:t>
      </w:r>
      <w:r>
        <w:t xml:space="preserve"> </w:t>
      </w:r>
    </w:p>
    <w:p w14:paraId="793264FE" w14:textId="77777777" w:rsidR="00483A73" w:rsidRPr="00AA3C4A" w:rsidRDefault="00483A73" w:rsidP="00483A73">
      <w:r w:rsidRPr="00AA3C4A">
        <w:t xml:space="preserve">The spread of a </w:t>
      </w:r>
      <w:r w:rsidR="00BB0760">
        <w:t>DEG</w:t>
      </w:r>
      <w:r w:rsidRPr="00AA3C4A">
        <w:t xml:space="preserve"> occurs when homing is frequent enough that it more than compensates for the reduced number of offspring produced by the heterozygote.</w:t>
      </w:r>
      <w:r>
        <w:t xml:space="preserve"> </w:t>
      </w:r>
      <w:r w:rsidRPr="00AA3C4A">
        <w:t xml:space="preserve">For a fixed cost of the homozygote </w:t>
      </w:r>
      <w:r w:rsidR="00BB0760">
        <w:t>DEG</w:t>
      </w:r>
      <w:r w:rsidRPr="00AA3C4A">
        <w:t xml:space="preserve"> we can trace what happens as the cost to the heterozygote increases from zero to being equal to the homozygote </w:t>
      </w:r>
      <w:r w:rsidR="00BB0760">
        <w:t>DEG</w:t>
      </w:r>
      <w:r w:rsidRPr="00AA3C4A">
        <w:t xml:space="preserve"> (or to put it another way as the functional gene targeted by the HEG moves from fully dominant to fully recessive).</w:t>
      </w:r>
    </w:p>
    <w:p w14:paraId="1D594FCC" w14:textId="01D66B99" w:rsidR="00483A73" w:rsidRPr="00AA3C4A" w:rsidRDefault="00483A73" w:rsidP="00483A73">
      <w:r w:rsidRPr="00AA3C4A">
        <w:t>As before</w:t>
      </w:r>
      <w:r w:rsidR="00D55AB2">
        <w:t>,</w:t>
      </w:r>
      <w:r w:rsidRPr="00AA3C4A">
        <w:t xml:space="preserve"> assume the fitness of the </w:t>
      </w:r>
      <w:r w:rsidR="00BB0760">
        <w:t>DEG</w:t>
      </w:r>
      <w:r w:rsidRPr="00AA3C4A">
        <w:t xml:space="preserve"> homozygote is 1 – </w:t>
      </w:r>
      <w:r w:rsidRPr="00AA3C4A">
        <w:rPr>
          <w:i/>
        </w:rPr>
        <w:t>s</w:t>
      </w:r>
      <w:r w:rsidRPr="00AA3C4A">
        <w:t xml:space="preserve"> but now assume the fitness of the heterozygotes is 1 – </w:t>
      </w:r>
      <w:r w:rsidRPr="00AA3C4A">
        <w:rPr>
          <w:i/>
        </w:rPr>
        <w:t>h s</w:t>
      </w:r>
      <w:r w:rsidR="00E32930">
        <w:rPr>
          <w:i/>
        </w:rPr>
        <w:t xml:space="preserve"> </w:t>
      </w:r>
      <w:r w:rsidR="00E32930" w:rsidRPr="008B5E41">
        <w:t>where</w:t>
      </w:r>
      <w:r w:rsidR="00E32930">
        <w:t xml:space="preserve"> </w:t>
      </w:r>
      <w:r w:rsidR="00E32930">
        <w:rPr>
          <w:i/>
        </w:rPr>
        <w:t>h</w:t>
      </w:r>
      <w:r w:rsidR="00E32930">
        <w:t xml:space="preserve"> varies from 0 (</w:t>
      </w:r>
      <w:r w:rsidR="00DD5DA2">
        <w:t xml:space="preserve">DEG </w:t>
      </w:r>
      <w:r w:rsidR="00E32930">
        <w:t>fully recessive) to 1 (</w:t>
      </w:r>
      <w:r w:rsidR="00DD5DA2">
        <w:t xml:space="preserve">DEG </w:t>
      </w:r>
      <w:r w:rsidR="00E32930">
        <w:t>fully dominant)</w:t>
      </w:r>
      <w:r w:rsidRPr="00AA3C4A">
        <w:t>.</w:t>
      </w:r>
      <w:r w:rsidR="009B17F1">
        <w:t xml:space="preserve"> </w:t>
      </w:r>
      <w:r w:rsidRPr="00AA3C4A">
        <w:t xml:space="preserve">An arbitrarily chosen rare </w:t>
      </w:r>
      <w:r w:rsidR="00BB0760">
        <w:t>DEG</w:t>
      </w:r>
      <w:r w:rsidRPr="00AA3C4A">
        <w:t xml:space="preserve"> can then expect to produce ½ (1 + </w:t>
      </w:r>
      <w:r w:rsidRPr="00AA3C4A">
        <w:rPr>
          <w:i/>
        </w:rPr>
        <w:t>e</w:t>
      </w:r>
      <w:r w:rsidRPr="00AA3C4A">
        <w:t>) (1</w:t>
      </w:r>
      <w:r w:rsidR="009B17F1">
        <w:t xml:space="preserve"> −</w:t>
      </w:r>
      <w:r w:rsidRPr="00AA3C4A">
        <w:t xml:space="preserve"> </w:t>
      </w:r>
      <w:r w:rsidRPr="00AA3C4A">
        <w:rPr>
          <w:i/>
        </w:rPr>
        <w:t>h s</w:t>
      </w:r>
      <w:r w:rsidRPr="00AA3C4A">
        <w:t>) copies of itself which must be greater than ½ (the number of copies an arbitrarily chosen rare wild</w:t>
      </w:r>
      <w:r w:rsidR="009B17F1">
        <w:t>-</w:t>
      </w:r>
      <w:r w:rsidRPr="00AA3C4A">
        <w:t>type allele will produce) for spread to occur.</w:t>
      </w:r>
      <w:r>
        <w:t xml:space="preserve"> </w:t>
      </w:r>
      <w:r w:rsidRPr="00AA3C4A">
        <w:t xml:space="preserve">This expression shows the tension between higher </w:t>
      </w:r>
      <w:r w:rsidRPr="00AA3C4A">
        <w:rPr>
          <w:i/>
        </w:rPr>
        <w:t>e</w:t>
      </w:r>
      <w:r w:rsidR="009F4E55">
        <w:t>,</w:t>
      </w:r>
      <w:r w:rsidRPr="00AA3C4A">
        <w:t xml:space="preserve"> </w:t>
      </w:r>
      <w:r w:rsidR="009F4E55">
        <w:t>which</w:t>
      </w:r>
      <w:r w:rsidR="009F4E55" w:rsidRPr="00AA3C4A">
        <w:t xml:space="preserve"> </w:t>
      </w:r>
      <w:r w:rsidRPr="00AA3C4A">
        <w:t>makes spread more likely</w:t>
      </w:r>
      <w:r w:rsidR="009F4E55">
        <w:t>,</w:t>
      </w:r>
      <w:r w:rsidRPr="00AA3C4A">
        <w:t xml:space="preserve"> and higher </w:t>
      </w:r>
      <w:r w:rsidRPr="00AA3C4A">
        <w:rPr>
          <w:i/>
        </w:rPr>
        <w:t>h s</w:t>
      </w:r>
      <w:r w:rsidR="009F4E55">
        <w:t>,</w:t>
      </w:r>
      <w:r w:rsidRPr="00AA3C4A">
        <w:t xml:space="preserve"> which has the opposite effect.</w:t>
      </w:r>
      <w:r>
        <w:t xml:space="preserve"> Equating and r</w:t>
      </w:r>
      <w:r w:rsidRPr="00AA3C4A">
        <w:t xml:space="preserve">earranging we get the threshold for spread </w:t>
      </w:r>
      <w:r w:rsidRPr="00AA3C4A">
        <w:rPr>
          <w:i/>
        </w:rPr>
        <w:t>e</w:t>
      </w:r>
      <w:r w:rsidRPr="00AA3C4A">
        <w:rPr>
          <w:vertAlign w:val="subscript"/>
        </w:rPr>
        <w:t>1</w:t>
      </w:r>
      <w:r w:rsidRPr="00AA3C4A">
        <w:t xml:space="preserve"> = </w:t>
      </w:r>
      <w:r w:rsidRPr="00AA3C4A">
        <w:rPr>
          <w:i/>
        </w:rPr>
        <w:t>h s</w:t>
      </w:r>
      <w:proofErr w:type="gramStart"/>
      <w:r w:rsidRPr="00AA3C4A">
        <w:t>/(</w:t>
      </w:r>
      <w:proofErr w:type="gramEnd"/>
      <w:r w:rsidRPr="00AA3C4A">
        <w:t xml:space="preserve">1 – </w:t>
      </w:r>
      <w:r w:rsidRPr="00AA3C4A">
        <w:rPr>
          <w:i/>
        </w:rPr>
        <w:t>h s</w:t>
      </w:r>
      <w:r w:rsidRPr="00AA3C4A">
        <w:t>)</w:t>
      </w:r>
      <w:r w:rsidR="009B17F1">
        <w:t>,</w:t>
      </w:r>
      <w:r w:rsidRPr="00AA3C4A">
        <w:t xml:space="preserve"> which is zero when </w:t>
      </w:r>
      <w:r w:rsidRPr="00AA3C4A">
        <w:rPr>
          <w:i/>
        </w:rPr>
        <w:t xml:space="preserve">h </w:t>
      </w:r>
      <w:r w:rsidRPr="00AA3C4A">
        <w:t>= 0.</w:t>
      </w:r>
    </w:p>
    <w:p w14:paraId="065711C4" w14:textId="53186F43" w:rsidR="00483A73" w:rsidRPr="00AA3C4A" w:rsidRDefault="00483A73" w:rsidP="00483A73">
      <w:r w:rsidRPr="00AA3C4A">
        <w:lastRenderedPageBreak/>
        <w:t xml:space="preserve">We can again look for where the net costs and benefits of the presence of the </w:t>
      </w:r>
      <w:r w:rsidR="00BB0760">
        <w:t>DEG</w:t>
      </w:r>
      <w:r w:rsidRPr="00AA3C4A">
        <w:t xml:space="preserve"> are the same for both alleles to identify the equilibrium </w:t>
      </w:r>
      <w:r w:rsidR="00BB0760">
        <w:t>DEG</w:t>
      </w:r>
      <w:r w:rsidRPr="00AA3C4A">
        <w:t xml:space="preserve"> frequency (</w:t>
      </w:r>
      <w:r w:rsidRPr="00AA3C4A">
        <w:rPr>
          <w:i/>
        </w:rPr>
        <w:t>q</w:t>
      </w:r>
      <w:r w:rsidRPr="00AA3C4A">
        <w:t>).</w:t>
      </w:r>
      <w:r>
        <w:t xml:space="preserve"> </w:t>
      </w:r>
      <w:r w:rsidRPr="00AA3C4A">
        <w:t>A wild</w:t>
      </w:r>
      <w:r w:rsidR="009B17F1">
        <w:t>-</w:t>
      </w:r>
      <w:r w:rsidRPr="00AA3C4A">
        <w:t xml:space="preserve">type allele will find itself in a heterozygote with probability </w:t>
      </w:r>
      <w:r w:rsidRPr="00AA3C4A">
        <w:rPr>
          <w:i/>
        </w:rPr>
        <w:t>q</w:t>
      </w:r>
      <w:r w:rsidRPr="00AA3C4A">
        <w:t xml:space="preserve"> where its relative fitness is (1 – </w:t>
      </w:r>
      <w:r w:rsidRPr="00AA3C4A">
        <w:rPr>
          <w:i/>
        </w:rPr>
        <w:t>h s</w:t>
      </w:r>
      <w:proofErr w:type="gramStart"/>
      <w:r w:rsidRPr="00AA3C4A">
        <w:t>)(</w:t>
      </w:r>
      <w:proofErr w:type="gramEnd"/>
      <w:r w:rsidRPr="00AA3C4A">
        <w:t xml:space="preserve">1 – </w:t>
      </w:r>
      <w:r w:rsidRPr="00AA3C4A">
        <w:rPr>
          <w:i/>
        </w:rPr>
        <w:t>e</w:t>
      </w:r>
      <w:r w:rsidRPr="00AA3C4A">
        <w:t>); subtracting 1 from this gives the net cost or benefit.</w:t>
      </w:r>
      <w:r>
        <w:t xml:space="preserve"> </w:t>
      </w:r>
      <w:r w:rsidRPr="00AA3C4A">
        <w:t xml:space="preserve">The equivalent expression for the </w:t>
      </w:r>
      <w:r w:rsidR="00BB0760">
        <w:t>DEG</w:t>
      </w:r>
      <w:r w:rsidRPr="00AA3C4A">
        <w:t xml:space="preserve"> in a heterozygote (where it will be with probability </w:t>
      </w:r>
      <w:r w:rsidR="009B17F1">
        <w:t>(</w:t>
      </w:r>
      <w:r w:rsidRPr="00AA3C4A">
        <w:t xml:space="preserve">1 – </w:t>
      </w:r>
      <w:r w:rsidRPr="00AA3C4A">
        <w:rPr>
          <w:i/>
        </w:rPr>
        <w:t>q</w:t>
      </w:r>
      <w:r w:rsidRPr="00AA3C4A">
        <w:t xml:space="preserve">) is (1 – </w:t>
      </w:r>
      <w:r w:rsidRPr="00AA3C4A">
        <w:rPr>
          <w:i/>
        </w:rPr>
        <w:t>h s</w:t>
      </w:r>
      <w:proofErr w:type="gramStart"/>
      <w:r w:rsidRPr="00AA3C4A">
        <w:t>)(</w:t>
      </w:r>
      <w:proofErr w:type="gramEnd"/>
      <w:r w:rsidRPr="00AA3C4A">
        <w:t xml:space="preserve">1 + </w:t>
      </w:r>
      <w:r w:rsidRPr="00AA3C4A">
        <w:rPr>
          <w:i/>
        </w:rPr>
        <w:t>e</w:t>
      </w:r>
      <w:r w:rsidRPr="00AA3C4A">
        <w:t xml:space="preserve">) – 1 and for a </w:t>
      </w:r>
      <w:r w:rsidR="00BB0760">
        <w:t>DEG</w:t>
      </w:r>
      <w:r w:rsidRPr="00AA3C4A">
        <w:t xml:space="preserve"> in a homozygote (probability </w:t>
      </w:r>
      <w:r w:rsidRPr="00AA3C4A">
        <w:rPr>
          <w:i/>
        </w:rPr>
        <w:t>q</w:t>
      </w:r>
      <w:r w:rsidRPr="00AA3C4A">
        <w:t>) it is –</w:t>
      </w:r>
      <w:r w:rsidRPr="00AA3C4A">
        <w:rPr>
          <w:i/>
        </w:rPr>
        <w:t xml:space="preserve"> s</w:t>
      </w:r>
      <w:r w:rsidRPr="00AA3C4A">
        <w:t xml:space="preserve"> (as before).</w:t>
      </w:r>
      <w:r>
        <w:t xml:space="preserve"> </w:t>
      </w:r>
      <w:r w:rsidRPr="00AA3C4A">
        <w:t xml:space="preserve">Putting these together we get, </w:t>
      </w:r>
    </w:p>
    <w:p w14:paraId="555138B6" w14:textId="77777777" w:rsidR="00483A73" w:rsidRPr="00AA3C4A" w:rsidRDefault="00483A73" w:rsidP="00483A73">
      <w:r w:rsidRPr="00AA3C4A">
        <w:t xml:space="preserve">– </w:t>
      </w:r>
      <w:r w:rsidRPr="00AA3C4A">
        <w:rPr>
          <w:i/>
        </w:rPr>
        <w:t>q</w:t>
      </w:r>
      <w:r w:rsidRPr="00AA3C4A">
        <w:t xml:space="preserve"> [(1 – </w:t>
      </w:r>
      <w:r w:rsidRPr="00AA3C4A">
        <w:rPr>
          <w:i/>
        </w:rPr>
        <w:t>h s</w:t>
      </w:r>
      <w:r w:rsidRPr="00AA3C4A">
        <w:t xml:space="preserve">)(1 – </w:t>
      </w:r>
      <w:r w:rsidRPr="00AA3C4A">
        <w:rPr>
          <w:i/>
        </w:rPr>
        <w:t>e</w:t>
      </w:r>
      <w:r w:rsidRPr="00AA3C4A">
        <w:t xml:space="preserve">) – 1] = (1 – </w:t>
      </w:r>
      <w:r w:rsidRPr="00AA3C4A">
        <w:rPr>
          <w:i/>
        </w:rPr>
        <w:t>q</w:t>
      </w:r>
      <w:r w:rsidRPr="00AA3C4A">
        <w:t xml:space="preserve">) [(1 – </w:t>
      </w:r>
      <w:r w:rsidRPr="00AA3C4A">
        <w:rPr>
          <w:i/>
        </w:rPr>
        <w:t>h s</w:t>
      </w:r>
      <w:r w:rsidRPr="00AA3C4A">
        <w:t xml:space="preserve">)(1 + </w:t>
      </w:r>
      <w:r w:rsidRPr="00AA3C4A">
        <w:rPr>
          <w:i/>
        </w:rPr>
        <w:t>e</w:t>
      </w:r>
      <w:r w:rsidRPr="00AA3C4A">
        <w:t>) – 1] –</w:t>
      </w:r>
      <w:r>
        <w:t xml:space="preserve"> </w:t>
      </w:r>
      <w:r w:rsidRPr="00AA3C4A">
        <w:rPr>
          <w:i/>
        </w:rPr>
        <w:t xml:space="preserve">q </w:t>
      </w:r>
      <w:r w:rsidRPr="00AA3C4A">
        <w:t>s.</w:t>
      </w:r>
      <w:bookmarkStart w:id="0" w:name="_GoBack"/>
      <w:bookmarkEnd w:id="0"/>
    </w:p>
    <w:p w14:paraId="27F973E9" w14:textId="77777777" w:rsidR="00483A73" w:rsidRPr="00AA3C4A" w:rsidRDefault="00483A73" w:rsidP="00483A73">
      <w:pPr>
        <w:pStyle w:val="Noindent"/>
      </w:pPr>
      <w:r w:rsidRPr="00AA3C4A">
        <w:t xml:space="preserve">Solving for </w:t>
      </w:r>
      <w:r w:rsidRPr="00AA3C4A">
        <w:rPr>
          <w:i/>
        </w:rPr>
        <w:t>q</w:t>
      </w:r>
      <w:r w:rsidRPr="00AA3C4A">
        <w:t xml:space="preserve"> we obtain the equilibrium </w:t>
      </w:r>
    </w:p>
    <w:p w14:paraId="27E08AA9" w14:textId="77777777" w:rsidR="00483A73" w:rsidRPr="00AA3C4A" w:rsidRDefault="00483A73" w:rsidP="00483A73">
      <w:r w:rsidRPr="00AA3C4A">
        <w:rPr>
          <w:i/>
        </w:rPr>
        <w:t>q</w:t>
      </w:r>
      <w:r w:rsidRPr="00AA3C4A">
        <w:t xml:space="preserve"> = (</w:t>
      </w:r>
      <w:r w:rsidRPr="00AA3C4A">
        <w:rPr>
          <w:i/>
        </w:rPr>
        <w:t xml:space="preserve">e </w:t>
      </w:r>
      <w:r w:rsidRPr="00AA3C4A">
        <w:t xml:space="preserve">– (1 + </w:t>
      </w:r>
      <w:r w:rsidRPr="00AA3C4A">
        <w:rPr>
          <w:i/>
        </w:rPr>
        <w:t>e</w:t>
      </w:r>
      <w:r w:rsidRPr="00AA3C4A">
        <w:t xml:space="preserve">) </w:t>
      </w:r>
      <w:r w:rsidRPr="00AA3C4A">
        <w:rPr>
          <w:i/>
        </w:rPr>
        <w:t>h s</w:t>
      </w:r>
      <w:r w:rsidRPr="00AA3C4A">
        <w:t>)</w:t>
      </w:r>
      <w:proofErr w:type="gramStart"/>
      <w:r w:rsidRPr="00AA3C4A">
        <w:t>/(</w:t>
      </w:r>
      <w:proofErr w:type="gramEnd"/>
      <w:r w:rsidRPr="00AA3C4A">
        <w:t>(1 – 2</w:t>
      </w:r>
      <w:r w:rsidRPr="00AA3C4A">
        <w:rPr>
          <w:i/>
        </w:rPr>
        <w:t>h</w:t>
      </w:r>
      <w:r w:rsidRPr="00AA3C4A">
        <w:t xml:space="preserve">) </w:t>
      </w:r>
      <w:r w:rsidRPr="00AA3C4A">
        <w:rPr>
          <w:i/>
        </w:rPr>
        <w:t>s</w:t>
      </w:r>
      <w:r w:rsidRPr="00AA3C4A">
        <w:t>).</w:t>
      </w:r>
    </w:p>
    <w:p w14:paraId="6C344724" w14:textId="77777777" w:rsidR="00483A73" w:rsidRPr="00AA3C4A" w:rsidRDefault="00483A73" w:rsidP="00483A73">
      <w:pPr>
        <w:pStyle w:val="Noindent"/>
      </w:pPr>
      <w:r w:rsidRPr="00AA3C4A">
        <w:t xml:space="preserve">This exactly equals one when </w:t>
      </w:r>
      <w:r w:rsidRPr="00AA3C4A">
        <w:rPr>
          <w:i/>
        </w:rPr>
        <w:t>e</w:t>
      </w:r>
      <w:r w:rsidRPr="00AA3C4A">
        <w:rPr>
          <w:vertAlign w:val="subscript"/>
        </w:rPr>
        <w:t>2</w:t>
      </w:r>
      <w:r w:rsidRPr="00AA3C4A">
        <w:t xml:space="preserve"> = </w:t>
      </w:r>
      <w:r w:rsidRPr="00AA3C4A">
        <w:rPr>
          <w:i/>
        </w:rPr>
        <w:t xml:space="preserve">s </w:t>
      </w:r>
      <w:r w:rsidRPr="00AA3C4A">
        <w:t xml:space="preserve">(1 – </w:t>
      </w:r>
      <w:r w:rsidRPr="00AA3C4A">
        <w:rPr>
          <w:i/>
        </w:rPr>
        <w:t>h</w:t>
      </w:r>
      <w:r w:rsidRPr="00AA3C4A">
        <w:t>)</w:t>
      </w:r>
      <w:proofErr w:type="gramStart"/>
      <w:r w:rsidRPr="00AA3C4A">
        <w:t>/(</w:t>
      </w:r>
      <w:proofErr w:type="gramEnd"/>
      <w:r w:rsidRPr="00AA3C4A">
        <w:t xml:space="preserve">1 – </w:t>
      </w:r>
      <w:r w:rsidRPr="00AA3C4A">
        <w:rPr>
          <w:i/>
        </w:rPr>
        <w:t>h s</w:t>
      </w:r>
      <w:r w:rsidRPr="00AA3C4A">
        <w:t>)</w:t>
      </w:r>
      <w:r w:rsidR="009B17F1">
        <w:t>,</w:t>
      </w:r>
      <w:r w:rsidRPr="00AA3C4A">
        <w:t xml:space="preserve"> which is the second threshold (from which we can see that </w:t>
      </w:r>
      <w:r w:rsidRPr="00AA3C4A">
        <w:rPr>
          <w:i/>
        </w:rPr>
        <w:t>e</w:t>
      </w:r>
      <w:r w:rsidRPr="00AA3C4A">
        <w:rPr>
          <w:vertAlign w:val="subscript"/>
        </w:rPr>
        <w:t>2</w:t>
      </w:r>
      <w:r w:rsidRPr="00AA3C4A">
        <w:t xml:space="preserve"> = </w:t>
      </w:r>
      <w:r w:rsidRPr="00AA3C4A">
        <w:rPr>
          <w:i/>
        </w:rPr>
        <w:t>s</w:t>
      </w:r>
      <w:r w:rsidRPr="00AA3C4A">
        <w:t xml:space="preserve"> when </w:t>
      </w:r>
      <w:r w:rsidRPr="00AA3C4A">
        <w:rPr>
          <w:i/>
        </w:rPr>
        <w:t>h</w:t>
      </w:r>
      <w:r w:rsidRPr="00AA3C4A">
        <w:t xml:space="preserve"> = 0 as we derived before).</w:t>
      </w:r>
      <w:r>
        <w:t xml:space="preserve"> </w:t>
      </w:r>
    </w:p>
    <w:p w14:paraId="2C9A1070" w14:textId="77777777" w:rsidR="00483A73" w:rsidRPr="00AA3C4A" w:rsidRDefault="00483A73" w:rsidP="00483A73">
      <w:r w:rsidRPr="00AA3C4A">
        <w:t>Note that fixation occurs for weaker homing as heterozygote cost</w:t>
      </w:r>
      <w:r w:rsidR="009F4E55">
        <w:t>s</w:t>
      </w:r>
      <w:r w:rsidRPr="00AA3C4A">
        <w:t xml:space="preserve"> mount.</w:t>
      </w:r>
      <w:r>
        <w:t xml:space="preserve"> </w:t>
      </w:r>
      <w:r w:rsidRPr="00AA3C4A">
        <w:t xml:space="preserve">This occurs because when the </w:t>
      </w:r>
      <w:r w:rsidR="00BB0760">
        <w:t>DEG</w:t>
      </w:r>
      <w:r w:rsidRPr="00AA3C4A">
        <w:t xml:space="preserve"> becomes common and more and more </w:t>
      </w:r>
      <w:r w:rsidR="00675A2B">
        <w:t xml:space="preserve">of the </w:t>
      </w:r>
      <w:r w:rsidRPr="00AA3C4A">
        <w:t>wild</w:t>
      </w:r>
      <w:r w:rsidR="009B17F1">
        <w:t>-</w:t>
      </w:r>
      <w:r w:rsidRPr="00AA3C4A">
        <w:t xml:space="preserve">type alleles </w:t>
      </w:r>
      <w:r w:rsidR="00675A2B">
        <w:t>which remain are found</w:t>
      </w:r>
      <w:r w:rsidRPr="00AA3C4A">
        <w:t xml:space="preserve"> in heterozygote</w:t>
      </w:r>
      <w:r w:rsidR="00675A2B">
        <w:t>s,</w:t>
      </w:r>
      <w:r w:rsidRPr="00AA3C4A">
        <w:t xml:space="preserve"> they suffer the double </w:t>
      </w:r>
      <w:proofErr w:type="spellStart"/>
      <w:r w:rsidRPr="00AA3C4A">
        <w:t>disbenefit</w:t>
      </w:r>
      <w:proofErr w:type="spellEnd"/>
      <w:r w:rsidRPr="00AA3C4A">
        <w:t xml:space="preserve"> of lower fitness and the risk of conversion to a </w:t>
      </w:r>
      <w:r w:rsidR="00BB0760">
        <w:t>DEG</w:t>
      </w:r>
      <w:r w:rsidRPr="00AA3C4A">
        <w:t>.</w:t>
      </w:r>
    </w:p>
    <w:p w14:paraId="2D7562F1" w14:textId="77777777" w:rsidR="00483A73" w:rsidRPr="00AA3C4A" w:rsidRDefault="00483A73" w:rsidP="00483A73">
      <w:r w:rsidRPr="00AA3C4A">
        <w:t>A new phenomen</w:t>
      </w:r>
      <w:r w:rsidR="003665DE">
        <w:t>on</w:t>
      </w:r>
      <w:r w:rsidRPr="00AA3C4A">
        <w:t xml:space="preserve"> emerges as heterozygote fitness drops.</w:t>
      </w:r>
      <w:r>
        <w:t xml:space="preserve"> </w:t>
      </w:r>
      <w:r w:rsidRPr="00AA3C4A">
        <w:t xml:space="preserve">For low heterozygote costs the </w:t>
      </w:r>
      <w:r w:rsidR="00BB0760">
        <w:t>DEG</w:t>
      </w:r>
      <w:r w:rsidRPr="00AA3C4A">
        <w:t xml:space="preserve"> fails to spread for homing rates between 0 and </w:t>
      </w:r>
      <w:r w:rsidRPr="00AA3C4A">
        <w:rPr>
          <w:i/>
        </w:rPr>
        <w:t>e</w:t>
      </w:r>
      <w:r w:rsidRPr="00AA3C4A">
        <w:rPr>
          <w:vertAlign w:val="subscript"/>
        </w:rPr>
        <w:t>1</w:t>
      </w:r>
      <w:r w:rsidRPr="00AA3C4A">
        <w:t xml:space="preserve">, a stable polymorphism results in the interval between </w:t>
      </w:r>
      <w:r w:rsidRPr="00AA3C4A">
        <w:rPr>
          <w:i/>
        </w:rPr>
        <w:t>e</w:t>
      </w:r>
      <w:r w:rsidRPr="00AA3C4A">
        <w:rPr>
          <w:vertAlign w:val="subscript"/>
        </w:rPr>
        <w:t>1</w:t>
      </w:r>
      <w:r w:rsidRPr="00AA3C4A">
        <w:t xml:space="preserve"> and </w:t>
      </w:r>
      <w:r w:rsidRPr="00AA3C4A">
        <w:rPr>
          <w:i/>
        </w:rPr>
        <w:t>e</w:t>
      </w:r>
      <w:r w:rsidRPr="00AA3C4A">
        <w:rPr>
          <w:vertAlign w:val="subscript"/>
        </w:rPr>
        <w:t>2</w:t>
      </w:r>
      <w:r w:rsidRPr="00AA3C4A">
        <w:t xml:space="preserve">, and the </w:t>
      </w:r>
      <w:r w:rsidR="00BB0760">
        <w:t>DEG</w:t>
      </w:r>
      <w:r w:rsidRPr="00AA3C4A">
        <w:t xml:space="preserve"> is fixed between </w:t>
      </w:r>
      <w:r w:rsidRPr="00AA3C4A">
        <w:rPr>
          <w:i/>
        </w:rPr>
        <w:t>e</w:t>
      </w:r>
      <w:r w:rsidRPr="00AA3C4A">
        <w:rPr>
          <w:vertAlign w:val="subscript"/>
        </w:rPr>
        <w:t>2</w:t>
      </w:r>
      <w:r w:rsidRPr="00AA3C4A">
        <w:t xml:space="preserve"> and 1.</w:t>
      </w:r>
      <w:r>
        <w:t xml:space="preserve"> </w:t>
      </w:r>
      <w:r w:rsidRPr="00AA3C4A">
        <w:t xml:space="preserve">As heterozygote costs increase the middle interval becomes squeezed until the heterozygote fitness is the average of the two homozygotes when </w:t>
      </w:r>
      <w:r w:rsidRPr="00AA3C4A">
        <w:rPr>
          <w:i/>
        </w:rPr>
        <w:t>e</w:t>
      </w:r>
      <w:r w:rsidRPr="00AA3C4A">
        <w:rPr>
          <w:vertAlign w:val="subscript"/>
        </w:rPr>
        <w:t>1</w:t>
      </w:r>
      <w:r w:rsidRPr="00AA3C4A">
        <w:t xml:space="preserve"> = </w:t>
      </w:r>
      <w:r w:rsidRPr="00AA3C4A">
        <w:rPr>
          <w:i/>
        </w:rPr>
        <w:t>e</w:t>
      </w:r>
      <w:r w:rsidRPr="00AA3C4A">
        <w:rPr>
          <w:vertAlign w:val="subscript"/>
        </w:rPr>
        <w:t>2</w:t>
      </w:r>
      <w:r w:rsidRPr="00AA3C4A">
        <w:t>.</w:t>
      </w:r>
      <w:r>
        <w:t xml:space="preserve"> </w:t>
      </w:r>
      <w:r w:rsidRPr="00AA3C4A">
        <w:t xml:space="preserve">Now the </w:t>
      </w:r>
      <w:r w:rsidR="00BB0760">
        <w:t>DEG</w:t>
      </w:r>
      <w:r w:rsidRPr="00AA3C4A">
        <w:t xml:space="preserve"> either fails to invade or becomes fixed depending on whether the homing rate is above or below this single threshold.</w:t>
      </w:r>
      <w:r>
        <w:t xml:space="preserve"> </w:t>
      </w:r>
      <w:r w:rsidRPr="00AA3C4A">
        <w:t xml:space="preserve">What happens if heterozygote costs increase further, approaching those of the </w:t>
      </w:r>
      <w:r w:rsidR="00BB0760">
        <w:t>DEG</w:t>
      </w:r>
      <w:r w:rsidRPr="00AA3C4A">
        <w:t xml:space="preserve"> homozygote?</w:t>
      </w:r>
      <w:r>
        <w:t xml:space="preserve"> </w:t>
      </w:r>
      <w:r w:rsidRPr="00AA3C4A">
        <w:t xml:space="preserve">The threshold </w:t>
      </w:r>
      <w:r w:rsidRPr="00AA3C4A">
        <w:rPr>
          <w:i/>
        </w:rPr>
        <w:t>e</w:t>
      </w:r>
      <w:r w:rsidRPr="00AA3C4A">
        <w:rPr>
          <w:vertAlign w:val="subscript"/>
        </w:rPr>
        <w:t>1</w:t>
      </w:r>
      <w:r w:rsidRPr="00AA3C4A">
        <w:t xml:space="preserve"> continues to increase with fixation always occurring when it is exceeded, while </w:t>
      </w:r>
      <w:r w:rsidRPr="00AA3C4A">
        <w:rPr>
          <w:i/>
        </w:rPr>
        <w:t>e</w:t>
      </w:r>
      <w:r w:rsidRPr="00AA3C4A">
        <w:rPr>
          <w:vertAlign w:val="subscript"/>
        </w:rPr>
        <w:t>2</w:t>
      </w:r>
      <w:r w:rsidRPr="00AA3C4A">
        <w:t xml:space="preserve"> drops, the </w:t>
      </w:r>
      <w:r w:rsidR="00BB0760">
        <w:t>DEG</w:t>
      </w:r>
      <w:r w:rsidRPr="00AA3C4A">
        <w:t xml:space="preserve"> failing to establish when homing rates are lower.</w:t>
      </w:r>
      <w:r>
        <w:t xml:space="preserve"> </w:t>
      </w:r>
      <w:r w:rsidRPr="00AA3C4A">
        <w:t xml:space="preserve">Between these two thresholds (with now </w:t>
      </w:r>
      <w:r w:rsidRPr="00AA3C4A">
        <w:rPr>
          <w:i/>
        </w:rPr>
        <w:t>e</w:t>
      </w:r>
      <w:r w:rsidRPr="00AA3C4A">
        <w:rPr>
          <w:vertAlign w:val="subscript"/>
        </w:rPr>
        <w:t>2</w:t>
      </w:r>
      <w:r w:rsidRPr="00AA3C4A">
        <w:t xml:space="preserve"> &lt;</w:t>
      </w:r>
      <w:r w:rsidRPr="00AA3C4A">
        <w:rPr>
          <w:i/>
        </w:rPr>
        <w:t xml:space="preserve"> e</w:t>
      </w:r>
      <w:r w:rsidRPr="00AA3C4A">
        <w:rPr>
          <w:vertAlign w:val="subscript"/>
        </w:rPr>
        <w:t>1</w:t>
      </w:r>
      <w:r w:rsidRPr="00AA3C4A">
        <w:t xml:space="preserve">) the </w:t>
      </w:r>
      <w:r w:rsidR="00BB0760">
        <w:t>DEG</w:t>
      </w:r>
      <w:r w:rsidRPr="00AA3C4A">
        <w:t xml:space="preserve"> </w:t>
      </w:r>
      <w:r w:rsidRPr="00AA3C4A">
        <w:rPr>
          <w:i/>
        </w:rPr>
        <w:t>either</w:t>
      </w:r>
      <w:r w:rsidRPr="00AA3C4A">
        <w:t xml:space="preserve"> fails to spread </w:t>
      </w:r>
      <w:r w:rsidRPr="00AA3C4A">
        <w:rPr>
          <w:i/>
        </w:rPr>
        <w:t>or</w:t>
      </w:r>
      <w:r w:rsidRPr="00AA3C4A">
        <w:t xml:space="preserve"> becomes fixed, but with the outcome depending on the initial frequency of the </w:t>
      </w:r>
      <w:r w:rsidR="00BB0760">
        <w:t>DEG</w:t>
      </w:r>
      <w:r w:rsidRPr="00AA3C4A">
        <w:t>.</w:t>
      </w:r>
      <w:r>
        <w:t xml:space="preserve"> </w:t>
      </w:r>
      <w:r w:rsidRPr="00AA3C4A">
        <w:t xml:space="preserve">Recall that the </w:t>
      </w:r>
      <w:r w:rsidR="00BB0760">
        <w:t>DEG</w:t>
      </w:r>
      <w:r w:rsidRPr="00AA3C4A">
        <w:t xml:space="preserve"> spreads when an arbitrar</w:t>
      </w:r>
      <w:r w:rsidR="003665DE">
        <w:t>il</w:t>
      </w:r>
      <w:r w:rsidRPr="00AA3C4A">
        <w:t xml:space="preserve">y </w:t>
      </w:r>
      <w:r w:rsidRPr="00AA3C4A">
        <w:lastRenderedPageBreak/>
        <w:t xml:space="preserve">chosen </w:t>
      </w:r>
      <w:r w:rsidR="00BB0760">
        <w:t>DEG</w:t>
      </w:r>
      <w:r w:rsidRPr="00AA3C4A">
        <w:t xml:space="preserve"> allele produces more copies of itself than an arbitrarily chosen wild</w:t>
      </w:r>
      <w:r w:rsidR="0095455C">
        <w:t>-</w:t>
      </w:r>
      <w:r w:rsidRPr="00AA3C4A">
        <w:t>type allele.</w:t>
      </w:r>
      <w:r>
        <w:t xml:space="preserve"> </w:t>
      </w:r>
      <w:r w:rsidRPr="00AA3C4A">
        <w:t xml:space="preserve">When heterozygote costs are high, spread may only occur when the </w:t>
      </w:r>
      <w:r w:rsidR="00BB0760">
        <w:t>DEG</w:t>
      </w:r>
      <w:r w:rsidRPr="00AA3C4A">
        <w:t xml:space="preserve"> is sufficiently common that a large fraction of the wild</w:t>
      </w:r>
      <w:r w:rsidR="0095455C">
        <w:t>-</w:t>
      </w:r>
      <w:r w:rsidRPr="00AA3C4A">
        <w:t xml:space="preserve">type alleles are in heterozygotes and share some of the costs invariably experienced by the </w:t>
      </w:r>
      <w:r w:rsidR="00BB0760">
        <w:t>DEG</w:t>
      </w:r>
      <w:r w:rsidR="008B5E41">
        <w:t>.</w:t>
      </w:r>
    </w:p>
    <w:p w14:paraId="0B61919E" w14:textId="77777777" w:rsidR="00483A73" w:rsidRPr="00AA3C4A" w:rsidRDefault="00483A73" w:rsidP="00483A73">
      <w:r w:rsidRPr="00AA3C4A">
        <w:t>How do heterozygote costs affect the design of gene-drive strategies?</w:t>
      </w:r>
      <w:r>
        <w:t xml:space="preserve"> </w:t>
      </w:r>
      <w:r w:rsidRPr="00AA3C4A">
        <w:t>First, moderate costs should be seen as no impediment when drive is relatively strong.</w:t>
      </w:r>
      <w:r>
        <w:t xml:space="preserve"> </w:t>
      </w:r>
      <w:r w:rsidRPr="00AA3C4A">
        <w:t>Second, when population replacement is the aim and a choice is available, minimising fitness costs (in both the heterozygote and homozygote) will make spread easier.</w:t>
      </w:r>
      <w:r>
        <w:t xml:space="preserve"> </w:t>
      </w:r>
      <w:r w:rsidRPr="00AA3C4A">
        <w:t xml:space="preserve">Third, for population suppression, heterozygote costs </w:t>
      </w:r>
      <w:r w:rsidR="008B5E41">
        <w:t>are</w:t>
      </w:r>
      <w:r w:rsidR="008B5E41" w:rsidRPr="00AA3C4A">
        <w:t xml:space="preserve"> </w:t>
      </w:r>
      <w:r w:rsidRPr="00AA3C4A">
        <w:t>likely to make establishment harder, but once established can lead to greater population suppression.</w:t>
      </w:r>
      <w:r>
        <w:t xml:space="preserve"> </w:t>
      </w:r>
      <w:r w:rsidRPr="00AA3C4A">
        <w:t xml:space="preserve">Finally, when the target gene is recessive, successful deployment of a </w:t>
      </w:r>
      <w:r w:rsidR="00BB0760">
        <w:t>DEG</w:t>
      </w:r>
      <w:r w:rsidRPr="00AA3C4A">
        <w:t xml:space="preserve"> may require releases to be sufficiently large that </w:t>
      </w:r>
      <w:r w:rsidR="00BB0760">
        <w:t>DEG</w:t>
      </w:r>
      <w:r w:rsidRPr="00AA3C4A">
        <w:t xml:space="preserve"> frequencies in the field exceed a threshold.</w:t>
      </w:r>
      <w:r>
        <w:t xml:space="preserve"> </w:t>
      </w:r>
      <w:r w:rsidRPr="00AA3C4A">
        <w:t xml:space="preserve">A </w:t>
      </w:r>
      <w:r w:rsidR="00BB0760">
        <w:t>DEG</w:t>
      </w:r>
      <w:r w:rsidRPr="00AA3C4A">
        <w:t xml:space="preserve"> of this last type is similar to other proposed gene drive mechanisms (such as </w:t>
      </w:r>
      <w:proofErr w:type="spellStart"/>
      <w:r w:rsidRPr="00AA3C4A">
        <w:t>overdominant</w:t>
      </w:r>
      <w:proofErr w:type="spellEnd"/>
      <w:r w:rsidRPr="00AA3C4A">
        <w:t xml:space="preserve"> chromosomes </w:t>
      </w:r>
      <w:r w:rsidR="008E3D89" w:rsidRPr="00AA3C4A">
        <w:fldChar w:fldCharType="begin"/>
      </w:r>
      <w:r w:rsidR="00CE6F26">
        <w:instrText xml:space="preserve"> ADDIN EN.CITE &lt;EndNote&gt;&lt;Cite&gt;&lt;Author&gt;Sinkins&lt;/Author&gt;&lt;Year&gt;2006&lt;/Year&gt;&lt;RecNum&gt;4788&lt;/RecNum&gt;&lt;DisplayText&gt;(10)&lt;/DisplayText&gt;&lt;record&gt;&lt;rec-number&gt;4788&lt;/rec-number&gt;&lt;foreign-keys&gt;&lt;key app="EN" db-id="92w295ft8pp9dhe50ta5sz5ie0sfs52s5err" timestamp="1491466181"&gt;4788&lt;/key&gt;&lt;key app="ENWeb" db-id=""&gt;0&lt;/key&gt;&lt;/foreign-keys&gt;&lt;ref-type name="Journal Article"&gt;17&lt;/ref-type&gt;&lt;contributors&gt;&lt;authors&gt;&lt;author&gt;Sinkins, S. P.&lt;/author&gt;&lt;author&gt;Gould, F.&lt;/author&gt;&lt;/authors&gt;&lt;/contributors&gt;&lt;titles&gt;&lt;title&gt;Gene drive systems for insect disease vectors&lt;/title&gt;&lt;secondary-title&gt;Nature Reviews Genetics&lt;/secondary-title&gt;&lt;/titles&gt;&lt;periodical&gt;&lt;full-title&gt;Nature Reviews Genetics&lt;/full-title&gt;&lt;abbr-1&gt;Nat Rev Genet&lt;/abbr-1&gt;&lt;/periodical&gt;&lt;pages&gt;427-435&lt;/pages&gt;&lt;volume&gt;7&lt;/volume&gt;&lt;number&gt;6&lt;/number&gt;&lt;dates&gt;&lt;year&gt;2006&lt;/year&gt;&lt;pub-dates&gt;&lt;date&gt;Jun&lt;/date&gt;&lt;/pub-dates&gt;&lt;/dates&gt;&lt;accession-num&gt;ISI:000238377000011&lt;/accession-num&gt;&lt;urls&gt;&lt;related-urls&gt;&lt;url&gt;&amp;lt;Go to ISI&amp;gt;://000238377000011&lt;/url&gt;&lt;/related-urls&gt;&lt;/urls&gt;&lt;/record&gt;&lt;/Cite&gt;&lt;/EndNote&gt;</w:instrText>
      </w:r>
      <w:r w:rsidR="008E3D89" w:rsidRPr="00AA3C4A">
        <w:fldChar w:fldCharType="separate"/>
      </w:r>
      <w:r w:rsidR="0095455C">
        <w:rPr>
          <w:noProof/>
        </w:rPr>
        <w:t>[</w:t>
      </w:r>
      <w:r w:rsidR="00CE6F26">
        <w:rPr>
          <w:noProof/>
        </w:rPr>
        <w:t>10</w:t>
      </w:r>
      <w:r w:rsidR="008E3D89" w:rsidRPr="00AA3C4A">
        <w:fldChar w:fldCharType="end"/>
      </w:r>
      <w:r w:rsidR="0095455C">
        <w:t>]</w:t>
      </w:r>
      <w:r w:rsidRPr="00AA3C4A">
        <w:t>) that also only spread above a threshold.</w:t>
      </w:r>
      <w:r>
        <w:t xml:space="preserve"> </w:t>
      </w:r>
      <w:r w:rsidRPr="00AA3C4A">
        <w:t>It has been suggested that such genes may be useful when easy containment is an objective and limitations on spread an advantage (see also</w:t>
      </w:r>
      <w:r>
        <w:t xml:space="preserve"> </w:t>
      </w:r>
      <w:r w:rsidR="00452A28">
        <w:t xml:space="preserve">Additional file 1: </w:t>
      </w:r>
      <w:r>
        <w:t>Note 22</w:t>
      </w:r>
      <w:r w:rsidRPr="00AA3C4A">
        <w:t xml:space="preserve">) </w:t>
      </w:r>
    </w:p>
    <w:p w14:paraId="391C1A9D"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6</w:t>
        </w:r>
      </w:fldSimple>
      <w:r w:rsidR="00483A73">
        <w:t xml:space="preserve">. </w:t>
      </w:r>
      <w:r w:rsidR="00483A73" w:rsidRPr="00AA3C4A">
        <w:t>Timing of expression</w:t>
      </w:r>
    </w:p>
    <w:p w14:paraId="0635C611" w14:textId="77777777" w:rsidR="00483A73" w:rsidRPr="00AA3C4A" w:rsidRDefault="00483A73" w:rsidP="00483A73">
      <w:pPr>
        <w:pStyle w:val="Noindent"/>
      </w:pPr>
      <w:r w:rsidRPr="00AA3C4A">
        <w:t xml:space="preserve">So far we have assumed that the </w:t>
      </w:r>
      <w:r w:rsidR="00BB0760">
        <w:t>DEG</w:t>
      </w:r>
      <w:r w:rsidRPr="00AA3C4A">
        <w:t xml:space="preserve"> converts a heterozygote to homozygote after any gene at the target site is expressed.</w:t>
      </w:r>
      <w:r>
        <w:t xml:space="preserve"> </w:t>
      </w:r>
      <w:r w:rsidRPr="00AA3C4A">
        <w:t>This means that any costs of being a homozygote (</w:t>
      </w:r>
      <w:r w:rsidRPr="00AA3C4A">
        <w:rPr>
          <w:i/>
        </w:rPr>
        <w:t>s</w:t>
      </w:r>
      <w:r w:rsidRPr="00AA3C4A">
        <w:t>) are not visited on the individual in which homing occurs.</w:t>
      </w:r>
      <w:r>
        <w:t xml:space="preserve"> </w:t>
      </w:r>
      <w:r w:rsidRPr="00AA3C4A">
        <w:t>What happens when homing occurs first?</w:t>
      </w:r>
      <w:r>
        <w:t xml:space="preserve"> </w:t>
      </w:r>
      <w:r w:rsidRPr="00AA3C4A">
        <w:t xml:space="preserve">Again consider a rare </w:t>
      </w:r>
      <w:r w:rsidR="00BB0760">
        <w:t>DEG</w:t>
      </w:r>
      <w:r w:rsidRPr="00AA3C4A">
        <w:t xml:space="preserve"> allele</w:t>
      </w:r>
      <w:r w:rsidR="0017137B">
        <w:t>,</w:t>
      </w:r>
      <w:r w:rsidRPr="00AA3C4A">
        <w:t xml:space="preserve"> which will almost certainly be in a heterozygote: will it be transmitted to more than half its bearer offspring?</w:t>
      </w:r>
      <w:r>
        <w:t xml:space="preserve"> </w:t>
      </w:r>
      <w:r w:rsidRPr="00AA3C4A">
        <w:t xml:space="preserve">In a fraction 1 – </w:t>
      </w:r>
      <w:r w:rsidRPr="00AA3C4A">
        <w:rPr>
          <w:i/>
        </w:rPr>
        <w:t>e</w:t>
      </w:r>
      <w:r w:rsidRPr="00AA3C4A">
        <w:t xml:space="preserve"> of cases homing will not occur and the particular gene, like its wild</w:t>
      </w:r>
      <w:r w:rsidR="0095455C">
        <w:t>-</w:t>
      </w:r>
      <w:r w:rsidRPr="00AA3C4A">
        <w:t>type alternative, will be transmitted to half the offspring.</w:t>
      </w:r>
      <w:r>
        <w:t xml:space="preserve"> </w:t>
      </w:r>
      <w:r w:rsidRPr="00AA3C4A">
        <w:t xml:space="preserve">In a fraction </w:t>
      </w:r>
      <w:r w:rsidRPr="00AA3C4A">
        <w:rPr>
          <w:i/>
        </w:rPr>
        <w:t>e</w:t>
      </w:r>
      <w:r w:rsidRPr="00AA3C4A">
        <w:t xml:space="preserve"> of cases homing occurs with two consequences: fitness is reduced and the number of offspring is lower by 1 – </w:t>
      </w:r>
      <w:r w:rsidRPr="00AA3C4A">
        <w:rPr>
          <w:i/>
        </w:rPr>
        <w:t>s</w:t>
      </w:r>
      <w:r w:rsidRPr="00AA3C4A">
        <w:t xml:space="preserve">, but the </w:t>
      </w:r>
      <w:r w:rsidR="00BB0760">
        <w:t>DEG</w:t>
      </w:r>
      <w:r w:rsidRPr="00AA3C4A">
        <w:t xml:space="preserve"> allele is transmitted to all offspring.</w:t>
      </w:r>
      <w:r>
        <w:t xml:space="preserve"> </w:t>
      </w:r>
      <w:r w:rsidRPr="00AA3C4A">
        <w:t xml:space="preserve">Bringing together these two alternatives, spread will occur if ½ (1 – </w:t>
      </w:r>
      <w:r w:rsidRPr="00AA3C4A">
        <w:rPr>
          <w:i/>
        </w:rPr>
        <w:t>e</w:t>
      </w:r>
      <w:r w:rsidRPr="00AA3C4A">
        <w:t xml:space="preserve">) + </w:t>
      </w:r>
      <w:r w:rsidRPr="00AA3C4A">
        <w:rPr>
          <w:i/>
        </w:rPr>
        <w:t>e</w:t>
      </w:r>
      <w:r w:rsidRPr="00AA3C4A">
        <w:t xml:space="preserve"> (1 – </w:t>
      </w:r>
      <w:r w:rsidRPr="00AA3C4A">
        <w:rPr>
          <w:i/>
        </w:rPr>
        <w:t>s</w:t>
      </w:r>
      <w:r w:rsidRPr="00AA3C4A">
        <w:t>) &gt; ½</w:t>
      </w:r>
      <w:r w:rsidR="00E50CAF">
        <w:t>,</w:t>
      </w:r>
      <w:r w:rsidRPr="00AA3C4A">
        <w:t xml:space="preserve"> which reduces to the condition </w:t>
      </w:r>
      <w:r w:rsidRPr="00AA3C4A">
        <w:rPr>
          <w:i/>
        </w:rPr>
        <w:t xml:space="preserve">s </w:t>
      </w:r>
      <w:r w:rsidRPr="00AA3C4A">
        <w:t>&lt; ½.</w:t>
      </w:r>
      <w:r>
        <w:t xml:space="preserve"> </w:t>
      </w:r>
      <w:r w:rsidRPr="00AA3C4A">
        <w:t xml:space="preserve">Spread from rare cannot occur when the </w:t>
      </w:r>
      <w:r w:rsidR="00BB0760">
        <w:t>DEG</w:t>
      </w:r>
      <w:r w:rsidRPr="00AA3C4A">
        <w:t xml:space="preserve"> reduces fitness by more than 50</w:t>
      </w:r>
      <w:r w:rsidR="0095455C">
        <w:t xml:space="preserve"> </w:t>
      </w:r>
      <w:r w:rsidRPr="00AA3C4A">
        <w:t>%.</w:t>
      </w:r>
    </w:p>
    <w:p w14:paraId="57FC2329" w14:textId="77777777" w:rsidR="00483A73" w:rsidRPr="00AA3C4A" w:rsidRDefault="00483A73" w:rsidP="00483A73">
      <w:r w:rsidRPr="00AA3C4A">
        <w:lastRenderedPageBreak/>
        <w:t>Exactly the same analysis of the full dynamics including heterozygote fitness effects can be carried out as before.</w:t>
      </w:r>
      <w:r>
        <w:t xml:space="preserve"> </w:t>
      </w:r>
      <w:r w:rsidRPr="00AA3C4A">
        <w:t xml:space="preserve">When fitness costs are very low there is little difference in the dynamics, and such a </w:t>
      </w:r>
      <w:r w:rsidR="00BB0760">
        <w:t>DEG</w:t>
      </w:r>
      <w:r w:rsidRPr="00AA3C4A">
        <w:t xml:space="preserve"> would be suitable for population replacement.</w:t>
      </w:r>
      <w:r>
        <w:t xml:space="preserve"> </w:t>
      </w:r>
      <w:r w:rsidRPr="00AA3C4A">
        <w:t xml:space="preserve">When costs are higher, spread is harder to achieve compared to when the </w:t>
      </w:r>
      <w:r w:rsidR="00BB0760">
        <w:t>DEG</w:t>
      </w:r>
      <w:r w:rsidRPr="00AA3C4A">
        <w:t xml:space="preserve"> is active after gene expression, and for the same parameters the load exerted in the population is lower.</w:t>
      </w:r>
    </w:p>
    <w:p w14:paraId="7EDDC371" w14:textId="77777777" w:rsidR="00483A73" w:rsidRPr="00AA3C4A" w:rsidRDefault="00483A73" w:rsidP="00483A73">
      <w:r w:rsidRPr="00AA3C4A">
        <w:t>The timing of expression is very important for population suppression strategies</w:t>
      </w:r>
      <w:r w:rsidR="00FC1243">
        <w:t>,</w:t>
      </w:r>
      <w:r w:rsidRPr="00AA3C4A">
        <w:t xml:space="preserve"> where the aim is to impose a high load</w:t>
      </w:r>
      <w:r w:rsidR="00FC1243">
        <w:t>,</w:t>
      </w:r>
      <w:r w:rsidRPr="00AA3C4A">
        <w:t xml:space="preserve"> and the genes that best do this cannot spread if homing occurs before expression.</w:t>
      </w:r>
      <w:r>
        <w:t xml:space="preserve"> </w:t>
      </w:r>
      <w:r w:rsidRPr="00AA3C4A">
        <w:t xml:space="preserve">It is much less significant in population replacement strategies where the </w:t>
      </w:r>
      <w:r w:rsidR="00BB0760">
        <w:t>DEG</w:t>
      </w:r>
      <w:r w:rsidRPr="00AA3C4A">
        <w:t xml:space="preserve"> is designed to have low costs.</w:t>
      </w:r>
      <w:r>
        <w:t xml:space="preserve"> </w:t>
      </w:r>
      <w:r w:rsidRPr="00AA3C4A">
        <w:t xml:space="preserve">This difference in emphasis explains why </w:t>
      </w:r>
      <w:proofErr w:type="spellStart"/>
      <w:r w:rsidRPr="00AA3C4A">
        <w:t>Deredec</w:t>
      </w:r>
      <w:proofErr w:type="spellEnd"/>
      <w:r w:rsidRPr="00AA3C4A">
        <w:t xml:space="preserve"> </w:t>
      </w:r>
      <w:r w:rsidR="00E36E7B" w:rsidRPr="00E36E7B">
        <w:t>et al</w:t>
      </w:r>
      <w:r w:rsidRPr="00AA3C4A">
        <w:t xml:space="preserve">. </w:t>
      </w:r>
      <w:r w:rsidR="008E3D89" w:rsidRPr="00AA3C4A">
        <w:fldChar w:fldCharType="begin">
          <w:fldData xml:space="preserve">PEVuZE5vdGU+PENpdGU+PEF1dGhvcj5EZXJlZGVjPC9BdXRob3I+PFllYXI+MjAwODwvWWVhcj48
UmVjTnVtPjU5Njg8L1JlY051bT48RGlzcGxheVRleHQ+KDUsIDYpPC9EaXNwbGF5VGV4dD48cmVj
b3JkPjxyZWMtbnVtYmVyPjU5Njg8L3JlYy1udW1iZXI+PGZvcmVpZ24ta2V5cz48a2V5IGFwcD0i
RU4iIGRiLWlkPSI5MncyOTVmdDhwcDlkaGU1MHRhNXN6NWllMHNmczUyczVlcnIiIHRpbWVzdGFt
cD0iMTQ5MTQ2NjE4MSI+NTk2ODwva2V5PjxrZXkgYXBwPSJFTldlYiIgZGItaWQ9IiI+MDwva2V5
PjwvZm9yZWlnbi1rZXlzPjxyZWYtdHlwZSBuYW1lPSJKb3VybmFsIEFydGljbGUiPjE3PC9yZWYt
dHlwZT48Y29udHJpYnV0b3JzPjxhdXRob3JzPjxhdXRob3I+RGVyZWRlYywgQS48L2F1dGhvcj48
YXV0aG9yPkJ1cnQsIEEuPC9hdXRob3I+PGF1dGhvcj5Hb2RmcmF5LCBILiBDLiBKLjwvYXV0aG9y
PjwvYXV0aG9ycz48L2NvbnRyaWJ1dG9ycz48YXV0aC1hZGRyZXNzPkdvZGZyYXksIEhDSiYjeEQ7
VW5pdiBPeGZvcmQsIERlcHQgWm9vbCwgUyBQYXJrcyBSZCwgT3hmb3JkIE9YMSAzUFMsIEVuZ2xh
bmQmI3hEO1VuaXYgT3hmb3JkLCBEZXB0IFpvb2wsIE94Zm9yZCBPWDEgM1BTLCBFbmdsYW5kJiN4
RDtVbml2IExvbmRvbiBJbXBlcmlhbCBDb2xsIFNjaSBUZWNobm9sICZhbXA7IE1lZCwgRGVwdCBC
aW9sLCBORVJDIEN0ciBQb3B1bGF0IEJpb2wsIEFzY290IFNMNSA3UFksIEJlcmtzLCBFbmdsYW5k
PC9hdXRoLWFkZHJlc3M+PHRpdGxlcz48dGl0bGU+VGhlIHBvcHVsYXRpb24gZ2VuZXRpY3Mgb2Yg
dXNpbmcgaG9taW5nIGVuZG9udWNsZWFzZSBnZW5lcyBpbiB2ZWN0b3IgYW5kIHBlc3QgbWFuYWdl
bWVudDwvdGl0bGU+PHNlY29uZGFyeS10aXRsZT5HZW5ldGljczwvc2Vjb25kYXJ5LXRpdGxlPjxh
bHQtdGl0bGU+R2VuZXRpY3MmI3hEO0dlbmV0aWNzPC9hbHQtdGl0bGU+PC90aXRsZXM+PHBlcmlv
ZGljYWw+PGZ1bGwtdGl0bGU+R2VuZXRpY3M8L2Z1bGwtdGl0bGU+PGFiYnItMT5HZW5ldGljczwv
YWJici0xPjwvcGVyaW9kaWNhbD48cGFnZXM+MjAxMy0yMDI2PC9wYWdlcz48dm9sdW1lPjE3OTwv
dm9sdW1lPjxudW1iZXI+NDwvbnVtYmVyPjxrZXl3b3Jkcz48a2V5d29yZD55ZWxsb3ctZmV2ZXIg
bW9zcXVpdG88L2tleXdvcmQ+PGtleXdvcmQ+bWVpb3RpYyBkcml2ZTwva2V5d29yZD48a2V5d29y
ZD5hZWRlcy1hZWd5cHRpPC9rZXl3b3JkPjxrZXl3b3JkPmRyb3NvcGhpbGEtbWVsYW5vZ2FzdGVy
PC9rZXl3b3JkPjxrZXl3b3JkPmVuZ2luZWVyZWQgdW5kZXJkb21pbmFuY2U8L2tleXdvcmQ+PGtl
eXdvcmQ+c2VsZmlzaCBnZW5lczwva2V5d29yZD48a2V5d29yZD5keW5hbWljczwva2V5d29yZD48
a2V5d29yZD5kb21pbmFudDwva2V5d29yZD48a2V5d29yZD5zeXN0ZW1zPC9rZXl3b3JkPjxrZXl3
b3JkPmZlcnRpbGl6YXRpb248L2tleXdvcmQ+PC9rZXl3b3Jkcz48ZGF0ZXM+PHllYXI+MjAwODwv
eWVhcj48cHViLWRhdGVzPjxkYXRlPkF1ZzwvZGF0ZT48L3B1Yi1kYXRlcz48L2RhdGVzPjxpc2Ju
PjAwMTYtNjczMTwvaXNibj48YWNjZXNzaW9uLW51bT5JU0k6MDAwMjU4NTkxMjAwMDIzPC9hY2Nl
c3Npb24tbnVtPjx1cmxzPjxyZWxhdGVkLXVybHM+PHVybD4mbHQ7R28gdG8gSVNJJmd0OzovLzAw
MDI1ODU5MTIwMDAyMzwvdXJsPjwvcmVsYXRlZC11cmxzPjwvdXJscz48bGFuZ3VhZ2U+RW5nbGlz
aDwvbGFuZ3VhZ2U+PC9yZWNvcmQ+PC9DaXRlPjxDaXRlPjxBdXRob3I+RGVyZWRlYzwvQXV0aG9y
PjxZZWFyPjIwMTE8L1llYXI+PFJlY051bT42NjM3PC9SZWNOdW0+PHJlY29yZD48cmVjLW51bWJl
cj42NjM3PC9yZWMtbnVtYmVyPjxmb3JlaWduLWtleXM+PGtleSBhcHA9IkVOIiBkYi1pZD0iOTJ3
Mjk1ZnQ4cHA5ZGhlNTB0YTVzejVpZTBzZnM1MnM1ZXJyIiB0aW1lc3RhbXA9IjE0OTE0NjYxODEi
PjY2Mzc8L2tleT48a2V5IGFwcD0iRU5XZWIiIGRiLWlkPSIiPjA8L2tleT48L2ZvcmVpZ24ta2V5
cz48cmVmLXR5cGUgbmFtZT0iSm91cm5hbCBBcnRpY2xlIj4xNzwvcmVmLXR5cGU+PGNvbnRyaWJ1
dG9ycz48YXV0aG9ycz48YXV0aG9yPkRlcmVkZWMsIEEuPC9hdXRob3I+PGF1dGhvcj5Hb2RmcmF5
LCBILiBDLiBKLjwvYXV0aG9yPjxhdXRob3I+QnVydCwgQS48L2F1dGhvcj48L2F1dGhvcnM+PC9j
b250cmlidXRvcnM+PGF1dGgtYWRkcmVzcz5CdXJ0LCBBJiN4RDtVbml2IExvbmRvbiBJbXBlcmlh
bCBDb2xsIFNjaSBUZWNobm9sICZhbXA7IE1lZCwgRGVwdCBMaWZlIFNjaSwgU2lsd29vZCBQaywg
QXNjb3QgU0w1IDdQWSwgQmVya3MsIEVuZ2xhbmQmI3hEO1VuaXYgTG9uZG9uIEltcGVyaWFsIENv
bGwgU2NpIFRlY2hub2wgJmFtcDsgTWVkLCBEZXB0IExpZmUgU2NpLCBTaWx3b29kIFBrLCBBc2Nv
dCBTTDUgN1BZLCBCZXJrcywgRW5nbGFuZCYjeEQ7VW5pdiBMb25kb24gSW1wZXJpYWwgQ29sbCBT
Y2kgVGVjaG5vbCAmYW1wOyBNZWQsIERlcHQgTGlmZSBTY2ksIEFzY290IFNMNSA3UFksIEJlcmtz
LCBFbmdsYW5kJiN4RDtVbml2IE94Zm9yZCwgRGVwdCBab29sLCBPeGZvcmQgT1gxIDNQUywgRW5n
bGFuZDwvYXV0aC1hZGRyZXNzPjx0aXRsZXM+PHRpdGxlPlJlcXVpcmVtZW50cyBmb3IgZWZmZWN0
aXZlIG1hbGFyaWEgY29udHJvbCB3aXRoIGhvbWluZyBlbmRvbnVjbGVhc2UgZ2VuZXM8L3RpdGxl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LTE+UCBOYXRsIEFjYWQgU2NpIFVTQTwvYWJici0xPjwvYWx0LXBlcmlvZGljYWw+PHBhZ2VzPkU4
NzQtRTg4MDwvcGFnZXM+PHZvbHVtZT4xMDg8L3ZvbHVtZT48bnVtYmVyPjQzPC9udW1iZXI+PGtl
eXdvcmRzPjxrZXl3b3JkPmJpb2xvZ2ljYWwgY29udHJvbDwva2V5d29yZD48a2V5d29yZD5nZW5l
dGljIGxvYWQ8L2tleXdvcmQ+PGtleXdvcmQ+dmVjdG9yIGNvbnRyb2w8L2tleXdvcmQ+PGtleXdv
cmQ+YWVkZXMtYWVneXB0aTwva2V5d29yZD48a2V5d29yZD5hbm9waGVsZXMtZ2FtYmlhZTwva2V5
d29yZD48a2V5d29yZD5tb3NxdWl0bzwva2V5d29yZD48a2V5d29yZD50cmFuc21pc3Npb248L2tl
eXdvcmQ+PGtleXdvcmQ+cG9wdWxhdGlvbjwva2V5d29yZD48a2V5d29yZD52ZWN0b3I8L2tleXdv
cmQ+PGtleXdvcmQ+ZHluYW1pY3M8L2tleXdvcmQ+PGtleXdvcmQ+Y29tcGV0aXRpb248L2tleXdv
cmQ+PGtleXdvcmQ+YWRhcHRhdGlvbjwva2V5d29yZD48a2V5d29yZD5kcm9zb3BoaWxhPC9rZXl3
b3JkPjwva2V5d29yZHM+PGRhdGVzPjx5ZWFyPjIwMTE8L3llYXI+PHB1Yi1kYXRlcz48ZGF0ZT5P
Y3QgMjU8L2RhdGU+PC9wdWItZGF0ZXM+PC9kYXRlcz48aXNibj4wMDI3LTg0MjQ8L2lzYm4+PGFj
Y2Vzc2lvbi1udW0+SVNJOjAwMDI5NjM3ODEwMDAwNDwvYWNjZXNzaW9uLW51bT48dXJscz48cmVs
YXRlZC11cmxzPjx1cmw+Jmx0O0dvIHRvIElTSSZndDs6Ly8wMDAyOTYzNzgxMDAwMDQ8L3VybD48
L3JlbGF0ZWQtdXJscz48L3VybHM+PGVsZWN0cm9uaWMtcmVzb3VyY2UtbnVtPkRPSSAxMC4xMDcz
L3BuYXMuMTExMDcxNzEwODwvZWxlY3Ryb25pYy1yZXNvdXJjZS1udW0+PGxhbmd1YWdlPkVuZ2xp
c2g8L2xhbmd1YWdlPjwvcmVjb3JkPjwvQ2l0ZT48L0VuZE5vdGU+AG==
</w:fldData>
        </w:fldChar>
      </w:r>
      <w:r w:rsidR="00CE6F26">
        <w:instrText xml:space="preserve"> ADDIN EN.CITE </w:instrText>
      </w:r>
      <w:r w:rsidR="008E3D89">
        <w:fldChar w:fldCharType="begin">
          <w:fldData xml:space="preserve">PEVuZE5vdGU+PENpdGU+PEF1dGhvcj5EZXJlZGVjPC9BdXRob3I+PFllYXI+MjAwODwvWWVhcj48
UmVjTnVtPjU5Njg8L1JlY051bT48RGlzcGxheVRleHQ+KDUsIDYpPC9EaXNwbGF5VGV4dD48cmVj
b3JkPjxyZWMtbnVtYmVyPjU5Njg8L3JlYy1udW1iZXI+PGZvcmVpZ24ta2V5cz48a2V5IGFwcD0i
RU4iIGRiLWlkPSI5MncyOTVmdDhwcDlkaGU1MHRhNXN6NWllMHNmczUyczVlcnIiIHRpbWVzdGFt
cD0iMTQ5MTQ2NjE4MSI+NTk2ODwva2V5PjxrZXkgYXBwPSJFTldlYiIgZGItaWQ9IiI+MDwva2V5
PjwvZm9yZWlnbi1rZXlzPjxyZWYtdHlwZSBuYW1lPSJKb3VybmFsIEFydGljbGUiPjE3PC9yZWYt
dHlwZT48Y29udHJpYnV0b3JzPjxhdXRob3JzPjxhdXRob3I+RGVyZWRlYywgQS48L2F1dGhvcj48
YXV0aG9yPkJ1cnQsIEEuPC9hdXRob3I+PGF1dGhvcj5Hb2RmcmF5LCBILiBDLiBKLjwvYXV0aG9y
PjwvYXV0aG9ycz48L2NvbnRyaWJ1dG9ycz48YXV0aC1hZGRyZXNzPkdvZGZyYXksIEhDSiYjeEQ7
VW5pdiBPeGZvcmQsIERlcHQgWm9vbCwgUyBQYXJrcyBSZCwgT3hmb3JkIE9YMSAzUFMsIEVuZ2xh
bmQmI3hEO1VuaXYgT3hmb3JkLCBEZXB0IFpvb2wsIE94Zm9yZCBPWDEgM1BTLCBFbmdsYW5kJiN4
RDtVbml2IExvbmRvbiBJbXBlcmlhbCBDb2xsIFNjaSBUZWNobm9sICZhbXA7IE1lZCwgRGVwdCBC
aW9sLCBORVJDIEN0ciBQb3B1bGF0IEJpb2wsIEFzY290IFNMNSA3UFksIEJlcmtzLCBFbmdsYW5k
PC9hdXRoLWFkZHJlc3M+PHRpdGxlcz48dGl0bGU+VGhlIHBvcHVsYXRpb24gZ2VuZXRpY3Mgb2Yg
dXNpbmcgaG9taW5nIGVuZG9udWNsZWFzZSBnZW5lcyBpbiB2ZWN0b3IgYW5kIHBlc3QgbWFuYWdl
bWVudDwvdGl0bGU+PHNlY29uZGFyeS10aXRsZT5HZW5ldGljczwvc2Vjb25kYXJ5LXRpdGxlPjxh
bHQtdGl0bGU+R2VuZXRpY3MmI3hEO0dlbmV0aWNzPC9hbHQtdGl0bGU+PC90aXRsZXM+PHBlcmlv
ZGljYWw+PGZ1bGwtdGl0bGU+R2VuZXRpY3M8L2Z1bGwtdGl0bGU+PGFiYnItMT5HZW5ldGljczwv
YWJici0xPjwvcGVyaW9kaWNhbD48cGFnZXM+MjAxMy0yMDI2PC9wYWdlcz48dm9sdW1lPjE3OTwv
dm9sdW1lPjxudW1iZXI+NDwvbnVtYmVyPjxrZXl3b3Jkcz48a2V5d29yZD55ZWxsb3ctZmV2ZXIg
bW9zcXVpdG88L2tleXdvcmQ+PGtleXdvcmQ+bWVpb3RpYyBkcml2ZTwva2V5d29yZD48a2V5d29y
ZD5hZWRlcy1hZWd5cHRpPC9rZXl3b3JkPjxrZXl3b3JkPmRyb3NvcGhpbGEtbWVsYW5vZ2FzdGVy
PC9rZXl3b3JkPjxrZXl3b3JkPmVuZ2luZWVyZWQgdW5kZXJkb21pbmFuY2U8L2tleXdvcmQ+PGtl
eXdvcmQ+c2VsZmlzaCBnZW5lczwva2V5d29yZD48a2V5d29yZD5keW5hbWljczwva2V5d29yZD48
a2V5d29yZD5kb21pbmFudDwva2V5d29yZD48a2V5d29yZD5zeXN0ZW1zPC9rZXl3b3JkPjxrZXl3
b3JkPmZlcnRpbGl6YXRpb248L2tleXdvcmQ+PC9rZXl3b3Jkcz48ZGF0ZXM+PHllYXI+MjAwODwv
eWVhcj48cHViLWRhdGVzPjxkYXRlPkF1ZzwvZGF0ZT48L3B1Yi1kYXRlcz48L2RhdGVzPjxpc2Ju
PjAwMTYtNjczMTwvaXNibj48YWNjZXNzaW9uLW51bT5JU0k6MDAwMjU4NTkxMjAwMDIzPC9hY2Nl
c3Npb24tbnVtPjx1cmxzPjxyZWxhdGVkLXVybHM+PHVybD4mbHQ7R28gdG8gSVNJJmd0OzovLzAw
MDI1ODU5MTIwMDAyMzwvdXJsPjwvcmVsYXRlZC11cmxzPjwvdXJscz48bGFuZ3VhZ2U+RW5nbGlz
aDwvbGFuZ3VhZ2U+PC9yZWNvcmQ+PC9DaXRlPjxDaXRlPjxBdXRob3I+RGVyZWRlYzwvQXV0aG9y
PjxZZWFyPjIwMTE8L1llYXI+PFJlY051bT42NjM3PC9SZWNOdW0+PHJlY29yZD48cmVjLW51bWJl
cj42NjM3PC9yZWMtbnVtYmVyPjxmb3JlaWduLWtleXM+PGtleSBhcHA9IkVOIiBkYi1pZD0iOTJ3
Mjk1ZnQ4cHA5ZGhlNTB0YTVzejVpZTBzZnM1MnM1ZXJyIiB0aW1lc3RhbXA9IjE0OTE0NjYxODEi
PjY2Mzc8L2tleT48a2V5IGFwcD0iRU5XZWIiIGRiLWlkPSIiPjA8L2tleT48L2ZvcmVpZ24ta2V5
cz48cmVmLXR5cGUgbmFtZT0iSm91cm5hbCBBcnRpY2xlIj4xNzwvcmVmLXR5cGU+PGNvbnRyaWJ1
dG9ycz48YXV0aG9ycz48YXV0aG9yPkRlcmVkZWMsIEEuPC9hdXRob3I+PGF1dGhvcj5Hb2RmcmF5
LCBILiBDLiBKLjwvYXV0aG9yPjxhdXRob3I+QnVydCwgQS48L2F1dGhvcj48L2F1dGhvcnM+PC9j
b250cmlidXRvcnM+PGF1dGgtYWRkcmVzcz5CdXJ0LCBBJiN4RDtVbml2IExvbmRvbiBJbXBlcmlh
bCBDb2xsIFNjaSBUZWNobm9sICZhbXA7IE1lZCwgRGVwdCBMaWZlIFNjaSwgU2lsd29vZCBQaywg
QXNjb3QgU0w1IDdQWSwgQmVya3MsIEVuZ2xhbmQmI3hEO1VuaXYgTG9uZG9uIEltcGVyaWFsIENv
bGwgU2NpIFRlY2hub2wgJmFtcDsgTWVkLCBEZXB0IExpZmUgU2NpLCBTaWx3b29kIFBrLCBBc2Nv
dCBTTDUgN1BZLCBCZXJrcywgRW5nbGFuZCYjeEQ7VW5pdiBMb25kb24gSW1wZXJpYWwgQ29sbCBT
Y2kgVGVjaG5vbCAmYW1wOyBNZWQsIERlcHQgTGlmZSBTY2ksIEFzY290IFNMNSA3UFksIEJlcmtz
LCBFbmdsYW5kJiN4RDtVbml2IE94Zm9yZCwgRGVwdCBab29sLCBPeGZvcmQgT1gxIDNQUywgRW5n
bGFuZDwvYXV0aC1hZGRyZXNzPjx0aXRsZXM+PHRpdGxlPlJlcXVpcmVtZW50cyBmb3IgZWZmZWN0
aXZlIG1hbGFyaWEgY29udHJvbCB3aXRoIGhvbWluZyBlbmRvbnVjbGVhc2UgZ2VuZXM8L3RpdGxl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IFNjaWVuY2VzIG9mIHRoZSBVbml0ZWQgU3RhdGVzIG9mIEFtZXJpY2E8L2Z1bGwtdGl0bGU+PGFi
YnItMT5QIE5hdGwgQWNhZCBTY2kgVVNBPC9hYmJyLTE+PC9wZXJpb2RpY2FsPjxhbHQtcGVyaW9k
aWNhbD48ZnVsbC10aXRsZT5Qcm9jZWVkaW5ncyBvZiB0aGUgTmF0aW9uYWwgQWNhZGVteSBvZiBT
Y2llbmNlcyBvZiB0aGUgVW5pdGVkIFN0YXRlcyBvZiBBbWVyaWNhPC9mdWxsLXRpdGxlPjxhYmJy
LTE+UCBOYXRsIEFjYWQgU2NpIFVTQTwvYWJici0xPjwvYWx0LXBlcmlvZGljYWw+PHBhZ2VzPkU4
NzQtRTg4MDwvcGFnZXM+PHZvbHVtZT4xMDg8L3ZvbHVtZT48bnVtYmVyPjQzPC9udW1iZXI+PGtl
eXdvcmRzPjxrZXl3b3JkPmJpb2xvZ2ljYWwgY29udHJvbDwva2V5d29yZD48a2V5d29yZD5nZW5l
dGljIGxvYWQ8L2tleXdvcmQ+PGtleXdvcmQ+dmVjdG9yIGNvbnRyb2w8L2tleXdvcmQ+PGtleXdv
cmQ+YWVkZXMtYWVneXB0aTwva2V5d29yZD48a2V5d29yZD5hbm9waGVsZXMtZ2FtYmlhZTwva2V5
d29yZD48a2V5d29yZD5tb3NxdWl0bzwva2V5d29yZD48a2V5d29yZD50cmFuc21pc3Npb248L2tl
eXdvcmQ+PGtleXdvcmQ+cG9wdWxhdGlvbjwva2V5d29yZD48a2V5d29yZD52ZWN0b3I8L2tleXdv
cmQ+PGtleXdvcmQ+ZHluYW1pY3M8L2tleXdvcmQ+PGtleXdvcmQ+Y29tcGV0aXRpb248L2tleXdv
cmQ+PGtleXdvcmQ+YWRhcHRhdGlvbjwva2V5d29yZD48a2V5d29yZD5kcm9zb3BoaWxhPC9rZXl3
b3JkPjwva2V5d29yZHM+PGRhdGVzPjx5ZWFyPjIwMTE8L3llYXI+PHB1Yi1kYXRlcz48ZGF0ZT5P
Y3QgMjU8L2RhdGU+PC9wdWItZGF0ZXM+PC9kYXRlcz48aXNibj4wMDI3LTg0MjQ8L2lzYm4+PGFj
Y2Vzc2lvbi1udW0+SVNJOjAwMDI5NjM3ODEwMDAwNDwvYWNjZXNzaW9uLW51bT48dXJscz48cmVs
YXRlZC11cmxzPjx1cmw+Jmx0O0dvIHRvIElTSSZndDs6Ly8wMDAyOTYzNzgxMDAwMDQ8L3VybD48
L3JlbGF0ZWQtdXJscz48L3VybHM+PGVsZWN0cm9uaWMtcmVzb3VyY2UtbnVtPkRPSSAxMC4xMDcz
L3BuYXMuMTExMDcxNzEwODwvZWxlY3Ryb25pYy1yZXNvdXJjZS1udW0+PGxhbmd1YWdlPkVuZ2xp
c2g8L2xhbmd1YWdlPjwvcmVjb3JkPjwvQ2l0ZT48L0VuZE5vdGU+AG==
</w:fldData>
        </w:fldChar>
      </w:r>
      <w:r w:rsidR="00CE6F26">
        <w:instrText xml:space="preserve"> ADDIN EN.CITE.DATA </w:instrText>
      </w:r>
      <w:r w:rsidR="008E3D89">
        <w:fldChar w:fldCharType="end"/>
      </w:r>
      <w:r w:rsidR="008E3D89" w:rsidRPr="00AA3C4A">
        <w:fldChar w:fldCharType="separate"/>
      </w:r>
      <w:r w:rsidR="00B354F9">
        <w:rPr>
          <w:noProof/>
        </w:rPr>
        <w:t>[</w:t>
      </w:r>
      <w:r w:rsidR="00CE6F26">
        <w:rPr>
          <w:noProof/>
        </w:rPr>
        <w:t>5, 6</w:t>
      </w:r>
      <w:r w:rsidR="008E3D89" w:rsidRPr="00AA3C4A">
        <w:fldChar w:fldCharType="end"/>
      </w:r>
      <w:r w:rsidR="00B354F9">
        <w:t>]</w:t>
      </w:r>
      <w:r w:rsidRPr="00AA3C4A">
        <w:t xml:space="preserve">, motivated by population suppression, concentrated on the case of homing after expression while several more recent groups </w:t>
      </w:r>
      <w:r w:rsidR="008E3D89" w:rsidRPr="00AA3C4A">
        <w:fldChar w:fldCharType="begin">
          <w:fldData xml:space="preserve">PEVuZE5vdGU+PENpdGU+PEF1dGhvcj5VbmNrbGVzczwvQXV0aG9yPjxZZWFyPjIwMTU8L1llYXI+
PFJlY051bT42ODAyPC9SZWNOdW0+PERpc3BsYXlUZXh0Pig4LCAxMSwgMTIpPC9EaXNwbGF5VGV4
dD48cmVjb3JkPjxyZWMtbnVtYmVyPjY4MDI8L3JlYy1udW1iZXI+PGZvcmVpZ24ta2V5cz48a2V5
IGFwcD0iRU4iIGRiLWlkPSI5MncyOTVmdDhwcDlkaGU1MHRhNXN6NWllMHNmczUyczVlcnIiIHRp
bWVzdGFtcD0iMTQ5MTQ2NjE4MCI+NjgwMjwva2V5PjxrZXkgYXBwPSJFTldlYiIgZGItaWQ9IiI+
MDwva2V5PjwvZm9yZWlnbi1rZXlzPjxyZWYtdHlwZSBuYW1lPSJKb3VybmFsIEFydGljbGUiPjE3
PC9yZWYtdHlwZT48Y29udHJpYnV0b3JzPjxhdXRob3JzPjxhdXRob3I+VW5ja2xlc3MsIFIuIEwu
PC9hdXRob3I+PGF1dGhvcj5NZXNzZXIsIFAuIFcuPC9hdXRob3I+PGF1dGhvcj5Db25uYWxsb24s
IFQuPC9hdXRob3I+PGF1dGhvcj5DbGFyaywgQS4gRy48L2F1dGhvcj48L2F1dGhvcnM+PC9jb250
cmlidXRvcnM+PGF1dGgtYWRkcmVzcz5Db3JuZWxsIFVuaXYsIERlcHQgTW9sIEJpb2wgJmFtcDsg
R2VuZXQsIEl0aGFjYSwgTlkgMTQ4NTMgVVNBJiN4RDtDb3JuZWxsIFVuaXYsIERlcHQgQmlvbCBT
dGF0ICZhbXA7IENvbXB1dGF0IEJpb2wsIEl0aGFjYSwgTlkgMTQ4NTMgVVNBJiN4RDtNb25hc2gg
VW5pdiwgU2NoIEJpb2wgU2NpLCBDbGF5dG9uLCBWaWMgMzgwMCwgQXVzdHJhbGlhPC9hdXRoLWFk
ZHJlc3M+PHRpdGxlcz48dGl0bGU+TW9kZWxpbmcgdGhlIG1hbmlwdWxhdGlvbiBvZiBuYXR1cmFs
IHBvcHVsYXRpb25zIGJ5IHRoZSBtdXRhZ2VuaWMgY2hhaW4gcmVhY3Rpb248L3RpdGxlPjxzZWNv
bmRhcnktdGl0bGU+R2VuZXRpY3M8L3NlY29uZGFyeS10aXRsZT48YWx0LXRpdGxlPkdlbmV0aWNz
PC9hbHQtdGl0bGU+PC90aXRsZXM+PHBlcmlvZGljYWw+PGZ1bGwtdGl0bGU+R2VuZXRpY3M8L2Z1
bGwtdGl0bGU+PGFiYnItMT5HZW5ldGljczwvYWJici0xPjwvcGVyaW9kaWNhbD48YWx0LXBlcmlv
ZGljYWw+PGZ1bGwtdGl0bGU+R2VuZXRpY3M8L2Z1bGwtdGl0bGU+PGFiYnItMT5HZW5ldGljczwv
YWJici0xPjwvYWx0LXBlcmlvZGljYWw+PHBhZ2VzPjQyNS00MzE8L3BhZ2VzPjx2b2x1bWU+MjAx
PC92b2x1bWU+PG51bWJlcj4yPC9udW1iZXI+PGtleXdvcmRzPjxrZXl3b3JkPm11dGFnZW5pYyBj
aGFpbiByZWFjdGlvbjwva2V5d29yZD48a2V5d29yZD53aG9sZSBwb3B1bGF0aW9uIHJlcGxhY2Vt
ZW50PC9rZXl3b3JkPjxrZXl3b3JkPmNyaXNwci9jYXM5PC9rZXl3b3JkPjxrZXl3b3JkPmdlbmUg
ZHJpdmU8L2tleXdvcmQ+PGtleXdvcmQ+bWVpb3RpYyBkcml2ZTwva2V5d29yZD48a2V5d29yZD5n
ZW5lIGNvbnZlcnNpb248L2tleXdvcmQ+PGtleXdvcmQ+cGVzdC1tYW5hZ2VtZW50PC9rZXl3b3Jk
PjxrZXl3b3JkPmluc2VjdCBwZXN0czwva2V5d29yZD48a2V5d29yZD5keW5hbWljczwva2V5d29y
ZD48a2V5d29yZD5wcm9iYWJpbGl0eTwva2V5d29yZD48a2V5d29yZD5tdXRhdGlvbnM8L2tleXdv
cmQ+PGtleXdvcmQ+d29sYmFjaGlhPC9rZXl3b3JkPjxrZXl3b3JkPnBhcmFtZXRlcjwva2V5d29y
ZD48a2V5d29yZD5zZWxlY3Rpb248L2tleXdvcmQ+PC9rZXl3b3Jkcz48ZGF0ZXM+PHllYXI+MjAx
NTwveWVhcj48cHViLWRhdGVzPjxkYXRlPk9jdDwvZGF0ZT48L3B1Yi1kYXRlcz48L2RhdGVzPjxp
c2JuPjAwMTYtNjczMTwvaXNibj48YWNjZXNzaW9uLW51bT5XT1M6MDAwMzYyODM4NTAwMDA2PC9h
Y2Nlc3Npb24tbnVtPjx1cmxzPjxyZWxhdGVkLXVybHM+PHVybD4mbHQ7R28gdG8gSVNJJmd0Ozov
L1dPUzowMDAzNjI4Mzg1MDAwMDY8L3VybD48L3JlbGF0ZWQtdXJscz48L3VybHM+PGVsZWN0cm9u
aWMtcmVzb3VyY2UtbnVtPjEwLjE1MzQvZ2VuZXRpY3MuMTE1LjE3NzU5MjwvZWxlY3Ryb25pYy1y
ZXNvdXJjZS1udW0+PGxhbmd1YWdlPkVuZ2xpc2g8L2xhbmd1YWdlPjwvcmVjb3JkPjwvQ2l0ZT48
Q2l0ZT48QXV0aG9yPlVuY2tsZXNzPC9BdXRob3I+PFllYXI+MjAxNzwvWWVhcj48UmVjTnVtPjY4
MDc8L1JlY051bT48cmVjb3JkPjxyZWMtbnVtYmVyPjY4MDc8L3JlYy1udW1iZXI+PGZvcmVpZ24t
a2V5cz48a2V5IGFwcD0iRU4iIGRiLWlkPSI5MncyOTVmdDhwcDlkaGU1MHRhNXN6NWllMHNmczUy
czVlcnIiIHRpbWVzdGFtcD0iMTQ5MTQ2NjMyOCI+NjgwNzwva2V5PjwvZm9yZWlnbi1rZXlzPjxy
ZWYtdHlwZSBuYW1lPSJKb3VybmFsIEFydGljbGUiPjE3PC9yZWYtdHlwZT48Y29udHJpYnV0b3Jz
PjxhdXRob3JzPjxhdXRob3I+VW5ja2xlc3MsIFIuIEwuPC9hdXRob3I+PGF1dGhvcj5DbGFyaywg
QS4gRy48L2F1dGhvcj48YXV0aG9yPk1lc3NlciwgUC4gVy48L2F1dGhvcj48L2F1dGhvcnM+PC9j
b250cmlidXRvcnM+PHRpdGxlcz48dGl0bGU+RXZvbHV0aW9uIG9mIHJlc2lzdGFuY2UgYWdhaW5z
dCBDUklTUFIvQ2FzOSBnZW5lIGRyaXZlPC90aXRsZT48c2Vjb25kYXJ5LXRpdGxlPkdlbmV0aWNz
PC9zZWNvbmRhcnktdGl0bGU+PC90aXRsZXM+PHBlcmlvZGljYWw+PGZ1bGwtdGl0bGU+R2VuZXRp
Y3M8L2Z1bGwtdGl0bGU+PGFiYnItMT5HZW5ldGljczwvYWJici0xPjwvcGVyaW9kaWNhbD48dm9s
dW1lPihpbiBwcmVzcyk8L3ZvbHVtZT48ZGF0ZXM+PHllYXI+MjAxNzwveWVhcj48L2RhdGVzPjx1
cmxzPjwvdXJscz48L3JlY29yZD48L0NpdGU+PENpdGU+PEF1dGhvcj5Ob2JsZTwvQXV0aG9yPjxZ
ZWFyPjIwMTY8L1llYXI+PFJlY051bT42ODAwPC9SZWNOdW0+PHJlY29yZD48cmVjLW51bWJlcj42
ODAwPC9yZWMtbnVtYmVyPjxmb3JlaWduLWtleXM+PGtleSBhcHA9IkVOIiBkYi1pZD0iOTJ3Mjk1
ZnQ4cHA5ZGhlNTB0YTVzejVpZTBzZnM1MnM1ZXJyIiB0aW1lc3RhbXA9IjE0OTE0NjYxODAiPjY4
MDA8L2tleT48a2V5IGFwcD0iRU5XZWIiIGRiLWlkPSIiPjA8L2tleT48L2ZvcmVpZ24ta2V5cz48
cmVmLXR5cGUgbmFtZT0iSm91cm5hbCBBcnRpY2xlIj4xNzwvcmVmLXR5cGU+PGNvbnRyaWJ1dG9y
cz48YXV0aG9ycz48YXV0aG9yPk5vYmxlLCBDLjwvYXV0aG9yPjxhdXRob3I+T2xlamFyeiwgSi48
L2F1dGhvcj48YXV0aG9yPkVzdmVsdCwgSy5NLjwvYXV0aG9yPjxhdXRob3I+Q2h1cmNoLCBHLk0u
PC9hdXRob3I+PGF1dGhvcj5Ob3dhaywgTS5BLjwvYXV0aG9yPjwvYXV0aG9ycz48L2NvbnRyaWJ1
dG9ycz48dGl0bGVzPjx0aXRsZT5Fdm9sdXRpb25hcnkgZHluYW1pY3Mgb2YgQ1JJU1BSIGdlbmUg
ZHJpdmVzPC90aXRsZT48c2Vjb25kYXJ5LXRpdGxlPmJpb1J4aXY8L3NlY29uZGFyeS10aXRsZT48
L3RpdGxlcz48cGVyaW9kaWNhbD48ZnVsbC10aXRsZT5iaW9SeGl2PC9mdWxsLXRpdGxlPjwvcGVy
aW9kaWNhbD48ZGF0ZXM+PHllYXI+MjAxNjwveWVhcj48L2RhdGVzPjx1cmxzPjwvdXJscz48ZWxl
Y3Ryb25pYy1yZXNvdXJjZS1udW0+ZHguZG9pLm9yZy8xMC4xMTAxLzA1NzI4MTwvZWxlY3Ryb25p
Yy1yZXNvdXJjZS1udW0+PC9yZWNvcmQ+PC9DaXRlPjwvRW5kTm90ZT5=
</w:fldData>
        </w:fldChar>
      </w:r>
      <w:r w:rsidR="00CE6F26">
        <w:instrText xml:space="preserve"> ADDIN EN.CITE </w:instrText>
      </w:r>
      <w:r w:rsidR="008E3D89">
        <w:fldChar w:fldCharType="begin">
          <w:fldData xml:space="preserve">PEVuZE5vdGU+PENpdGU+PEF1dGhvcj5VbmNrbGVzczwvQXV0aG9yPjxZZWFyPjIwMTU8L1llYXI+
PFJlY051bT42ODAyPC9SZWNOdW0+PERpc3BsYXlUZXh0Pig4LCAxMSwgMTIpPC9EaXNwbGF5VGV4
dD48cmVjb3JkPjxyZWMtbnVtYmVyPjY4MDI8L3JlYy1udW1iZXI+PGZvcmVpZ24ta2V5cz48a2V5
IGFwcD0iRU4iIGRiLWlkPSI5MncyOTVmdDhwcDlkaGU1MHRhNXN6NWllMHNmczUyczVlcnIiIHRp
bWVzdGFtcD0iMTQ5MTQ2NjE4MCI+NjgwMjwva2V5PjxrZXkgYXBwPSJFTldlYiIgZGItaWQ9IiI+
MDwva2V5PjwvZm9yZWlnbi1rZXlzPjxyZWYtdHlwZSBuYW1lPSJKb3VybmFsIEFydGljbGUiPjE3
PC9yZWYtdHlwZT48Y29udHJpYnV0b3JzPjxhdXRob3JzPjxhdXRob3I+VW5ja2xlc3MsIFIuIEwu
PC9hdXRob3I+PGF1dGhvcj5NZXNzZXIsIFAuIFcuPC9hdXRob3I+PGF1dGhvcj5Db25uYWxsb24s
IFQuPC9hdXRob3I+PGF1dGhvcj5DbGFyaywgQS4gRy48L2F1dGhvcj48L2F1dGhvcnM+PC9jb250
cmlidXRvcnM+PGF1dGgtYWRkcmVzcz5Db3JuZWxsIFVuaXYsIERlcHQgTW9sIEJpb2wgJmFtcDsg
R2VuZXQsIEl0aGFjYSwgTlkgMTQ4NTMgVVNBJiN4RDtDb3JuZWxsIFVuaXYsIERlcHQgQmlvbCBT
dGF0ICZhbXA7IENvbXB1dGF0IEJpb2wsIEl0aGFjYSwgTlkgMTQ4NTMgVVNBJiN4RDtNb25hc2gg
VW5pdiwgU2NoIEJpb2wgU2NpLCBDbGF5dG9uLCBWaWMgMzgwMCwgQXVzdHJhbGlhPC9hdXRoLWFk
ZHJlc3M+PHRpdGxlcz48dGl0bGU+TW9kZWxpbmcgdGhlIG1hbmlwdWxhdGlvbiBvZiBuYXR1cmFs
IHBvcHVsYXRpb25zIGJ5IHRoZSBtdXRhZ2VuaWMgY2hhaW4gcmVhY3Rpb248L3RpdGxlPjxzZWNv
bmRhcnktdGl0bGU+R2VuZXRpY3M8L3NlY29uZGFyeS10aXRsZT48YWx0LXRpdGxlPkdlbmV0aWNz
PC9hbHQtdGl0bGU+PC90aXRsZXM+PHBlcmlvZGljYWw+PGZ1bGwtdGl0bGU+R2VuZXRpY3M8L2Z1
bGwtdGl0bGU+PGFiYnItMT5HZW5ldGljczwvYWJici0xPjwvcGVyaW9kaWNhbD48YWx0LXBlcmlv
ZGljYWw+PGZ1bGwtdGl0bGU+R2VuZXRpY3M8L2Z1bGwtdGl0bGU+PGFiYnItMT5HZW5ldGljczwv
YWJici0xPjwvYWx0LXBlcmlvZGljYWw+PHBhZ2VzPjQyNS00MzE8L3BhZ2VzPjx2b2x1bWU+MjAx
PC92b2x1bWU+PG51bWJlcj4yPC9udW1iZXI+PGtleXdvcmRzPjxrZXl3b3JkPm11dGFnZW5pYyBj
aGFpbiByZWFjdGlvbjwva2V5d29yZD48a2V5d29yZD53aG9sZSBwb3B1bGF0aW9uIHJlcGxhY2Vt
ZW50PC9rZXl3b3JkPjxrZXl3b3JkPmNyaXNwci9jYXM5PC9rZXl3b3JkPjxrZXl3b3JkPmdlbmUg
ZHJpdmU8L2tleXdvcmQ+PGtleXdvcmQ+bWVpb3RpYyBkcml2ZTwva2V5d29yZD48a2V5d29yZD5n
ZW5lIGNvbnZlcnNpb248L2tleXdvcmQ+PGtleXdvcmQ+cGVzdC1tYW5hZ2VtZW50PC9rZXl3b3Jk
PjxrZXl3b3JkPmluc2VjdCBwZXN0czwva2V5d29yZD48a2V5d29yZD5keW5hbWljczwva2V5d29y
ZD48a2V5d29yZD5wcm9iYWJpbGl0eTwva2V5d29yZD48a2V5d29yZD5tdXRhdGlvbnM8L2tleXdv
cmQ+PGtleXdvcmQ+d29sYmFjaGlhPC9rZXl3b3JkPjxrZXl3b3JkPnBhcmFtZXRlcjwva2V5d29y
ZD48a2V5d29yZD5zZWxlY3Rpb248L2tleXdvcmQ+PC9rZXl3b3Jkcz48ZGF0ZXM+PHllYXI+MjAx
NTwveWVhcj48cHViLWRhdGVzPjxkYXRlPk9jdDwvZGF0ZT48L3B1Yi1kYXRlcz48L2RhdGVzPjxp
c2JuPjAwMTYtNjczMTwvaXNibj48YWNjZXNzaW9uLW51bT5XT1M6MDAwMzYyODM4NTAwMDA2PC9h
Y2Nlc3Npb24tbnVtPjx1cmxzPjxyZWxhdGVkLXVybHM+PHVybD4mbHQ7R28gdG8gSVNJJmd0Ozov
L1dPUzowMDAzNjI4Mzg1MDAwMDY8L3VybD48L3JlbGF0ZWQtdXJscz48L3VybHM+PGVsZWN0cm9u
aWMtcmVzb3VyY2UtbnVtPjEwLjE1MzQvZ2VuZXRpY3MuMTE1LjE3NzU5MjwvZWxlY3Ryb25pYy1y
ZXNvdXJjZS1udW0+PGxhbmd1YWdlPkVuZ2xpc2g8L2xhbmd1YWdlPjwvcmVjb3JkPjwvQ2l0ZT48
Q2l0ZT48QXV0aG9yPlVuY2tsZXNzPC9BdXRob3I+PFllYXI+MjAxNzwvWWVhcj48UmVjTnVtPjY4
MDc8L1JlY051bT48cmVjb3JkPjxyZWMtbnVtYmVyPjY4MDc8L3JlYy1udW1iZXI+PGZvcmVpZ24t
a2V5cz48a2V5IGFwcD0iRU4iIGRiLWlkPSI5MncyOTVmdDhwcDlkaGU1MHRhNXN6NWllMHNmczUy
czVlcnIiIHRpbWVzdGFtcD0iMTQ5MTQ2NjMyOCI+NjgwNzwva2V5PjwvZm9yZWlnbi1rZXlzPjxy
ZWYtdHlwZSBuYW1lPSJKb3VybmFsIEFydGljbGUiPjE3PC9yZWYtdHlwZT48Y29udHJpYnV0b3Jz
PjxhdXRob3JzPjxhdXRob3I+VW5ja2xlc3MsIFIuIEwuPC9hdXRob3I+PGF1dGhvcj5DbGFyaywg
QS4gRy48L2F1dGhvcj48YXV0aG9yPk1lc3NlciwgUC4gVy48L2F1dGhvcj48L2F1dGhvcnM+PC9j
b250cmlidXRvcnM+PHRpdGxlcz48dGl0bGU+RXZvbHV0aW9uIG9mIHJlc2lzdGFuY2UgYWdhaW5z
dCBDUklTUFIvQ2FzOSBnZW5lIGRyaXZlPC90aXRsZT48c2Vjb25kYXJ5LXRpdGxlPkdlbmV0aWNz
PC9zZWNvbmRhcnktdGl0bGU+PC90aXRsZXM+PHBlcmlvZGljYWw+PGZ1bGwtdGl0bGU+R2VuZXRp
Y3M8L2Z1bGwtdGl0bGU+PGFiYnItMT5HZW5ldGljczwvYWJici0xPjwvcGVyaW9kaWNhbD48dm9s
dW1lPihpbiBwcmVzcyk8L3ZvbHVtZT48ZGF0ZXM+PHllYXI+MjAxNzwveWVhcj48L2RhdGVzPjx1
cmxzPjwvdXJscz48L3JlY29yZD48L0NpdGU+PENpdGU+PEF1dGhvcj5Ob2JsZTwvQXV0aG9yPjxZ
ZWFyPjIwMTY8L1llYXI+PFJlY051bT42ODAwPC9SZWNOdW0+PHJlY29yZD48cmVjLW51bWJlcj42
ODAwPC9yZWMtbnVtYmVyPjxmb3JlaWduLWtleXM+PGtleSBhcHA9IkVOIiBkYi1pZD0iOTJ3Mjk1
ZnQ4cHA5ZGhlNTB0YTVzejVpZTBzZnM1MnM1ZXJyIiB0aW1lc3RhbXA9IjE0OTE0NjYxODAiPjY4
MDA8L2tleT48a2V5IGFwcD0iRU5XZWIiIGRiLWlkPSIiPjA8L2tleT48L2ZvcmVpZ24ta2V5cz48
cmVmLXR5cGUgbmFtZT0iSm91cm5hbCBBcnRpY2xlIj4xNzwvcmVmLXR5cGU+PGNvbnRyaWJ1dG9y
cz48YXV0aG9ycz48YXV0aG9yPk5vYmxlLCBDLjwvYXV0aG9yPjxhdXRob3I+T2xlamFyeiwgSi48
L2F1dGhvcj48YXV0aG9yPkVzdmVsdCwgSy5NLjwvYXV0aG9yPjxhdXRob3I+Q2h1cmNoLCBHLk0u
PC9hdXRob3I+PGF1dGhvcj5Ob3dhaywgTS5BLjwvYXV0aG9yPjwvYXV0aG9ycz48L2NvbnRyaWJ1
dG9ycz48dGl0bGVzPjx0aXRsZT5Fdm9sdXRpb25hcnkgZHluYW1pY3Mgb2YgQ1JJU1BSIGdlbmUg
ZHJpdmVzPC90aXRsZT48c2Vjb25kYXJ5LXRpdGxlPmJpb1J4aXY8L3NlY29uZGFyeS10aXRsZT48
L3RpdGxlcz48cGVyaW9kaWNhbD48ZnVsbC10aXRsZT5iaW9SeGl2PC9mdWxsLXRpdGxlPjwvcGVy
aW9kaWNhbD48ZGF0ZXM+PHllYXI+MjAxNjwveWVhcj48L2RhdGVzPjx1cmxzPjwvdXJscz48ZWxl
Y3Ryb25pYy1yZXNvdXJjZS1udW0+ZHguZG9pLm9yZy8xMC4xMTAxLzA1NzI4MTwvZWxlY3Ryb25p
Yy1yZXNvdXJjZS1udW0+PC9yZWNvcmQ+PC9DaXRlPjwvRW5kTm90ZT5=
</w:fldData>
        </w:fldChar>
      </w:r>
      <w:r w:rsidR="00CE6F26">
        <w:instrText xml:space="preserve"> ADDIN EN.CITE.DATA </w:instrText>
      </w:r>
      <w:r w:rsidR="008E3D89">
        <w:fldChar w:fldCharType="end"/>
      </w:r>
      <w:r w:rsidR="008E3D89" w:rsidRPr="00AA3C4A">
        <w:fldChar w:fldCharType="separate"/>
      </w:r>
      <w:r w:rsidR="00B354F9">
        <w:rPr>
          <w:noProof/>
        </w:rPr>
        <w:t>[</w:t>
      </w:r>
      <w:r w:rsidR="00CE6F26">
        <w:rPr>
          <w:noProof/>
        </w:rPr>
        <w:t>8, 11, 12</w:t>
      </w:r>
      <w:r w:rsidR="008E3D89" w:rsidRPr="00AA3C4A">
        <w:fldChar w:fldCharType="end"/>
      </w:r>
      <w:r w:rsidR="00B354F9">
        <w:t>]</w:t>
      </w:r>
      <w:r w:rsidRPr="00AA3C4A">
        <w:t>, thinking of population replacement, build models where homing precedes expression.</w:t>
      </w:r>
    </w:p>
    <w:p w14:paraId="1C9FC74E"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7</w:t>
        </w:r>
      </w:fldSimple>
      <w:r w:rsidR="00483A73">
        <w:t xml:space="preserve">. </w:t>
      </w:r>
      <w:r w:rsidR="00483A73" w:rsidRPr="00AA3C4A">
        <w:t>Speed of spread</w:t>
      </w:r>
    </w:p>
    <w:p w14:paraId="38ADBB8D" w14:textId="77777777" w:rsidR="00483A73" w:rsidRPr="00AA3C4A" w:rsidRDefault="00483A73" w:rsidP="00483A73">
      <w:pPr>
        <w:pStyle w:val="Noindent"/>
      </w:pPr>
      <w:r w:rsidRPr="00AA3C4A">
        <w:t xml:space="preserve">How many generations does it take for a </w:t>
      </w:r>
      <w:r w:rsidR="00BB0760">
        <w:t>DEG</w:t>
      </w:r>
      <w:r w:rsidRPr="00AA3C4A">
        <w:t xml:space="preserve"> to spread?</w:t>
      </w:r>
      <w:r>
        <w:t xml:space="preserve"> </w:t>
      </w:r>
      <w:r w:rsidRPr="00AA3C4A">
        <w:t xml:space="preserve">The speed of spread is initially little influenced by costs for the case of a completely recessive </w:t>
      </w:r>
      <w:r w:rsidR="00BB0760">
        <w:t>DEG</w:t>
      </w:r>
      <w:r w:rsidRPr="00AA3C4A">
        <w:t xml:space="preserve"> as most copies of the gene are in heterozygotes.</w:t>
      </w:r>
      <w:r>
        <w:t xml:space="preserve"> We find that a</w:t>
      </w:r>
      <w:r w:rsidRPr="00AA3C4A">
        <w:t xml:space="preserve"> good approximation for the number of generations it takes for the </w:t>
      </w:r>
      <w:r w:rsidR="00BB0760">
        <w:t>DEG</w:t>
      </w:r>
      <w:r w:rsidRPr="00AA3C4A">
        <w:t xml:space="preserve"> to reach a frequency of 0.5 is </w:t>
      </w:r>
      <w:r w:rsidRPr="00AA3C4A">
        <w:rPr>
          <w:i/>
        </w:rPr>
        <w:t>M</w:t>
      </w:r>
      <w:r w:rsidRPr="00AA3C4A">
        <w:t>/Log</w:t>
      </w:r>
      <w:r w:rsidRPr="00AA3C4A">
        <w:rPr>
          <w:vertAlign w:val="subscript"/>
        </w:rPr>
        <w:t>10</w:t>
      </w:r>
      <w:r w:rsidRPr="00AA3C4A">
        <w:t>(1</w:t>
      </w:r>
      <w:r w:rsidR="004F7D4E">
        <w:t xml:space="preserve"> </w:t>
      </w:r>
      <w:r w:rsidRPr="00AA3C4A">
        <w:t>+</w:t>
      </w:r>
      <w:r w:rsidR="004F7D4E">
        <w:t xml:space="preserve"> </w:t>
      </w:r>
      <w:r w:rsidRPr="00AA3C4A">
        <w:rPr>
          <w:i/>
        </w:rPr>
        <w:t>e</w:t>
      </w:r>
      <w:r w:rsidRPr="00AA3C4A">
        <w:t>)</w:t>
      </w:r>
      <w:r w:rsidR="00B354F9">
        <w:t>,</w:t>
      </w:r>
      <w:r w:rsidRPr="00AA3C4A">
        <w:t xml:space="preserve"> where </w:t>
      </w:r>
      <w:r w:rsidRPr="00AA3C4A">
        <w:rPr>
          <w:i/>
        </w:rPr>
        <w:t>M</w:t>
      </w:r>
      <w:r w:rsidRPr="00AA3C4A">
        <w:t xml:space="preserve"> is the number of orders of magnitude the gene has to increase from its starting frequency (so if after release the frequency of the </w:t>
      </w:r>
      <w:r w:rsidR="00BB0760">
        <w:t>DEG</w:t>
      </w:r>
      <w:r w:rsidRPr="00AA3C4A">
        <w:t xml:space="preserve"> is 0.5 </w:t>
      </w:r>
      <w:r w:rsidRPr="00AA3C4A">
        <w:rPr>
          <w:rFonts w:ascii="MS Gothic" w:eastAsia="MS Gothic"/>
          <w:color w:val="000000"/>
        </w:rPr>
        <w:t>×</w:t>
      </w:r>
      <w:r w:rsidRPr="00AA3C4A">
        <w:t xml:space="preserve"> 10</w:t>
      </w:r>
      <w:r w:rsidR="00B354F9">
        <w:rPr>
          <w:vertAlign w:val="superscript"/>
        </w:rPr>
        <w:t>−</w:t>
      </w:r>
      <w:r w:rsidRPr="00AA3C4A">
        <w:rPr>
          <w:vertAlign w:val="superscript"/>
        </w:rPr>
        <w:t>6</w:t>
      </w:r>
      <w:r w:rsidRPr="00AA3C4A">
        <w:t xml:space="preserve"> then </w:t>
      </w:r>
      <w:r w:rsidRPr="00AA3C4A">
        <w:rPr>
          <w:i/>
        </w:rPr>
        <w:t xml:space="preserve">M </w:t>
      </w:r>
      <w:r w:rsidRPr="00AA3C4A">
        <w:t>= 6).</w:t>
      </w:r>
      <w:r>
        <w:t xml:space="preserve"> </w:t>
      </w:r>
      <w:r w:rsidRPr="00AA3C4A">
        <w:t xml:space="preserve">The homing frequency, </w:t>
      </w:r>
      <w:r w:rsidRPr="00AA3C4A">
        <w:rPr>
          <w:i/>
        </w:rPr>
        <w:t>e</w:t>
      </w:r>
      <w:r w:rsidRPr="00AA3C4A">
        <w:t>, must lie between 0 and 1.</w:t>
      </w:r>
      <w:r>
        <w:t xml:space="preserve"> </w:t>
      </w:r>
      <w:r w:rsidRPr="00AA3C4A">
        <w:t xml:space="preserve">For low </w:t>
      </w:r>
      <w:r w:rsidRPr="00AA3C4A">
        <w:rPr>
          <w:i/>
        </w:rPr>
        <w:t>e</w:t>
      </w:r>
      <w:r w:rsidRPr="00AA3C4A">
        <w:t xml:space="preserve"> the quantity Log</w:t>
      </w:r>
      <w:r w:rsidRPr="00AA3C4A">
        <w:rPr>
          <w:vertAlign w:val="subscript"/>
        </w:rPr>
        <w:t>10</w:t>
      </w:r>
      <w:r w:rsidRPr="00AA3C4A">
        <w:t>(1</w:t>
      </w:r>
      <w:r w:rsidR="004F7D4E">
        <w:t xml:space="preserve"> </w:t>
      </w:r>
      <w:r w:rsidRPr="00AA3C4A">
        <w:t>+</w:t>
      </w:r>
      <w:r w:rsidR="004F7D4E">
        <w:t xml:space="preserve"> </w:t>
      </w:r>
      <w:r w:rsidRPr="00AA3C4A">
        <w:rPr>
          <w:i/>
        </w:rPr>
        <w:t>e</w:t>
      </w:r>
      <w:r w:rsidRPr="00AA3C4A">
        <w:t>) is very small and hence the number of generations is very large.</w:t>
      </w:r>
      <w:r>
        <w:t xml:space="preserve"> </w:t>
      </w:r>
      <w:r w:rsidRPr="00AA3C4A">
        <w:t xml:space="preserve">But when </w:t>
      </w:r>
      <w:r w:rsidRPr="00AA3C4A">
        <w:rPr>
          <w:i/>
        </w:rPr>
        <w:t>e</w:t>
      </w:r>
      <w:r w:rsidRPr="00AA3C4A">
        <w:t xml:space="preserve"> is at its maximum value the number of generations is ~3.3</w:t>
      </w:r>
      <w:r w:rsidRPr="00AA3C4A">
        <w:rPr>
          <w:i/>
        </w:rPr>
        <w:t xml:space="preserve">M </w:t>
      </w:r>
      <w:r w:rsidRPr="00AA3C4A">
        <w:t xml:space="preserve">(and for </w:t>
      </w:r>
      <w:r w:rsidRPr="00AA3C4A">
        <w:rPr>
          <w:i/>
        </w:rPr>
        <w:t>e</w:t>
      </w:r>
      <w:r w:rsidRPr="00AA3C4A">
        <w:t xml:space="preserve"> = 0.9 it would be ~3.6</w:t>
      </w:r>
      <w:r w:rsidRPr="00AA3C4A">
        <w:rPr>
          <w:i/>
        </w:rPr>
        <w:t>M</w:t>
      </w:r>
      <w:r w:rsidRPr="00AA3C4A">
        <w:t>).</w:t>
      </w:r>
      <w:r>
        <w:t xml:space="preserve"> </w:t>
      </w:r>
      <w:r w:rsidR="00BB0760">
        <w:t>DEG</w:t>
      </w:r>
      <w:r w:rsidRPr="00AA3C4A">
        <w:t>s of this type with high homing frequencies can spread from very low densities in around 20 to 30 generations.</w:t>
      </w:r>
      <w:r>
        <w:t xml:space="preserve"> </w:t>
      </w:r>
      <w:r w:rsidRPr="00AA3C4A">
        <w:t xml:space="preserve">Having achieved a frequency of 0.5, </w:t>
      </w:r>
      <w:r w:rsidR="00BB0760">
        <w:t>DEG</w:t>
      </w:r>
      <w:r w:rsidRPr="00AA3C4A">
        <w:t>s with no fitness costs approach fixation rapidly while those with substantial fitness costs take somewhat longer.</w:t>
      </w:r>
      <w:r>
        <w:t xml:space="preserve"> </w:t>
      </w:r>
    </w:p>
    <w:p w14:paraId="7C00DD3F" w14:textId="77777777" w:rsidR="00483A73" w:rsidRPr="00AA3C4A" w:rsidRDefault="00452A28" w:rsidP="00483A73">
      <w:pPr>
        <w:pStyle w:val="Heading2"/>
      </w:pPr>
      <w:r>
        <w:lastRenderedPageBreak/>
        <w:t xml:space="preserve">Additional file 1: </w:t>
      </w:r>
      <w:r w:rsidR="00483A73">
        <w:t xml:space="preserve">Note </w:t>
      </w:r>
      <w:fldSimple w:instr=" SEQ note \* MERGEFORMAT ">
        <w:r w:rsidR="00483A73">
          <w:rPr>
            <w:noProof/>
          </w:rPr>
          <w:t>8</w:t>
        </w:r>
      </w:fldSimple>
      <w:r w:rsidR="00483A73">
        <w:t>.</w:t>
      </w:r>
      <w:r w:rsidR="00483A73" w:rsidRPr="00AA3C4A">
        <w:t xml:space="preserve"> Stochasticity</w:t>
      </w:r>
    </w:p>
    <w:p w14:paraId="4834AF99" w14:textId="77777777" w:rsidR="00483A73" w:rsidRPr="00AA3C4A" w:rsidRDefault="00483A73" w:rsidP="00483A73">
      <w:pPr>
        <w:pStyle w:val="Noindent"/>
      </w:pPr>
      <w:r w:rsidRPr="00AA3C4A">
        <w:t>Of course population growth rates do not stay constant over time but vary both haphazardly and seasonally.</w:t>
      </w:r>
      <w:r>
        <w:t xml:space="preserve"> </w:t>
      </w:r>
      <w:r w:rsidRPr="00AA3C4A">
        <w:t xml:space="preserve">Population genetic study of the spread of beneficial genes in temporally variable environments would suggest that the condition for elimination is likely to be of the form </w:t>
      </w:r>
      <m:oMath>
        <m:r>
          <w:rPr>
            <w:rFonts w:ascii="Cambria Math" w:hAnsi="Cambria Math"/>
          </w:rPr>
          <m:t>L&gt;1-1/</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oMath>
      <w:r w:rsidR="004F7D4E">
        <w:t xml:space="preserve">, </w:t>
      </w:r>
      <w:r w:rsidRPr="00AA3C4A">
        <w:t xml:space="preserve">where the bar denotes the </w:t>
      </w:r>
      <w:r w:rsidRPr="00AA3C4A">
        <w:rPr>
          <w:i/>
        </w:rPr>
        <w:t>geometric</w:t>
      </w:r>
      <w:r w:rsidRPr="00AA3C4A">
        <w:t xml:space="preserve"> (not the arithmetic) mean value of </w:t>
      </w:r>
      <w:r w:rsidRPr="00AA3C4A">
        <w:rPr>
          <w:i/>
        </w:rPr>
        <w:t>R</w:t>
      </w:r>
      <w:r w:rsidRPr="00AA3C4A">
        <w:rPr>
          <w:i/>
          <w:vertAlign w:val="subscript"/>
        </w:rPr>
        <w:t>m</w:t>
      </w:r>
      <w:r w:rsidRPr="00AA3C4A">
        <w:t xml:space="preserve"> over time.</w:t>
      </w:r>
      <w:r>
        <w:t xml:space="preserve"> </w:t>
      </w:r>
      <w:r w:rsidRPr="00AA3C4A">
        <w:t xml:space="preserve">This is supported by simulation models of the potential deployment of specific </w:t>
      </w:r>
      <w:r w:rsidR="00BB0760">
        <w:t>DEG</w:t>
      </w:r>
      <w:r w:rsidRPr="00AA3C4A">
        <w:t xml:space="preserve">s </w:t>
      </w:r>
      <w:r w:rsidR="008E3D89" w:rsidRPr="00AA3C4A">
        <w:fldChar w:fldCharType="begin">
          <w:fldData xml:space="preserve">PEVuZE5vdGU+PENpdGU+PEF1dGhvcj5FY2tob2ZmPC9BdXRob3I+PFllYXI+MjAxNzwvWWVhcj48
UmVjTnVtPjY4MTM8L1JlY051bT48RGlzcGxheVRleHQ+KDEzKTwvRGlzcGxheVRleHQ+PHJlY29y
ZD48cmVjLW51bWJlcj42ODEzPC9yZWMtbnVtYmVyPjxmb3JlaWduLWtleXM+PGtleSBhcHA9IkVO
IiBkYi1pZD0iOTJ3Mjk1ZnQ4cHA5ZGhlNTB0YTVzejVpZTBzZnM1MnM1ZXJyIiB0aW1lc3RhbXA9
IjE0OTE0OTk1MjMiPjY4MTM8L2tleT48L2ZvcmVpZ24ta2V5cz48cmVmLXR5cGUgbmFtZT0iSm91
cm5hbCBBcnRpY2xlIj4xNzwvcmVmLXR5cGU+PGNvbnRyaWJ1dG9ycz48YXV0aG9ycz48YXV0aG9y
PkVja2hvZmYsIFAuIEEuPC9hdXRob3I+PGF1dGhvcj5XZW5nZXIsIEUuIEEuPC9hdXRob3I+PGF1
dGhvcj5Hb2RmcmF5LCBILiBDLiBKLjwvYXV0aG9yPjxhdXRob3I+QnVydCwgQS48L2F1dGhvcj48
L2F1dGhvcnM+PC9jb250cmlidXRvcnM+PGF1dGgtYWRkcmVzcz5bRWNraG9mZiwgUGhpbGlwIEEu
OyBXZW5nZXIsIEVkd2FyZCBBLl0gSW5zdCBEaXMgTW9kZWxpbmcsIEJlbGxldnVlLCBXQSA5ODAw
NSBVU0EuIFtHb2RmcmF5LCBILiBDaGFybGVzIEouXSBVbml2IE94Zm9yZCwgRGVwdCBab29sLCBP
eGZvcmQgT1gxIDNQUywgRW5nbGFuZC4gW0J1cnQsIEF1c3Rpbl0gSW1wZXJpYWwgQ29sbCBMb25k
b24sIERlcHQgTGlmZSBTY2ksIFNpbHdvb2QgUGssIEFzY290IFNMNSA3UFksIEJlcmtzLCBFbmds
YW5kLiYjeEQ7RWNraG9mZiwgUEEgKHJlcHJpbnQgYXV0aG9yKSwgSW5zdCBEaXMgTW9kZWxpbmcs
IEJlbGxldnVlLCBXQSA5ODAwNSBVU0EuJiN4RDtwZWNraG9mZkBpZG1vZC5vcmc8L2F1dGgtYWRk
cmVzcz48dGl0bGVzPjx0aXRsZT5JbXBhY3Qgb2YgbW9zcXVpdG8gZ2VuZSBkcml2ZSBvbiBtYWxh
cmlhIGVsaW1pbmF0aW9uIGluIGEgY29tcHV0YXRpb25hbCBtb2RlbCB3aXRoIGV4cGxpY2l0IHNw
YXRpYWwgYW5kIHRlbXBvcmFsIGR5bmFtaWNzPC90aXRsZT48c2Vjb25kYXJ5LXRpdGxlPlByb2Nl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dGl0bGU+UHJvY2VlZGluZ3Mgb2YgdGhlIE5hdGlvbmFsIEFjYWRlbXkgb2YgU2NpZW5jZSwgVVNB
PC9mdWxsLXRpdGxlPjxhYmJyLTE+UHJvYy4gTmF0bC4gQWNhZC4gU2NpLiBVLiBTLiBBLjwvYWJi
ci0xPjwvYWx0LXBlcmlvZGljYWw+PHBhZ2VzPkUyNTUtRTI2NDwvcGFnZXM+PHZvbHVtZT4xMTQ8
L3ZvbHVtZT48bnVtYmVyPjI8L251bWJlcj48a2V5d29yZHM+PGtleXdvcmQ+bWFsYXJpYTwva2V5
d29yZD48a2V5d29yZD5lbGltaW5hdGlvbjwva2V5d29yZD48a2V5d29yZD5nZW5lIGRyaXZlPC9r
ZXl3b3JkPjxrZXl3b3JkPkFub3BoZWxlczwva2V5d29yZD48a2V5d29yZD5tb3NxdWl0b2VzPC9r
ZXl3b3JkPjxrZXl3b3JkPnBsYXNtb2RpdW0tZmFsY2lwYXJ1bSBtYWxhcmlhPC9rZXl3b3JkPjxr
ZXl3b3JkPmhvbWluZyBlbmRvbnVjbGVhc2UgZ2VuZXM8L2tleXdvcmQ+PGtleXdvcmQ+aW5zZWN0
aWNpZGUtdHJlYXRlZCBuZXRzPC9rZXl3b3JkPjxrZXl3b3JkPmFub3BoZWxlcy1nYW1iaWFlPC9r
ZXl3b3JkPjxrZXl3b3JkPnZlY3Rvcjwva2V5d29yZD48a2V5d29yZD5wb3B1bGF0aW9uPC9rZXl3
b3JkPjxrZXl3b3JkPnRyYW5zbWlzc2lvbjwva2V5d29yZD48a2V5d29yZD5zeXN0ZW08L2tleXdv
cmQ+PGtleXdvcmQ+b3ZpcG9zaXRpb248L2tleXdvcmQ+PGtleXdvcmQ+aW5mZWN0aW9uPC9rZXl3
b3JkPjxrZXl3b3JkPlNjaWVuY2UgJmFtcDsgVGVjaG5vbG9neSAtIE90aGVyIFRvcGljczwva2V5
d29yZD48L2tleXdvcmRzPjxkYXRlcz48eWVhcj4yMDE3PC95ZWFyPjxwdWItZGF0ZXM+PGRhdGU+
SmFuPC9kYXRlPjwvcHViLWRhdGVzPjwvZGF0ZXM+PGlzYm4+MDAyNy04NDI0PC9pc2JuPjxhY2Nl
c3Npb24tbnVtPldPUzowMDAzOTE0MzkzMDAwMTg8L2FjY2Vzc2lvbi1udW0+PHdvcmstdHlwZT5B
cnRpY2xlPC93b3JrLXR5cGU+PHVybHM+PHJlbGF0ZWQtdXJscz48dXJsPiZsdDtHbyB0byBJU0km
Z3Q7Oi8vV09TOjAwMDM5MTQzOTMwMDAxODwvdXJsPjwvcmVsYXRlZC11cmxzPjwvdXJscz48ZWxl
Y3Ryb25pYy1yZXNvdXJjZS1udW0+MTAuMTA3My9wbmFzLjE2MTEwNjQxMTQ8L2VsZWN0cm9uaWMt
cmVzb3VyY2UtbnVtPjxsYW5ndWFnZT5FbmdsaXNoPC9sYW5ndWFnZT48L3JlY29yZD48L0NpdGU+
PC9FbmROb3RlPn==
</w:fldData>
        </w:fldChar>
      </w:r>
      <w:r w:rsidR="00CE6F26">
        <w:instrText xml:space="preserve"> ADDIN EN.CITE </w:instrText>
      </w:r>
      <w:r w:rsidR="008E3D89">
        <w:fldChar w:fldCharType="begin">
          <w:fldData xml:space="preserve">PEVuZE5vdGU+PENpdGU+PEF1dGhvcj5FY2tob2ZmPC9BdXRob3I+PFllYXI+MjAxNzwvWWVhcj48
UmVjTnVtPjY4MTM8L1JlY051bT48RGlzcGxheVRleHQ+KDEzKTwvRGlzcGxheVRleHQ+PHJlY29y
ZD48cmVjLW51bWJlcj42ODEzPC9yZWMtbnVtYmVyPjxmb3JlaWduLWtleXM+PGtleSBhcHA9IkVO
IiBkYi1pZD0iOTJ3Mjk1ZnQ4cHA5ZGhlNTB0YTVzejVpZTBzZnM1MnM1ZXJyIiB0aW1lc3RhbXA9
IjE0OTE0OTk1MjMiPjY4MTM8L2tleT48L2ZvcmVpZ24ta2V5cz48cmVmLXR5cGUgbmFtZT0iSm91
cm5hbCBBcnRpY2xlIj4xNzwvcmVmLXR5cGU+PGNvbnRyaWJ1dG9ycz48YXV0aG9ycz48YXV0aG9y
PkVja2hvZmYsIFAuIEEuPC9hdXRob3I+PGF1dGhvcj5XZW5nZXIsIEUuIEEuPC9hdXRob3I+PGF1
dGhvcj5Hb2RmcmF5LCBILiBDLiBKLjwvYXV0aG9yPjxhdXRob3I+QnVydCwgQS48L2F1dGhvcj48
L2F1dGhvcnM+PC9jb250cmlidXRvcnM+PGF1dGgtYWRkcmVzcz5bRWNraG9mZiwgUGhpbGlwIEEu
OyBXZW5nZXIsIEVkd2FyZCBBLl0gSW5zdCBEaXMgTW9kZWxpbmcsIEJlbGxldnVlLCBXQSA5ODAw
NSBVU0EuIFtHb2RmcmF5LCBILiBDaGFybGVzIEouXSBVbml2IE94Zm9yZCwgRGVwdCBab29sLCBP
eGZvcmQgT1gxIDNQUywgRW5nbGFuZC4gW0J1cnQsIEF1c3Rpbl0gSW1wZXJpYWwgQ29sbCBMb25k
b24sIERlcHQgTGlmZSBTY2ksIFNpbHdvb2QgUGssIEFzY290IFNMNSA3UFksIEJlcmtzLCBFbmds
YW5kLiYjeEQ7RWNraG9mZiwgUEEgKHJlcHJpbnQgYXV0aG9yKSwgSW5zdCBEaXMgTW9kZWxpbmcs
IEJlbGxldnVlLCBXQSA5ODAwNSBVU0EuJiN4RDtwZWNraG9mZkBpZG1vZC5vcmc8L2F1dGgtYWRk
cmVzcz48dGl0bGVzPjx0aXRsZT5JbXBhY3Qgb2YgbW9zcXVpdG8gZ2VuZSBkcml2ZSBvbiBtYWxh
cmlhIGVsaW1pbmF0aW9uIGluIGEgY29tcHV0YXRpb25hbCBtb2RlbCB3aXRoIGV4cGxpY2l0IHNw
YXRpYWwgYW5kIHRlbXBvcmFsIGR5bmFtaWNzPC90aXRsZT48c2Vjb25kYXJ5LXRpdGxlPlByb2Nl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dGl0bGU+UHJvY2VlZGluZ3Mgb2YgdGhlIE5hdGlvbmFsIEFjYWRlbXkgb2YgU2NpZW5jZSwgVVNB
PC9mdWxsLXRpdGxlPjxhYmJyLTE+UHJvYy4gTmF0bC4gQWNhZC4gU2NpLiBVLiBTLiBBLjwvYWJi
ci0xPjwvYWx0LXBlcmlvZGljYWw+PHBhZ2VzPkUyNTUtRTI2NDwvcGFnZXM+PHZvbHVtZT4xMTQ8
L3ZvbHVtZT48bnVtYmVyPjI8L251bWJlcj48a2V5d29yZHM+PGtleXdvcmQ+bWFsYXJpYTwva2V5
d29yZD48a2V5d29yZD5lbGltaW5hdGlvbjwva2V5d29yZD48a2V5d29yZD5nZW5lIGRyaXZlPC9r
ZXl3b3JkPjxrZXl3b3JkPkFub3BoZWxlczwva2V5d29yZD48a2V5d29yZD5tb3NxdWl0b2VzPC9r
ZXl3b3JkPjxrZXl3b3JkPnBsYXNtb2RpdW0tZmFsY2lwYXJ1bSBtYWxhcmlhPC9rZXl3b3JkPjxr
ZXl3b3JkPmhvbWluZyBlbmRvbnVjbGVhc2UgZ2VuZXM8L2tleXdvcmQ+PGtleXdvcmQ+aW5zZWN0
aWNpZGUtdHJlYXRlZCBuZXRzPC9rZXl3b3JkPjxrZXl3b3JkPmFub3BoZWxlcy1nYW1iaWFlPC9r
ZXl3b3JkPjxrZXl3b3JkPnZlY3Rvcjwva2V5d29yZD48a2V5d29yZD5wb3B1bGF0aW9uPC9rZXl3
b3JkPjxrZXl3b3JkPnRyYW5zbWlzc2lvbjwva2V5d29yZD48a2V5d29yZD5zeXN0ZW08L2tleXdv
cmQ+PGtleXdvcmQ+b3ZpcG9zaXRpb248L2tleXdvcmQ+PGtleXdvcmQ+aW5mZWN0aW9uPC9rZXl3
b3JkPjxrZXl3b3JkPlNjaWVuY2UgJmFtcDsgVGVjaG5vbG9neSAtIE90aGVyIFRvcGljczwva2V5
d29yZD48L2tleXdvcmRzPjxkYXRlcz48eWVhcj4yMDE3PC95ZWFyPjxwdWItZGF0ZXM+PGRhdGU+
SmFuPC9kYXRlPjwvcHViLWRhdGVzPjwvZGF0ZXM+PGlzYm4+MDAyNy04NDI0PC9pc2JuPjxhY2Nl
c3Npb24tbnVtPldPUzowMDAzOTE0MzkzMDAwMTg8L2FjY2Vzc2lvbi1udW0+PHdvcmstdHlwZT5B
cnRpY2xlPC93b3JrLXR5cGU+PHVybHM+PHJlbGF0ZWQtdXJscz48dXJsPiZsdDtHbyB0byBJU0km
Z3Q7Oi8vV09TOjAwMDM5MTQzOTMwMDAxODwvdXJsPjwvcmVsYXRlZC11cmxzPjwvdXJscz48ZWxl
Y3Ryb25pYy1yZXNvdXJjZS1udW0+MTAuMTA3My9wbmFzLjE2MTEwNjQxMTQ8L2VsZWN0cm9uaWMt
cmVzb3VyY2UtbnVtPjxsYW5ndWFnZT5FbmdsaXNoPC9sYW5ndWFnZT48L3JlY29yZD48L0NpdGU+
PC9FbmROb3RlPn==
</w:fldData>
        </w:fldChar>
      </w:r>
      <w:r w:rsidR="00CE6F26">
        <w:instrText xml:space="preserve"> ADDIN EN.CITE.DATA </w:instrText>
      </w:r>
      <w:r w:rsidR="008E3D89">
        <w:fldChar w:fldCharType="end"/>
      </w:r>
      <w:r w:rsidR="008E3D89" w:rsidRPr="00AA3C4A">
        <w:fldChar w:fldCharType="separate"/>
      </w:r>
      <w:r w:rsidR="004F7D4E">
        <w:rPr>
          <w:noProof/>
        </w:rPr>
        <w:t>[</w:t>
      </w:r>
      <w:r w:rsidR="00CE6F26">
        <w:rPr>
          <w:noProof/>
        </w:rPr>
        <w:t>13</w:t>
      </w:r>
      <w:r w:rsidR="008E3D89" w:rsidRPr="00AA3C4A">
        <w:fldChar w:fldCharType="end"/>
      </w:r>
      <w:r w:rsidR="004F7D4E">
        <w:t>],</w:t>
      </w:r>
      <w:r w:rsidRPr="00AA3C4A">
        <w:t xml:space="preserve"> though further insights from more general models would be helpful.</w:t>
      </w:r>
      <w:r>
        <w:t xml:space="preserve"> </w:t>
      </w:r>
      <w:r w:rsidR="0097653C">
        <w:t>A</w:t>
      </w:r>
      <w:r w:rsidRPr="00AA3C4A">
        <w:t xml:space="preserve"> large literature on extinction and stochastic population dynamics, much developed by conservation biologists seeking to avoid this eventuality, is relevant to </w:t>
      </w:r>
      <w:r w:rsidR="00BB0760">
        <w:t>DEG</w:t>
      </w:r>
      <w:r w:rsidRPr="00AA3C4A">
        <w:t xml:space="preserve"> population suppression strategies</w:t>
      </w:r>
      <w:r>
        <w:t xml:space="preserve"> </w:t>
      </w:r>
      <w:r w:rsidR="008E3D89">
        <w:fldChar w:fldCharType="begin"/>
      </w:r>
      <w:r w:rsidR="00CE6F26">
        <w:instrText xml:space="preserve"> ADDIN EN.CITE &lt;EndNote&gt;&lt;Cite&gt;&lt;Author&gt;Lande&lt;/Author&gt;&lt;Year&gt;2003&lt;/Year&gt;&lt;RecNum&gt;6826&lt;/RecNum&gt;&lt;DisplayText&gt;(14)&lt;/DisplayText&gt;&lt;record&gt;&lt;rec-number&gt;6826&lt;/rec-number&gt;&lt;foreign-keys&gt;&lt;key app="EN" db-id="92w295ft8pp9dhe50ta5sz5ie0sfs52s5err" timestamp="1493632245"&gt;6826&lt;/key&gt;&lt;/foreign-keys&gt;&lt;ref-type name="Book"&gt;6&lt;/ref-type&gt;&lt;contributors&gt;&lt;authors&gt;&lt;author&gt;Lande, R.&lt;/author&gt;&lt;author&gt;Engen, S.&lt;/author&gt;&lt;author&gt;Saether, B.E.&lt;/author&gt;&lt;/authors&gt;&lt;/contributors&gt;&lt;titles&gt;&lt;title&gt;Stochastic Population Dynamics in Ecology and Conservation&lt;/title&gt;&lt;/titles&gt;&lt;dates&gt;&lt;year&gt;2003&lt;/year&gt;&lt;/dates&gt;&lt;pub-location&gt;Oxford, UK&lt;/pub-location&gt;&lt;publisher&gt;Oxford University Press&lt;/publisher&gt;&lt;isbn&gt;9780198525257&lt;/isbn&gt;&lt;urls&gt;&lt;/urls&gt;&lt;electronic-resource-num&gt;10.1093/acprof:oso/9780198525257.001.0001&lt;/electronic-resource-num&gt;&lt;/record&gt;&lt;/Cite&gt;&lt;/EndNote&gt;</w:instrText>
      </w:r>
      <w:r w:rsidR="008E3D89">
        <w:fldChar w:fldCharType="separate"/>
      </w:r>
      <w:r w:rsidR="004F7D4E">
        <w:rPr>
          <w:noProof/>
        </w:rPr>
        <w:t>[</w:t>
      </w:r>
      <w:r w:rsidR="00CE6F26">
        <w:rPr>
          <w:noProof/>
        </w:rPr>
        <w:t>14</w:t>
      </w:r>
      <w:r w:rsidR="008E3D89">
        <w:fldChar w:fldCharType="end"/>
      </w:r>
      <w:r w:rsidR="004F7D4E">
        <w:t>]</w:t>
      </w:r>
      <w:r>
        <w:t>.</w:t>
      </w:r>
    </w:p>
    <w:p w14:paraId="28416836"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9</w:t>
        </w:r>
      </w:fldSimple>
      <w:r w:rsidR="00483A73">
        <w:t>.</w:t>
      </w:r>
      <w:r w:rsidR="00483A73" w:rsidRPr="00AA3C4A">
        <w:t xml:space="preserve"> Allee effects</w:t>
      </w:r>
    </w:p>
    <w:p w14:paraId="70479B1C" w14:textId="77777777" w:rsidR="00483A73" w:rsidRPr="00AA3C4A" w:rsidRDefault="00483A73" w:rsidP="00483A73">
      <w:pPr>
        <w:pStyle w:val="Noindent"/>
      </w:pPr>
      <w:r w:rsidRPr="00AA3C4A">
        <w:t>There are some populations whose reproductive rate does not keep increasing as populations decline and competition for resources abate.</w:t>
      </w:r>
      <w:r>
        <w:t xml:space="preserve"> </w:t>
      </w:r>
      <w:r w:rsidRPr="00AA3C4A">
        <w:t>A possible reason for this is that when individuals are sparsely distributed across the environment it is hard to find mates.</w:t>
      </w:r>
      <w:r>
        <w:t xml:space="preserve"> </w:t>
      </w:r>
      <w:r w:rsidRPr="00AA3C4A">
        <w:t>In these species there may be a population density threshold below which the species is unable to recover and elimination is inevitable; ecologists call this an Allee effect.</w:t>
      </w:r>
      <w:r>
        <w:t xml:space="preserve"> </w:t>
      </w:r>
      <w:r w:rsidRPr="00AA3C4A">
        <w:t xml:space="preserve">Most examples of Allee effects come from </w:t>
      </w:r>
      <w:r>
        <w:t>vertebrates</w:t>
      </w:r>
      <w:r w:rsidRPr="00AA3C4A">
        <w:t xml:space="preserve"> </w:t>
      </w:r>
      <w:r w:rsidR="008E3D89">
        <w:fldChar w:fldCharType="begin"/>
      </w:r>
      <w:r w:rsidR="00CE6F26">
        <w:instrText xml:space="preserve"> ADDIN EN.CITE &lt;EndNote&gt;&lt;Cite&gt;&lt;Author&gt;Courchamp&lt;/Author&gt;&lt;Year&gt;2008&lt;/Year&gt;&lt;RecNum&gt;6827&lt;/RecNum&gt;&lt;DisplayText&gt;(15)&lt;/DisplayText&gt;&lt;record&gt;&lt;rec-number&gt;6827&lt;/rec-number&gt;&lt;foreign-keys&gt;&lt;key app="EN" db-id="92w295ft8pp9dhe50ta5sz5ie0sfs52s5err" timestamp="1493632898"&gt;6827&lt;/key&gt;&lt;/foreign-keys&gt;&lt;ref-type name="Book"&gt;6&lt;/ref-type&gt;&lt;contributors&gt;&lt;authors&gt;&lt;author&gt;Courchamp, F.&lt;/author&gt;&lt;author&gt;Berec, L.&lt;/author&gt;&lt;author&gt;Gascoigne, J.&lt;/author&gt;&lt;/authors&gt;&lt;/contributors&gt;&lt;titles&gt;&lt;title&gt;Allee Effects in Ecology and Conservation&lt;/title&gt;&lt;/titles&gt;&lt;dates&gt;&lt;year&gt;2008&lt;/year&gt;&lt;/dates&gt;&lt;pub-location&gt;Oxford, UK&lt;/pub-location&gt;&lt;publisher&gt;Oxford University Press&lt;/publisher&gt;&lt;isbn&gt;9780198570301&lt;/isbn&gt;&lt;urls&gt;&lt;/urls&gt;&lt;electronic-resource-num&gt;10.1093/acprof:oso/9780198570301.001.0001&lt;/electronic-resource-num&gt;&lt;/record&gt;&lt;/Cite&gt;&lt;/EndNote&gt;</w:instrText>
      </w:r>
      <w:r w:rsidR="008E3D89">
        <w:fldChar w:fldCharType="separate"/>
      </w:r>
      <w:r w:rsidR="00C41F1D">
        <w:rPr>
          <w:noProof/>
        </w:rPr>
        <w:t>[</w:t>
      </w:r>
      <w:r w:rsidR="00CE6F26">
        <w:rPr>
          <w:noProof/>
        </w:rPr>
        <w:t>15</w:t>
      </w:r>
      <w:r w:rsidR="008E3D89">
        <w:fldChar w:fldCharType="end"/>
      </w:r>
      <w:r w:rsidR="00C41F1D">
        <w:t>],</w:t>
      </w:r>
      <w:r>
        <w:t xml:space="preserve"> </w:t>
      </w:r>
      <w:r w:rsidRPr="00AA3C4A">
        <w:t>though some bark beetles can only overcome host tree defences when sufficient insects attack</w:t>
      </w:r>
      <w:r>
        <w:t xml:space="preserve"> </w:t>
      </w:r>
      <w:r w:rsidR="008E3D89">
        <w:fldChar w:fldCharType="begin">
          <w:fldData xml:space="preserve">PEVuZE5vdGU+PENpdGU+PEF1dGhvcj5Hb29kc21hbjwvQXV0aG9yPjxZZWFyPjIwMTY8L1llYXI+
PFJlY051bT42ODI4PC9SZWNOdW0+PERpc3BsYXlUZXh0PigxNik8L0Rpc3BsYXlUZXh0PjxyZWNv
cmQ+PHJlYy1udW1iZXI+NjgyODwvcmVjLW51bWJlcj48Zm9yZWlnbi1rZXlzPjxrZXkgYXBwPSJF
TiIgZGItaWQ9IjkydzI5NWZ0OHBwOWRoZTUwdGE1c3o1aWUwc2ZzNTJzNWVyciIgdGltZXN0YW1w
PSIxNDkzNjMyOTc3Ij42ODI4PC9rZXk+PC9mb3JlaWduLWtleXM+PHJlZi10eXBlIG5hbWU9Ikpv
dXJuYWwgQXJ0aWNsZSI+MTc8L3JlZi10eXBlPjxjb250cmlidXRvcnM+PGF1dGhvcnM+PGF1dGhv
cj5Hb29kc21hbiwgRC4gVy48L2F1dGhvcj48YXV0aG9yPktvY2gsIEQuPC9hdXRob3I+PGF1dGhv
cj5XaGl0ZWhvdXNlLCBDLjwvYXV0aG9yPjxhdXRob3I+RXZlbmRlbiwgTS4gTC48L2F1dGhvcj48
YXV0aG9yPkNvb2tlLCBCLiBKLjwvYXV0aG9yPjxhdXRob3I+TGV3aXMsIE0uIEEuPC9hdXRob3I+
PC9hdXRob3JzPjwvY29udHJpYnV0b3JzPjxhdXRoLWFkZHJlc3M+W0dvb2RzbWFuLCBELiBXLjsg
RXZlbmRlbiwgTS4gTC47IExld2lzLCBNLiBBLl0gVW5pdiBBbGJlcnRhLCBEZXB0IEJpb2wgU2Np
LCBDVyA0MDUsQmlvbCBTY2kgQmxkZywgRWRtb250b24sIEFCIFQ2RyAyRTksIENhbmFkYS4gW0tv
Y2gsIEQuOyBMZXdpcywgTS4gQS5dIFVuaXYgQWxiZXJ0YSwgTWF0aCAmYW1wOyBTdGF0IFNjaSwg
NjMyIENBQiwgRWRtb250b24sIEFCIFQ2RyAyRzEsIENhbmFkYS4gW1doaXRlaG91c2UsIEMuXSBB
bGJlcnRhIEFnciAmYW1wOyBGb3Jlc3RyeSwgT3BlcmF0IERpdiwgUGVhY2UgUml2ZXIsIEFCIFQ4
UyAxVDQsIENhbmFkYS4gW0Nvb2tlLCBCLiBKLl0gQ2FuYWRpYW4gRm9yZXN0IFNlcnYsIE5vcnRo
ZXJuIEZvcmVzdHJ5IEN0ciwgNTMyMCAxMjIgU3QgTm9ydGh3ZXN0LCBFZG1vbnRvbiwgQUIgVDZI
IDNTNSwgQ2FuYWRhLiYjeEQ7R29vZHNtYW4sIERXIChyZXByaW50IGF1dGhvciksIFVuaXYgQWxi
ZXJ0YSwgRGVwdCBCaW9sIFNjaSwgQ1cgNDA1LEJpb2wgU2NpIEJsZGcsIEVkbW9udG9uLCBBQiBU
NkcgMkU5LCBDYW5hZGEuJiN4RDtnb29kc21hbkB1YWxiZXJ0YS5jYTwvYXV0aC1hZGRyZXNzPjx0
aXRsZXM+PHRpdGxlPkFnZ3JlZ2F0aW9uIGFuZCBhIHN0cm9uZyBBbGxlZSBlZmZlY3QgaW4gYSBj
b29wZXJhdGl2ZSBvdXRicmVhayBpbnNlY3Q8L3RpdGxlPjxzZWNvbmRhcnktdGl0bGU+RWNvbG9n
aWNhbCBBcHBsaWNhdGlvbnM8L3NlY29uZGFyeS10aXRsZT48YWx0LXRpdGxlPkVjb2wuIEFwcGwu
PC9hbHQtdGl0bGU+PC90aXRsZXM+PHBlcmlvZGljYWw+PGZ1bGwtdGl0bGU+RWNvbG9naWNhbCBB
cHBsaWNhdGlvbnM8L2Z1bGwtdGl0bGU+PGFiYnItMT5FY29sIEFwcGw8L2FiYnItMT48L3Blcmlv
ZGljYWw+PHBhZ2VzPjI2MjEtMjYzNDwvcGFnZXM+PHZvbHVtZT4yNjwvdm9sdW1lPjxudW1iZXI+
ODwvbnVtYmVyPjxrZXl3b3Jkcz48a2V5d29yZD5BbGxlZTwva2V5d29yZD48a2V5d29yZD5EZW5k
cm9jdG9udXMgcG9uZGVyb3NhZSBIb3BraW5zPC9rZXl3b3JkPjxrZXl3b3JkPmRpc3BlcnNhbDwv
a2V5d29yZD48a2V5d29yZD5pbnNlY3Q8L2tleXdvcmQ+PGtleXdvcmQ+aW50ZWdyb2RpZmZlcmVu
Y2U8L2tleXdvcmQ+PGtleXdvcmQ+bWFuYWdlbWVudDwva2V5d29yZD48a2V5d29yZD5tb2RlbDwv
a2V5d29yZD48a2V5d29yZD5tb3VudGFpbiBwaW5lIGJlZXRsZTwva2V5d29yZD48a2V5d29yZD5v
dXRicmVhazwva2V5d29yZD48a2V5d29yZD5wYXJhc2l0b2lkPC9rZXl3b3JkPjxrZXl3b3JkPnBv
cHVsYXRpb24gZHluYW1pY3M8L2tleXdvcmQ+PGtleXdvcmQ+bW91bnRhaW4gcGluZS1iZWV0bGU8
L2tleXdvcmQ+PGtleXdvcmQ+ZGVuZHJvY3RvbnVzLXBvbmRlcm9zYWUgY29sZW9wdGVyYTwva2V5
d29yZD48a2V5d29yZD5sb2RnZXBvbGU8L2tleXdvcmQ+PGtleXdvcmQ+cGluZTwva2V5d29yZD48
a2V5d29yZD5iaW9sb2dpY2FsIGludmFzaW9uczwva2V5d29yZD48a2V5d29yZD5icml0aXNoLWNv
bHVtYmlhPC9rZXl3b3JkPjxrZXl3b3JkPmJhcmsgYmVldGxlPC9rZXl3b3JkPjxrZXl3b3JkPnNj
b2x5dGlkYWU8L2tleXdvcmQ+PGtleXdvcmQ+ZGlzcGVyc2FsPC9rZXl3b3JkPjxrZXl3b3JkPmRl
bnNpdHk8L2tleXdvcmQ+PGtleXdvcmQ+bW9kZWw8L2tleXdvcmQ+PGtleXdvcmQ+RW52aXJvbm1l
bnRhbCBTY2llbmNlcyAmYW1wOyBFY29sb2d5PC9rZXl3b3JkPjwva2V5d29yZHM+PGRhdGVzPjx5
ZWFyPjIwMTY8L3llYXI+PHB1Yi1kYXRlcz48ZGF0ZT5EZWM8L2RhdGU+PC9wdWItZGF0ZXM+PC9k
YXRlcz48aXNibj4xMDUxLTA3NjE8L2lzYm4+PGFjY2Vzc2lvbi1udW0+V09TOjAwMDM4OTMxNjQw
MDAyMTwvYWNjZXNzaW9uLW51bT48d29yay10eXBlPkFydGljbGU8L3dvcmstdHlwZT48dXJscz48
cmVsYXRlZC11cmxzPjx1cmw+Jmx0O0dvIHRvIElTSSZndDs6Ly9XT1M6MDAwMzg5MzE2NDAwMDIx
PC91cmw+PC9yZWxhdGVkLXVybHM+PC91cmxzPjxlbGVjdHJvbmljLXJlc291cmNlLW51bT4xMC4x
ODkwLzE0LTE0MDQ8L2VsZWN0cm9uaWMtcmVzb3VyY2UtbnVtPjxsYW5ndWFnZT5FbmdsaXNoPC9s
YW5ndWFnZT48L3JlY29yZD48L0NpdGU+PC9FbmROb3RlPn==
</w:fldData>
        </w:fldChar>
      </w:r>
      <w:r w:rsidR="00CE6F26">
        <w:instrText xml:space="preserve"> ADDIN EN.CITE </w:instrText>
      </w:r>
      <w:r w:rsidR="008E3D89">
        <w:fldChar w:fldCharType="begin">
          <w:fldData xml:space="preserve">PEVuZE5vdGU+PENpdGU+PEF1dGhvcj5Hb29kc21hbjwvQXV0aG9yPjxZZWFyPjIwMTY8L1llYXI+
PFJlY051bT42ODI4PC9SZWNOdW0+PERpc3BsYXlUZXh0PigxNik8L0Rpc3BsYXlUZXh0PjxyZWNv
cmQ+PHJlYy1udW1iZXI+NjgyODwvcmVjLW51bWJlcj48Zm9yZWlnbi1rZXlzPjxrZXkgYXBwPSJF
TiIgZGItaWQ9IjkydzI5NWZ0OHBwOWRoZTUwdGE1c3o1aWUwc2ZzNTJzNWVyciIgdGltZXN0YW1w
PSIxNDkzNjMyOTc3Ij42ODI4PC9rZXk+PC9mb3JlaWduLWtleXM+PHJlZi10eXBlIG5hbWU9Ikpv
dXJuYWwgQXJ0aWNsZSI+MTc8L3JlZi10eXBlPjxjb250cmlidXRvcnM+PGF1dGhvcnM+PGF1dGhv
cj5Hb29kc21hbiwgRC4gVy48L2F1dGhvcj48YXV0aG9yPktvY2gsIEQuPC9hdXRob3I+PGF1dGhv
cj5XaGl0ZWhvdXNlLCBDLjwvYXV0aG9yPjxhdXRob3I+RXZlbmRlbiwgTS4gTC48L2F1dGhvcj48
YXV0aG9yPkNvb2tlLCBCLiBKLjwvYXV0aG9yPjxhdXRob3I+TGV3aXMsIE0uIEEuPC9hdXRob3I+
PC9hdXRob3JzPjwvY29udHJpYnV0b3JzPjxhdXRoLWFkZHJlc3M+W0dvb2RzbWFuLCBELiBXLjsg
RXZlbmRlbiwgTS4gTC47IExld2lzLCBNLiBBLl0gVW5pdiBBbGJlcnRhLCBEZXB0IEJpb2wgU2Np
LCBDVyA0MDUsQmlvbCBTY2kgQmxkZywgRWRtb250b24sIEFCIFQ2RyAyRTksIENhbmFkYS4gW0tv
Y2gsIEQuOyBMZXdpcywgTS4gQS5dIFVuaXYgQWxiZXJ0YSwgTWF0aCAmYW1wOyBTdGF0IFNjaSwg
NjMyIENBQiwgRWRtb250b24sIEFCIFQ2RyAyRzEsIENhbmFkYS4gW1doaXRlaG91c2UsIEMuXSBB
bGJlcnRhIEFnciAmYW1wOyBGb3Jlc3RyeSwgT3BlcmF0IERpdiwgUGVhY2UgUml2ZXIsIEFCIFQ4
UyAxVDQsIENhbmFkYS4gW0Nvb2tlLCBCLiBKLl0gQ2FuYWRpYW4gRm9yZXN0IFNlcnYsIE5vcnRo
ZXJuIEZvcmVzdHJ5IEN0ciwgNTMyMCAxMjIgU3QgTm9ydGh3ZXN0LCBFZG1vbnRvbiwgQUIgVDZI
IDNTNSwgQ2FuYWRhLiYjeEQ7R29vZHNtYW4sIERXIChyZXByaW50IGF1dGhvciksIFVuaXYgQWxi
ZXJ0YSwgRGVwdCBCaW9sIFNjaSwgQ1cgNDA1LEJpb2wgU2NpIEJsZGcsIEVkbW9udG9uLCBBQiBU
NkcgMkU5LCBDYW5hZGEuJiN4RDtnb29kc21hbkB1YWxiZXJ0YS5jYTwvYXV0aC1hZGRyZXNzPjx0
aXRsZXM+PHRpdGxlPkFnZ3JlZ2F0aW9uIGFuZCBhIHN0cm9uZyBBbGxlZSBlZmZlY3QgaW4gYSBj
b29wZXJhdGl2ZSBvdXRicmVhayBpbnNlY3Q8L3RpdGxlPjxzZWNvbmRhcnktdGl0bGU+RWNvbG9n
aWNhbCBBcHBsaWNhdGlvbnM8L3NlY29uZGFyeS10aXRsZT48YWx0LXRpdGxlPkVjb2wuIEFwcGwu
PC9hbHQtdGl0bGU+PC90aXRsZXM+PHBlcmlvZGljYWw+PGZ1bGwtdGl0bGU+RWNvbG9naWNhbCBB
cHBsaWNhdGlvbnM8L2Z1bGwtdGl0bGU+PGFiYnItMT5FY29sIEFwcGw8L2FiYnItMT48L3Blcmlv
ZGljYWw+PHBhZ2VzPjI2MjEtMjYzNDwvcGFnZXM+PHZvbHVtZT4yNjwvdm9sdW1lPjxudW1iZXI+
ODwvbnVtYmVyPjxrZXl3b3Jkcz48a2V5d29yZD5BbGxlZTwva2V5d29yZD48a2V5d29yZD5EZW5k
cm9jdG9udXMgcG9uZGVyb3NhZSBIb3BraW5zPC9rZXl3b3JkPjxrZXl3b3JkPmRpc3BlcnNhbDwv
a2V5d29yZD48a2V5d29yZD5pbnNlY3Q8L2tleXdvcmQ+PGtleXdvcmQ+aW50ZWdyb2RpZmZlcmVu
Y2U8L2tleXdvcmQ+PGtleXdvcmQ+bWFuYWdlbWVudDwva2V5d29yZD48a2V5d29yZD5tb2RlbDwv
a2V5d29yZD48a2V5d29yZD5tb3VudGFpbiBwaW5lIGJlZXRsZTwva2V5d29yZD48a2V5d29yZD5v
dXRicmVhazwva2V5d29yZD48a2V5d29yZD5wYXJhc2l0b2lkPC9rZXl3b3JkPjxrZXl3b3JkPnBv
cHVsYXRpb24gZHluYW1pY3M8L2tleXdvcmQ+PGtleXdvcmQ+bW91bnRhaW4gcGluZS1iZWV0bGU8
L2tleXdvcmQ+PGtleXdvcmQ+ZGVuZHJvY3RvbnVzLXBvbmRlcm9zYWUgY29sZW9wdGVyYTwva2V5
d29yZD48a2V5d29yZD5sb2RnZXBvbGU8L2tleXdvcmQ+PGtleXdvcmQ+cGluZTwva2V5d29yZD48
a2V5d29yZD5iaW9sb2dpY2FsIGludmFzaW9uczwva2V5d29yZD48a2V5d29yZD5icml0aXNoLWNv
bHVtYmlhPC9rZXl3b3JkPjxrZXl3b3JkPmJhcmsgYmVldGxlPC9rZXl3b3JkPjxrZXl3b3JkPnNj
b2x5dGlkYWU8L2tleXdvcmQ+PGtleXdvcmQ+ZGlzcGVyc2FsPC9rZXl3b3JkPjxrZXl3b3JkPmRl
bnNpdHk8L2tleXdvcmQ+PGtleXdvcmQ+bW9kZWw8L2tleXdvcmQ+PGtleXdvcmQ+RW52aXJvbm1l
bnRhbCBTY2llbmNlcyAmYW1wOyBFY29sb2d5PC9rZXl3b3JkPjwva2V5d29yZHM+PGRhdGVzPjx5
ZWFyPjIwMTY8L3llYXI+PHB1Yi1kYXRlcz48ZGF0ZT5EZWM8L2RhdGU+PC9wdWItZGF0ZXM+PC9k
YXRlcz48aXNibj4xMDUxLTA3NjE8L2lzYm4+PGFjY2Vzc2lvbi1udW0+V09TOjAwMDM4OTMxNjQw
MDAyMTwvYWNjZXNzaW9uLW51bT48d29yay10eXBlPkFydGljbGU8L3dvcmstdHlwZT48dXJscz48
cmVsYXRlZC11cmxzPjx1cmw+Jmx0O0dvIHRvIElTSSZndDs6Ly9XT1M6MDAwMzg5MzE2NDAwMDIx
PC91cmw+PC9yZWxhdGVkLXVybHM+PC91cmxzPjxlbGVjdHJvbmljLXJlc291cmNlLW51bT4xMC4x
ODkwLzE0LTE0MDQ8L2VsZWN0cm9uaWMtcmVzb3VyY2UtbnVtPjxsYW5ndWFnZT5FbmdsaXNoPC9s
YW5ndWFnZT48L3JlY29yZD48L0NpdGU+PC9FbmROb3RlPn==
</w:fldData>
        </w:fldChar>
      </w:r>
      <w:r w:rsidR="00CE6F26">
        <w:instrText xml:space="preserve"> ADDIN EN.CITE.DATA </w:instrText>
      </w:r>
      <w:r w:rsidR="008E3D89">
        <w:fldChar w:fldCharType="end"/>
      </w:r>
      <w:r w:rsidR="008E3D89">
        <w:fldChar w:fldCharType="separate"/>
      </w:r>
      <w:r w:rsidR="00C41F1D">
        <w:rPr>
          <w:noProof/>
        </w:rPr>
        <w:t>[</w:t>
      </w:r>
      <w:r w:rsidR="00CE6F26">
        <w:rPr>
          <w:noProof/>
        </w:rPr>
        <w:t>16</w:t>
      </w:r>
      <w:r w:rsidR="008E3D89">
        <w:fldChar w:fldCharType="end"/>
      </w:r>
      <w:r w:rsidR="00C41F1D">
        <w:t>]</w:t>
      </w:r>
      <w:r w:rsidRPr="00AA3C4A">
        <w:t>.</w:t>
      </w:r>
      <w:r>
        <w:t xml:space="preserve"> </w:t>
      </w:r>
      <w:r w:rsidRPr="00AA3C4A">
        <w:t>The presence of an Allee effect is likely to</w:t>
      </w:r>
      <w:r w:rsidR="00BF0F74">
        <w:t xml:space="preserve"> increase the probability of population elimination occurring</w:t>
      </w:r>
      <w:r w:rsidRPr="00AA3C4A">
        <w:t>.</w:t>
      </w:r>
    </w:p>
    <w:p w14:paraId="0616638E"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10</w:t>
        </w:r>
      </w:fldSimple>
      <w:r w:rsidR="00483A73">
        <w:t xml:space="preserve">. </w:t>
      </w:r>
      <w:r w:rsidR="00483A73" w:rsidRPr="00AA3C4A">
        <w:t xml:space="preserve">Complex </w:t>
      </w:r>
      <w:r w:rsidR="00C41F1D">
        <w:t>d</w:t>
      </w:r>
      <w:r w:rsidR="00483A73" w:rsidRPr="00AA3C4A">
        <w:t>ynamics</w:t>
      </w:r>
    </w:p>
    <w:p w14:paraId="23F60518" w14:textId="77777777" w:rsidR="00483A73" w:rsidRPr="00AA3C4A" w:rsidRDefault="00483A73" w:rsidP="00483A73">
      <w:pPr>
        <w:pStyle w:val="Noindent"/>
      </w:pPr>
      <w:r w:rsidRPr="00AA3C4A">
        <w:t>In reality the factors affecting population size are much more complex than this very simple model.</w:t>
      </w:r>
      <w:r>
        <w:t xml:space="preserve"> </w:t>
      </w:r>
      <w:r w:rsidRPr="00AA3C4A">
        <w:t>Density-dependent mortality may occur in several parts of the life cycle, and may vary greatly in magnitude, both seasonally and between years.</w:t>
      </w:r>
      <w:r>
        <w:t xml:space="preserve"> </w:t>
      </w:r>
      <w:r w:rsidRPr="00AA3C4A">
        <w:t>Some species’ population dynamics may best be described as a random walk around a gently rising trend, buffeted by mortality that acts irrespective of density, that only occasionally hits a population density ceiling where density-dependent processes come into effect.</w:t>
      </w:r>
      <w:r>
        <w:t xml:space="preserve"> </w:t>
      </w:r>
      <w:r w:rsidRPr="00AA3C4A">
        <w:t>Density-dependent and density-independent mortality will also vary over space.</w:t>
      </w:r>
      <w:r>
        <w:t xml:space="preserve"> </w:t>
      </w:r>
      <w:r w:rsidRPr="00AA3C4A">
        <w:t xml:space="preserve">Generalisations are difficult and </w:t>
      </w:r>
      <w:r w:rsidRPr="00AA3C4A">
        <w:lastRenderedPageBreak/>
        <w:t xml:space="preserve">were deployment of a </w:t>
      </w:r>
      <w:r w:rsidR="00BB0760">
        <w:t>DEG</w:t>
      </w:r>
      <w:r w:rsidRPr="00AA3C4A">
        <w:t xml:space="preserve"> to be considered, tactical models targeted at individual species’ ecology will be required</w:t>
      </w:r>
      <w:r w:rsidR="00A10E97">
        <w:t>.</w:t>
      </w:r>
      <w:r w:rsidRPr="00AA3C4A">
        <w:t xml:space="preserve"> </w:t>
      </w:r>
      <w:r w:rsidR="00A10E97">
        <w:t>T</w:t>
      </w:r>
      <w:r w:rsidRPr="00AA3C4A">
        <w:t xml:space="preserve">hese are beginning to be developed for mosquito vectors of disease </w:t>
      </w:r>
      <w:r w:rsidR="008E3D89" w:rsidRPr="00AA3C4A">
        <w:fldChar w:fldCharType="begin">
          <w:fldData xml:space="preserve">PEVuZE5vdGU+PENpdGU+PEF1dGhvcj5FY2tob2ZmPC9BdXRob3I+PFllYXI+MjAxNzwvWWVhcj48
UmVjTnVtPjY4MTM8L1JlY051bT48RGlzcGxheVRleHQ+KDEzKTwvRGlzcGxheVRleHQ+PHJlY29y
ZD48cmVjLW51bWJlcj42ODEzPC9yZWMtbnVtYmVyPjxmb3JlaWduLWtleXM+PGtleSBhcHA9IkVO
IiBkYi1pZD0iOTJ3Mjk1ZnQ4cHA5ZGhlNTB0YTVzejVpZTBzZnM1MnM1ZXJyIiB0aW1lc3RhbXA9
IjE0OTE0OTk1MjMiPjY4MTM8L2tleT48L2ZvcmVpZ24ta2V5cz48cmVmLXR5cGUgbmFtZT0iSm91
cm5hbCBBcnRpY2xlIj4xNzwvcmVmLXR5cGU+PGNvbnRyaWJ1dG9ycz48YXV0aG9ycz48YXV0aG9y
PkVja2hvZmYsIFAuIEEuPC9hdXRob3I+PGF1dGhvcj5XZW5nZXIsIEUuIEEuPC9hdXRob3I+PGF1
dGhvcj5Hb2RmcmF5LCBILiBDLiBKLjwvYXV0aG9yPjxhdXRob3I+QnVydCwgQS48L2F1dGhvcj48
L2F1dGhvcnM+PC9jb250cmlidXRvcnM+PGF1dGgtYWRkcmVzcz5bRWNraG9mZiwgUGhpbGlwIEEu
OyBXZW5nZXIsIEVkd2FyZCBBLl0gSW5zdCBEaXMgTW9kZWxpbmcsIEJlbGxldnVlLCBXQSA5ODAw
NSBVU0EuIFtHb2RmcmF5LCBILiBDaGFybGVzIEouXSBVbml2IE94Zm9yZCwgRGVwdCBab29sLCBP
eGZvcmQgT1gxIDNQUywgRW5nbGFuZC4gW0J1cnQsIEF1c3Rpbl0gSW1wZXJpYWwgQ29sbCBMb25k
b24sIERlcHQgTGlmZSBTY2ksIFNpbHdvb2QgUGssIEFzY290IFNMNSA3UFksIEJlcmtzLCBFbmds
YW5kLiYjeEQ7RWNraG9mZiwgUEEgKHJlcHJpbnQgYXV0aG9yKSwgSW5zdCBEaXMgTW9kZWxpbmcs
IEJlbGxldnVlLCBXQSA5ODAwNSBVU0EuJiN4RDtwZWNraG9mZkBpZG1vZC5vcmc8L2F1dGgtYWRk
cmVzcz48dGl0bGVzPjx0aXRsZT5JbXBhY3Qgb2YgbW9zcXVpdG8gZ2VuZSBkcml2ZSBvbiBtYWxh
cmlhIGVsaW1pbmF0aW9uIGluIGEgY29tcHV0YXRpb25hbCBtb2RlbCB3aXRoIGV4cGxpY2l0IHNw
YXRpYWwgYW5kIHRlbXBvcmFsIGR5bmFtaWNzPC90aXRsZT48c2Vjb25kYXJ5LXRpdGxlPlByb2Nl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dGl0bGU+UHJvY2VlZGluZ3Mgb2YgdGhlIE5hdGlvbmFsIEFjYWRlbXkgb2YgU2NpZW5jZSwgVVNB
PC9mdWxsLXRpdGxlPjxhYmJyLTE+UHJvYy4gTmF0bC4gQWNhZC4gU2NpLiBVLiBTLiBBLjwvYWJi
ci0xPjwvYWx0LXBlcmlvZGljYWw+PHBhZ2VzPkUyNTUtRTI2NDwvcGFnZXM+PHZvbHVtZT4xMTQ8
L3ZvbHVtZT48bnVtYmVyPjI8L251bWJlcj48a2V5d29yZHM+PGtleXdvcmQ+bWFsYXJpYTwva2V5
d29yZD48a2V5d29yZD5lbGltaW5hdGlvbjwva2V5d29yZD48a2V5d29yZD5nZW5lIGRyaXZlPC9r
ZXl3b3JkPjxrZXl3b3JkPkFub3BoZWxlczwva2V5d29yZD48a2V5d29yZD5tb3NxdWl0b2VzPC9r
ZXl3b3JkPjxrZXl3b3JkPnBsYXNtb2RpdW0tZmFsY2lwYXJ1bSBtYWxhcmlhPC9rZXl3b3JkPjxr
ZXl3b3JkPmhvbWluZyBlbmRvbnVjbGVhc2UgZ2VuZXM8L2tleXdvcmQ+PGtleXdvcmQ+aW5zZWN0
aWNpZGUtdHJlYXRlZCBuZXRzPC9rZXl3b3JkPjxrZXl3b3JkPmFub3BoZWxlcy1nYW1iaWFlPC9r
ZXl3b3JkPjxrZXl3b3JkPnZlY3Rvcjwva2V5d29yZD48a2V5d29yZD5wb3B1bGF0aW9uPC9rZXl3
b3JkPjxrZXl3b3JkPnRyYW5zbWlzc2lvbjwva2V5d29yZD48a2V5d29yZD5zeXN0ZW08L2tleXdv
cmQ+PGtleXdvcmQ+b3ZpcG9zaXRpb248L2tleXdvcmQ+PGtleXdvcmQ+aW5mZWN0aW9uPC9rZXl3
b3JkPjxrZXl3b3JkPlNjaWVuY2UgJmFtcDsgVGVjaG5vbG9neSAtIE90aGVyIFRvcGljczwva2V5
d29yZD48L2tleXdvcmRzPjxkYXRlcz48eWVhcj4yMDE3PC95ZWFyPjxwdWItZGF0ZXM+PGRhdGU+
SmFuPC9kYXRlPjwvcHViLWRhdGVzPjwvZGF0ZXM+PGlzYm4+MDAyNy04NDI0PC9pc2JuPjxhY2Nl
c3Npb24tbnVtPldPUzowMDAzOTE0MzkzMDAwMTg8L2FjY2Vzc2lvbi1udW0+PHdvcmstdHlwZT5B
cnRpY2xlPC93b3JrLXR5cGU+PHVybHM+PHJlbGF0ZWQtdXJscz48dXJsPiZsdDtHbyB0byBJU0km
Z3Q7Oi8vV09TOjAwMDM5MTQzOTMwMDAxODwvdXJsPjwvcmVsYXRlZC11cmxzPjwvdXJscz48ZWxl
Y3Ryb25pYy1yZXNvdXJjZS1udW0+MTAuMTA3My9wbmFzLjE2MTEwNjQxMTQ8L2VsZWN0cm9uaWMt
cmVzb3VyY2UtbnVtPjxsYW5ndWFnZT5FbmdsaXNoPC9sYW5ndWFnZT48L3JlY29yZD48L0NpdGU+
PC9FbmROb3RlPn==
</w:fldData>
        </w:fldChar>
      </w:r>
      <w:r w:rsidR="00CE6F26">
        <w:instrText xml:space="preserve"> ADDIN EN.CITE </w:instrText>
      </w:r>
      <w:r w:rsidR="008E3D89">
        <w:fldChar w:fldCharType="begin">
          <w:fldData xml:space="preserve">PEVuZE5vdGU+PENpdGU+PEF1dGhvcj5FY2tob2ZmPC9BdXRob3I+PFllYXI+MjAxNzwvWWVhcj48
UmVjTnVtPjY4MTM8L1JlY051bT48RGlzcGxheVRleHQ+KDEzKTwvRGlzcGxheVRleHQ+PHJlY29y
ZD48cmVjLW51bWJlcj42ODEzPC9yZWMtbnVtYmVyPjxmb3JlaWduLWtleXM+PGtleSBhcHA9IkVO
IiBkYi1pZD0iOTJ3Mjk1ZnQ4cHA5ZGhlNTB0YTVzejVpZTBzZnM1MnM1ZXJyIiB0aW1lc3RhbXA9
IjE0OTE0OTk1MjMiPjY4MTM8L2tleT48L2ZvcmVpZ24ta2V5cz48cmVmLXR5cGUgbmFtZT0iSm91
cm5hbCBBcnRpY2xlIj4xNzwvcmVmLXR5cGU+PGNvbnRyaWJ1dG9ycz48YXV0aG9ycz48YXV0aG9y
PkVja2hvZmYsIFAuIEEuPC9hdXRob3I+PGF1dGhvcj5XZW5nZXIsIEUuIEEuPC9hdXRob3I+PGF1
dGhvcj5Hb2RmcmF5LCBILiBDLiBKLjwvYXV0aG9yPjxhdXRob3I+QnVydCwgQS48L2F1dGhvcj48
L2F1dGhvcnM+PC9jb250cmlidXRvcnM+PGF1dGgtYWRkcmVzcz5bRWNraG9mZiwgUGhpbGlwIEEu
OyBXZW5nZXIsIEVkd2FyZCBBLl0gSW5zdCBEaXMgTW9kZWxpbmcsIEJlbGxldnVlLCBXQSA5ODAw
NSBVU0EuIFtHb2RmcmF5LCBILiBDaGFybGVzIEouXSBVbml2IE94Zm9yZCwgRGVwdCBab29sLCBP
eGZvcmQgT1gxIDNQUywgRW5nbGFuZC4gW0J1cnQsIEF1c3Rpbl0gSW1wZXJpYWwgQ29sbCBMb25k
b24sIERlcHQgTGlmZSBTY2ksIFNpbHdvb2QgUGssIEFzY290IFNMNSA3UFksIEJlcmtzLCBFbmds
YW5kLiYjeEQ7RWNraG9mZiwgUEEgKHJlcHJpbnQgYXV0aG9yKSwgSW5zdCBEaXMgTW9kZWxpbmcs
IEJlbGxldnVlLCBXQSA5ODAwNSBVU0EuJiN4RDtwZWNraG9mZkBpZG1vZC5vcmc8L2F1dGgtYWRk
cmVzcz48dGl0bGVzPjx0aXRsZT5JbXBhY3Qgb2YgbW9zcXVpdG8gZ2VuZSBkcml2ZSBvbiBtYWxh
cmlhIGVsaW1pbmF0aW9uIGluIGEgY29tcHV0YXRpb25hbCBtb2RlbCB3aXRoIGV4cGxpY2l0IHNw
YXRpYWwgYW5kIHRlbXBvcmFsIGR5bmFtaWNzPC90aXRsZT48c2Vjb25kYXJ5LXRpdGxlPlByb2Nl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dGl0bGU+UHJvY2VlZGluZ3Mgb2YgdGhlIE5hdGlvbmFsIEFjYWRlbXkgb2YgU2NpZW5jZSwgVVNB
PC9mdWxsLXRpdGxlPjxhYmJyLTE+UHJvYy4gTmF0bC4gQWNhZC4gU2NpLiBVLiBTLiBBLjwvYWJi
ci0xPjwvYWx0LXBlcmlvZGljYWw+PHBhZ2VzPkUyNTUtRTI2NDwvcGFnZXM+PHZvbHVtZT4xMTQ8
L3ZvbHVtZT48bnVtYmVyPjI8L251bWJlcj48a2V5d29yZHM+PGtleXdvcmQ+bWFsYXJpYTwva2V5
d29yZD48a2V5d29yZD5lbGltaW5hdGlvbjwva2V5d29yZD48a2V5d29yZD5nZW5lIGRyaXZlPC9r
ZXl3b3JkPjxrZXl3b3JkPkFub3BoZWxlczwva2V5d29yZD48a2V5d29yZD5tb3NxdWl0b2VzPC9r
ZXl3b3JkPjxrZXl3b3JkPnBsYXNtb2RpdW0tZmFsY2lwYXJ1bSBtYWxhcmlhPC9rZXl3b3JkPjxr
ZXl3b3JkPmhvbWluZyBlbmRvbnVjbGVhc2UgZ2VuZXM8L2tleXdvcmQ+PGtleXdvcmQ+aW5zZWN0
aWNpZGUtdHJlYXRlZCBuZXRzPC9rZXl3b3JkPjxrZXl3b3JkPmFub3BoZWxlcy1nYW1iaWFlPC9r
ZXl3b3JkPjxrZXl3b3JkPnZlY3Rvcjwva2V5d29yZD48a2V5d29yZD5wb3B1bGF0aW9uPC9rZXl3
b3JkPjxrZXl3b3JkPnRyYW5zbWlzc2lvbjwva2V5d29yZD48a2V5d29yZD5zeXN0ZW08L2tleXdv
cmQ+PGtleXdvcmQ+b3ZpcG9zaXRpb248L2tleXdvcmQ+PGtleXdvcmQ+aW5mZWN0aW9uPC9rZXl3
b3JkPjxrZXl3b3JkPlNjaWVuY2UgJmFtcDsgVGVjaG5vbG9neSAtIE90aGVyIFRvcGljczwva2V5
d29yZD48L2tleXdvcmRzPjxkYXRlcz48eWVhcj4yMDE3PC95ZWFyPjxwdWItZGF0ZXM+PGRhdGU+
SmFuPC9kYXRlPjwvcHViLWRhdGVzPjwvZGF0ZXM+PGlzYm4+MDAyNy04NDI0PC9pc2JuPjxhY2Nl
c3Npb24tbnVtPldPUzowMDAzOTE0MzkzMDAwMTg8L2FjY2Vzc2lvbi1udW0+PHdvcmstdHlwZT5B
cnRpY2xlPC93b3JrLXR5cGU+PHVybHM+PHJlbGF0ZWQtdXJscz48dXJsPiZsdDtHbyB0byBJU0km
Z3Q7Oi8vV09TOjAwMDM5MTQzOTMwMDAxODwvdXJsPjwvcmVsYXRlZC11cmxzPjwvdXJscz48ZWxl
Y3Ryb25pYy1yZXNvdXJjZS1udW0+MTAuMTA3My9wbmFzLjE2MTEwNjQxMTQ8L2VsZWN0cm9uaWMt
cmVzb3VyY2UtbnVtPjxsYW5ndWFnZT5FbmdsaXNoPC9sYW5ndWFnZT48L3JlY29yZD48L0NpdGU+
PC9FbmROb3RlPn==
</w:fldData>
        </w:fldChar>
      </w:r>
      <w:r w:rsidR="00CE6F26">
        <w:instrText xml:space="preserve"> ADDIN EN.CITE.DATA </w:instrText>
      </w:r>
      <w:r w:rsidR="008E3D89">
        <w:fldChar w:fldCharType="end"/>
      </w:r>
      <w:r w:rsidR="008E3D89" w:rsidRPr="00AA3C4A">
        <w:fldChar w:fldCharType="separate"/>
      </w:r>
      <w:r w:rsidR="00C41F1D">
        <w:rPr>
          <w:noProof/>
        </w:rPr>
        <w:t>[</w:t>
      </w:r>
      <w:r w:rsidR="00CE6F26">
        <w:rPr>
          <w:noProof/>
        </w:rPr>
        <w:t>13</w:t>
      </w:r>
      <w:r w:rsidR="008E3D89" w:rsidRPr="00AA3C4A">
        <w:fldChar w:fldCharType="end"/>
      </w:r>
      <w:r w:rsidR="00C41F1D">
        <w:t>]</w:t>
      </w:r>
      <w:r w:rsidRPr="00AA3C4A">
        <w:t>.</w:t>
      </w:r>
    </w:p>
    <w:p w14:paraId="302E40A3"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11</w:t>
        </w:r>
      </w:fldSimple>
      <w:r w:rsidR="00483A73">
        <w:t>.</w:t>
      </w:r>
      <w:r w:rsidR="00483A73" w:rsidRPr="00AA3C4A">
        <w:t xml:space="preserve"> Species interactions</w:t>
      </w:r>
    </w:p>
    <w:p w14:paraId="79727BA9" w14:textId="77777777" w:rsidR="00483A73" w:rsidRPr="00AA3C4A" w:rsidRDefault="00483A73" w:rsidP="00483A73">
      <w:pPr>
        <w:pStyle w:val="Noindent"/>
      </w:pPr>
      <w:r w:rsidRPr="00AA3C4A">
        <w:t xml:space="preserve">Any species targeted by a </w:t>
      </w:r>
      <w:r w:rsidR="00BB0760">
        <w:t>DEG</w:t>
      </w:r>
      <w:r w:rsidRPr="00AA3C4A">
        <w:t xml:space="preserve"> intervention will be part of a food web, predated and parasitised by other organisms, and potentially competing with other species for resources.</w:t>
      </w:r>
      <w:r>
        <w:t xml:space="preserve"> </w:t>
      </w:r>
      <w:r w:rsidRPr="00AA3C4A">
        <w:t>Might the elimination or suppression of a target species cause ecological perturbations, at the worst leading to unexpected negative effects?</w:t>
      </w:r>
      <w:r>
        <w:t xml:space="preserve"> </w:t>
      </w:r>
      <w:r w:rsidRPr="00AA3C4A">
        <w:t xml:space="preserve">This again is not a specific issue for </w:t>
      </w:r>
      <w:r w:rsidR="00BB0760">
        <w:t>DEG</w:t>
      </w:r>
      <w:r w:rsidRPr="00AA3C4A">
        <w:t>s but for any intervention seeking to drive down the number of a pest or vector.</w:t>
      </w:r>
      <w:r>
        <w:t xml:space="preserve"> </w:t>
      </w:r>
      <w:r w:rsidRPr="00AA3C4A">
        <w:t xml:space="preserve">In some ways the question is easier to answer for a </w:t>
      </w:r>
      <w:r w:rsidR="00BB0760">
        <w:t>DEG</w:t>
      </w:r>
      <w:r w:rsidRPr="00AA3C4A">
        <w:t xml:space="preserve"> whose action is limited to a single species (as opposed, for example, to a broad spectrum insecticide)</w:t>
      </w:r>
      <w:r w:rsidR="00A10E97">
        <w:t>,</w:t>
      </w:r>
      <w:r w:rsidRPr="00AA3C4A">
        <w:t xml:space="preserve"> though alter</w:t>
      </w:r>
      <w:r w:rsidR="00654B50">
        <w:t>n</w:t>
      </w:r>
      <w:r w:rsidRPr="00AA3C4A">
        <w:t>ative interventions seldom result in elimination.</w:t>
      </w:r>
    </w:p>
    <w:p w14:paraId="37FF096B" w14:textId="77777777" w:rsidR="00483A73" w:rsidRPr="00AA3C4A" w:rsidRDefault="00483A73" w:rsidP="00483A73">
      <w:r w:rsidRPr="00AA3C4A">
        <w:t>These questions can be explored using some of the many population models for species interactions developed by theoretical ecologists.</w:t>
      </w:r>
      <w:r>
        <w:t xml:space="preserve"> </w:t>
      </w:r>
      <w:r w:rsidRPr="00AA3C4A">
        <w:t>The issue is not so much the analysis but the lack of information available to guide their development.</w:t>
      </w:r>
      <w:r>
        <w:t xml:space="preserve"> </w:t>
      </w:r>
      <w:r w:rsidRPr="00AA3C4A">
        <w:t>An important question that has been raised several times is whether targeting a human disease vector might lead to an empty ecological niche that is then colonised by another species that is a worse vector</w:t>
      </w:r>
      <w:r>
        <w:t xml:space="preserve"> </w:t>
      </w:r>
      <w:r w:rsidR="008E3D89">
        <w:fldChar w:fldCharType="begin">
          <w:fldData xml:space="preserve">PEVuZE5vdGU+PENpdGU+PEF1dGhvcj5EYXZpZDwvQXV0aG9yPjxZZWFyPjIwMTM8L1llYXI+PFJl
Y051bT42ODMwPC9SZWNOdW0+PERpc3BsYXlUZXh0PigxNyk8L0Rpc3BsYXlUZXh0PjxyZWNvcmQ+
PHJlYy1udW1iZXI+NjgzMDwvcmVjLW51bWJlcj48Zm9yZWlnbi1rZXlzPjxrZXkgYXBwPSJFTiIg
ZGItaWQ9IjkydzI5NWZ0OHBwOWRoZTUwdGE1c3o1aWUwc2ZzNTJzNWVyciIgdGltZXN0YW1wPSIx
NDkzNjM0MDIxIj42ODMwPC9rZXk+PC9mb3JlaWduLWtleXM+PHJlZi10eXBlIG5hbWU9IkpvdXJu
YWwgQXJ0aWNsZSI+MTc8L3JlZi10eXBlPjxjb250cmlidXRvcnM+PGF1dGhvcnM+PGF1dGhvcj5E
YXZpZCwgQS4gUy48L2F1dGhvcj48YXV0aG9yPkthc2VyLCBKLiBNLjwvYXV0aG9yPjxhdXRob3I+
TW9yZXksIEEuIEMuPC9hdXRob3I+PGF1dGhvcj5Sb3RoLCBBLiBNLjwvYXV0aG9yPjxhdXRob3I+
QW5kb3csIEQuIEEuPC9hdXRob3I+PC9hdXRob3JzPjwvY29udHJpYnV0b3JzPjxhdXRoLWFkZHJl
c3M+W0RhdmlkLCBBYXJvbiBTLl0gVW5pdiBNaW5uZXNvdGEsIERlcHQgRWNvbCBFdm9sdXQgJmFt
cDsgQmVoYXYsIFN0IFBhdWwsIE1OIDU1MTA4IFVTQS4gW0thc2VyLCBKb2UgTS47IE1vcmV5LCBB
bXkgQy47IEFuZG93LCBEYXZpZCBBLl0gVW5pdiBNaW5uZXNvdGEsIERlcHQgRW50b21vbCwgU3Qg
UGF1bCwgTU4gNTUxMDggVVNBLiBbUm90aCwgQWxleGFuZGVyIE0uXSBVbml2IE1pbm5lc290YSwg
RGVwdCBGb3Jlc3QgUmVzb3VyY2VzLCBTdCBQYXVsLCBNTiA1NTEwOCBVU0EuJiN4RDtEYXZpZCwg
QVMgKHJlcHJpbnQgYXV0aG9yKSwgVW5pdiBNaW5uZXNvdGEsIERlcHQgRWNvbCBFdm9sdXQgJmFt
cDsgQmVoYXYsIFN0IFBhdWwsIE1OIDU1MTA4IFVTQS4mI3hEO2RhdmlkMjUwQHVtbi5lZHU8L2F1
dGgtYWRkcmVzcz48dGl0bGVzPjx0aXRsZT5SZWxlYXNlIG9mIGdlbmV0aWNhbGx5IGVuZ2luZWVy
ZWQgaW5zZWN0czogYSBmcmFtZXdvcmsgdG8gaWRlbnRpZnkgcG90ZW50aWFsIGVjb2xvZ2ljYWwg
ZWZmZWN0czwvdGl0bGU+PHNlY29uZGFyeS10aXRsZT5FY29sb2d5IGFuZCBFdm9sdXRpb248L3Nl
Y29uZGFyeS10aXRsZT48YWx0LXRpdGxlPkVjb2wuIEV2b2wuPC9hbHQtdGl0bGU+PC90aXRsZXM+
PHBlcmlvZGljYWw+PGZ1bGwtdGl0bGU+RWNvbG9neSBhbmQgRXZvbHV0aW9uPC9mdWxsLXRpdGxl
PjxhYmJyLTE+RWNvbCBFdm9sPC9hYmJyLTE+PC9wZXJpb2RpY2FsPjxwYWdlcz40MDAwLTQwMTU8
L3BhZ2VzPjx2b2x1bWU+Mzwvdm9sdW1lPjxudW1iZXI+MTE8L251bWJlcj48a2V5d29yZHM+PGtl
eXdvcmQ+QW5vcGhlbGVzIGdhbWJpYWU8L2tleXdvcmQ+PGtleXdvcmQ+Z2VuZXRpY2FsbHkgbW9k
aWZpZWQgb3JnYW5pc21zPC9rZXl3b3JkPjxrZXl3b3JkPmhvbWluZyBlbmRvbnVjbGVhc2U8L2tl
eXdvcmQ+PGtleXdvcmQ+Z2VuZXM8L2tleXdvcmQ+PGtleXdvcmQ+bWFsYXJpYTwva2V5d29yZD48
a2V5d29yZD5wb3B1bGF0aW9uIGR5bmFtaWNzPC9rZXl3b3JkPjxrZXl3b3JkPnByb2JsZW0gZm9y
bXVsYXRpb248L2tleXdvcmQ+PGtleXdvcmQ+cmlzazwva2V5d29yZD48a2V5d29yZD5hc3Nlc3Nt
ZW50PC9rZXl3b3JkPjxrZXl3b3JkPmJ1ZHdvcm0gY2hvcmlzdG9uZXVyYS1mdW1pZmVyYW5hPC9r
ZXl3b3JkPjxrZXl3b3JkPmJpb2xvZ2ljYWwtY29udHJvbCBhZ2VudHM8L2tleXdvcmQ+PGtleXdv
cmQ+d2VzdGVybjwva2V5d29yZD48a2V5d29yZD5rZW55YSBoaWdobGFuZHM8L2tleXdvcmQ+PGtl
eXdvcmQ+bW9zcXVpdG8tYm9ybmUgZGlzZWFzZXM8L2tleXdvcmQ+PGtleXdvcmQ+ZGVlciBtb3Vz
ZS1wb3B1bGF0aW9uczwva2V5d29yZD48a2V5d29yZD5nZW5lPC9rZXl3b3JkPjxrZXl3b3JkPmZs
b3c8L2tleXdvcmQ+PGtleXdvcmQ+YW5vcGhlbGVzLWdhbWJpYWU8L2tleXdvcmQ+PGtleXdvcmQ+
bWFsYXJpYSBjb250cm9sPC9rZXl3b3JkPjxrZXl3b3JkPmdlbmVyYWxpc3QgcHJlZGF0b3JzPC9r
ZXl3b3JkPjxrZXl3b3JkPm5hdHVyYWwtcG9wdWxhdGlvbnM8L2tleXdvcmQ+PGtleXdvcmQ+RW52
aXJvbm1lbnRhbCBTY2llbmNlcyAmYW1wOyBFY29sb2d5PC9rZXl3b3JkPjxrZXl3b3JkPkV2b2x1
dGlvbmFyeSBCaW9sb2d5PC9rZXl3b3JkPjwva2V5d29yZHM+PGRhdGVzPjx5ZWFyPjIwMTM8L3ll
YXI+PHB1Yi1kYXRlcz48ZGF0ZT5PY3Q8L2RhdGU+PC9wdWItZGF0ZXM+PC9kYXRlcz48aXNibj4y
MDQ1LTc3NTg8L2lzYm4+PGFjY2Vzc2lvbi1udW0+V09TOjAwMDMyNTQ4NjAwMDAyNzwvYWNjZXNz
aW9uLW51bT48d29yay10eXBlPlJldmlldzwvd29yay10eXBlPjx1cmxzPjxyZWxhdGVkLXVybHM+
PHVybD4mbHQ7R28gdG8gSVNJJmd0OzovL1dPUzowMDAzMjU0ODYwMDAwMjc8L3VybD48L3JlbGF0
ZWQtdXJscz48L3VybHM+PGVsZWN0cm9uaWMtcmVzb3VyY2UtbnVtPjEwLjEwMDIvZWNlMy43Mzc8
L2VsZWN0cm9uaWMtcmVzb3VyY2UtbnVtPjxsYW5ndWFnZT5FbmdsaXNoPC9sYW5ndWFnZT48L3Jl
Y29yZD48L0NpdGU+PC9FbmROb3RlPn==
</w:fldData>
        </w:fldChar>
      </w:r>
      <w:r w:rsidR="00CE6F26">
        <w:instrText xml:space="preserve"> ADDIN EN.CITE </w:instrText>
      </w:r>
      <w:r w:rsidR="008E3D89">
        <w:fldChar w:fldCharType="begin">
          <w:fldData xml:space="preserve">PEVuZE5vdGU+PENpdGU+PEF1dGhvcj5EYXZpZDwvQXV0aG9yPjxZZWFyPjIwMTM8L1llYXI+PFJl
Y051bT42ODMwPC9SZWNOdW0+PERpc3BsYXlUZXh0PigxNyk8L0Rpc3BsYXlUZXh0PjxyZWNvcmQ+
PHJlYy1udW1iZXI+NjgzMDwvcmVjLW51bWJlcj48Zm9yZWlnbi1rZXlzPjxrZXkgYXBwPSJFTiIg
ZGItaWQ9IjkydzI5NWZ0OHBwOWRoZTUwdGE1c3o1aWUwc2ZzNTJzNWVyciIgdGltZXN0YW1wPSIx
NDkzNjM0MDIxIj42ODMwPC9rZXk+PC9mb3JlaWduLWtleXM+PHJlZi10eXBlIG5hbWU9IkpvdXJu
YWwgQXJ0aWNsZSI+MTc8L3JlZi10eXBlPjxjb250cmlidXRvcnM+PGF1dGhvcnM+PGF1dGhvcj5E
YXZpZCwgQS4gUy48L2F1dGhvcj48YXV0aG9yPkthc2VyLCBKLiBNLjwvYXV0aG9yPjxhdXRob3I+
TW9yZXksIEEuIEMuPC9hdXRob3I+PGF1dGhvcj5Sb3RoLCBBLiBNLjwvYXV0aG9yPjxhdXRob3I+
QW5kb3csIEQuIEEuPC9hdXRob3I+PC9hdXRob3JzPjwvY29udHJpYnV0b3JzPjxhdXRoLWFkZHJl
c3M+W0RhdmlkLCBBYXJvbiBTLl0gVW5pdiBNaW5uZXNvdGEsIERlcHQgRWNvbCBFdm9sdXQgJmFt
cDsgQmVoYXYsIFN0IFBhdWwsIE1OIDU1MTA4IFVTQS4gW0thc2VyLCBKb2UgTS47IE1vcmV5LCBB
bXkgQy47IEFuZG93LCBEYXZpZCBBLl0gVW5pdiBNaW5uZXNvdGEsIERlcHQgRW50b21vbCwgU3Qg
UGF1bCwgTU4gNTUxMDggVVNBLiBbUm90aCwgQWxleGFuZGVyIE0uXSBVbml2IE1pbm5lc290YSwg
RGVwdCBGb3Jlc3QgUmVzb3VyY2VzLCBTdCBQYXVsLCBNTiA1NTEwOCBVU0EuJiN4RDtEYXZpZCwg
QVMgKHJlcHJpbnQgYXV0aG9yKSwgVW5pdiBNaW5uZXNvdGEsIERlcHQgRWNvbCBFdm9sdXQgJmFt
cDsgQmVoYXYsIFN0IFBhdWwsIE1OIDU1MTA4IFVTQS4mI3hEO2RhdmlkMjUwQHVtbi5lZHU8L2F1
dGgtYWRkcmVzcz48dGl0bGVzPjx0aXRsZT5SZWxlYXNlIG9mIGdlbmV0aWNhbGx5IGVuZ2luZWVy
ZWQgaW5zZWN0czogYSBmcmFtZXdvcmsgdG8gaWRlbnRpZnkgcG90ZW50aWFsIGVjb2xvZ2ljYWwg
ZWZmZWN0czwvdGl0bGU+PHNlY29uZGFyeS10aXRsZT5FY29sb2d5IGFuZCBFdm9sdXRpb248L3Nl
Y29uZGFyeS10aXRsZT48YWx0LXRpdGxlPkVjb2wuIEV2b2wuPC9hbHQtdGl0bGU+PC90aXRsZXM+
PHBlcmlvZGljYWw+PGZ1bGwtdGl0bGU+RWNvbG9neSBhbmQgRXZvbHV0aW9uPC9mdWxsLXRpdGxl
PjxhYmJyLTE+RWNvbCBFdm9sPC9hYmJyLTE+PC9wZXJpb2RpY2FsPjxwYWdlcz40MDAwLTQwMTU8
L3BhZ2VzPjx2b2x1bWU+Mzwvdm9sdW1lPjxudW1iZXI+MTE8L251bWJlcj48a2V5d29yZHM+PGtl
eXdvcmQ+QW5vcGhlbGVzIGdhbWJpYWU8L2tleXdvcmQ+PGtleXdvcmQ+Z2VuZXRpY2FsbHkgbW9k
aWZpZWQgb3JnYW5pc21zPC9rZXl3b3JkPjxrZXl3b3JkPmhvbWluZyBlbmRvbnVjbGVhc2U8L2tl
eXdvcmQ+PGtleXdvcmQ+Z2VuZXM8L2tleXdvcmQ+PGtleXdvcmQ+bWFsYXJpYTwva2V5d29yZD48
a2V5d29yZD5wb3B1bGF0aW9uIGR5bmFtaWNzPC9rZXl3b3JkPjxrZXl3b3JkPnByb2JsZW0gZm9y
bXVsYXRpb248L2tleXdvcmQ+PGtleXdvcmQ+cmlzazwva2V5d29yZD48a2V5d29yZD5hc3Nlc3Nt
ZW50PC9rZXl3b3JkPjxrZXl3b3JkPmJ1ZHdvcm0gY2hvcmlzdG9uZXVyYS1mdW1pZmVyYW5hPC9r
ZXl3b3JkPjxrZXl3b3JkPmJpb2xvZ2ljYWwtY29udHJvbCBhZ2VudHM8L2tleXdvcmQ+PGtleXdv
cmQ+d2VzdGVybjwva2V5d29yZD48a2V5d29yZD5rZW55YSBoaWdobGFuZHM8L2tleXdvcmQ+PGtl
eXdvcmQ+bW9zcXVpdG8tYm9ybmUgZGlzZWFzZXM8L2tleXdvcmQ+PGtleXdvcmQ+ZGVlciBtb3Vz
ZS1wb3B1bGF0aW9uczwva2V5d29yZD48a2V5d29yZD5nZW5lPC9rZXl3b3JkPjxrZXl3b3JkPmZs
b3c8L2tleXdvcmQ+PGtleXdvcmQ+YW5vcGhlbGVzLWdhbWJpYWU8L2tleXdvcmQ+PGtleXdvcmQ+
bWFsYXJpYSBjb250cm9sPC9rZXl3b3JkPjxrZXl3b3JkPmdlbmVyYWxpc3QgcHJlZGF0b3JzPC9r
ZXl3b3JkPjxrZXl3b3JkPm5hdHVyYWwtcG9wdWxhdGlvbnM8L2tleXdvcmQ+PGtleXdvcmQ+RW52
aXJvbm1lbnRhbCBTY2llbmNlcyAmYW1wOyBFY29sb2d5PC9rZXl3b3JkPjxrZXl3b3JkPkV2b2x1
dGlvbmFyeSBCaW9sb2d5PC9rZXl3b3JkPjwva2V5d29yZHM+PGRhdGVzPjx5ZWFyPjIwMTM8L3ll
YXI+PHB1Yi1kYXRlcz48ZGF0ZT5PY3Q8L2RhdGU+PC9wdWItZGF0ZXM+PC9kYXRlcz48aXNibj4y
MDQ1LTc3NTg8L2lzYm4+PGFjY2Vzc2lvbi1udW0+V09TOjAwMDMyNTQ4NjAwMDAyNzwvYWNjZXNz
aW9uLW51bT48d29yay10eXBlPlJldmlldzwvd29yay10eXBlPjx1cmxzPjxyZWxhdGVkLXVybHM+
PHVybD4mbHQ7R28gdG8gSVNJJmd0OzovL1dPUzowMDAzMjU0ODYwMDAwMjc8L3VybD48L3JlbGF0
ZWQtdXJscz48L3VybHM+PGVsZWN0cm9uaWMtcmVzb3VyY2UtbnVtPjEwLjEwMDIvZWNlMy43Mzc8
L2VsZWN0cm9uaWMtcmVzb3VyY2UtbnVtPjxsYW5ndWFnZT5FbmdsaXNoPC9sYW5ndWFnZT48L3Jl
Y29yZD48L0NpdGU+PC9FbmROb3RlPn==
</w:fldData>
        </w:fldChar>
      </w:r>
      <w:r w:rsidR="00CE6F26">
        <w:instrText xml:space="preserve"> ADDIN EN.CITE.DATA </w:instrText>
      </w:r>
      <w:r w:rsidR="008E3D89">
        <w:fldChar w:fldCharType="end"/>
      </w:r>
      <w:r w:rsidR="008E3D89">
        <w:fldChar w:fldCharType="separate"/>
      </w:r>
      <w:r w:rsidR="00654B50">
        <w:rPr>
          <w:noProof/>
        </w:rPr>
        <w:t>[</w:t>
      </w:r>
      <w:r w:rsidR="00CE6F26">
        <w:rPr>
          <w:noProof/>
        </w:rPr>
        <w:t>17</w:t>
      </w:r>
      <w:r w:rsidR="008E3D89">
        <w:fldChar w:fldCharType="end"/>
      </w:r>
      <w:r w:rsidR="00654B50">
        <w:t>]</w:t>
      </w:r>
      <w:r w:rsidRPr="00AA3C4A">
        <w:t>.</w:t>
      </w:r>
      <w:r>
        <w:t xml:space="preserve"> </w:t>
      </w:r>
      <w:r w:rsidRPr="00AA3C4A">
        <w:t xml:space="preserve">This can only be answered on a case-by-case basis though for </w:t>
      </w:r>
      <w:r w:rsidRPr="00AA3C4A">
        <w:rPr>
          <w:i/>
        </w:rPr>
        <w:t xml:space="preserve">Anopheles </w:t>
      </w:r>
      <w:proofErr w:type="spellStart"/>
      <w:r w:rsidRPr="00AA3C4A">
        <w:rPr>
          <w:i/>
        </w:rPr>
        <w:t>gambiae</w:t>
      </w:r>
      <w:proofErr w:type="spellEnd"/>
      <w:r w:rsidRPr="00AA3C4A">
        <w:t xml:space="preserve">, the major vector of malaria in Africa, consideration of what is known about its ecology and the </w:t>
      </w:r>
      <w:proofErr w:type="spellStart"/>
      <w:r w:rsidRPr="00AA3C4A">
        <w:t>vectorial</w:t>
      </w:r>
      <w:proofErr w:type="spellEnd"/>
      <w:r w:rsidRPr="00AA3C4A">
        <w:t xml:space="preserve"> capacity of the species with which it competes suggests it is unlikely. </w:t>
      </w:r>
    </w:p>
    <w:p w14:paraId="4E190DA2" w14:textId="77777777" w:rsidR="00483A73" w:rsidRPr="00AA3C4A" w:rsidRDefault="00452A28" w:rsidP="00483A73">
      <w:pPr>
        <w:pStyle w:val="Heading2"/>
        <w:rPr>
          <w:vertAlign w:val="subscript"/>
        </w:rPr>
      </w:pPr>
      <w:r>
        <w:t xml:space="preserve">Additional file 1: </w:t>
      </w:r>
      <w:r w:rsidR="00483A73">
        <w:t xml:space="preserve">Note </w:t>
      </w:r>
      <w:fldSimple w:instr=" SEQ note \* MERGEFORMAT ">
        <w:r w:rsidR="00483A73">
          <w:rPr>
            <w:noProof/>
          </w:rPr>
          <w:t>12</w:t>
        </w:r>
      </w:fldSimple>
      <w:r w:rsidR="00483A73">
        <w:t>.</w:t>
      </w:r>
      <w:r w:rsidR="00483A73" w:rsidRPr="00AA3C4A">
        <w:t xml:space="preserve"> R</w:t>
      </w:r>
      <w:r w:rsidR="00483A73" w:rsidRPr="00AA3C4A">
        <w:rPr>
          <w:vertAlign w:val="subscript"/>
        </w:rPr>
        <w:t>0</w:t>
      </w:r>
    </w:p>
    <w:p w14:paraId="322CEFCC" w14:textId="77777777" w:rsidR="00483A73" w:rsidRPr="00AA3C4A" w:rsidRDefault="00483A73" w:rsidP="00483A73">
      <w:pPr>
        <w:pStyle w:val="Noindent"/>
      </w:pPr>
      <w:r w:rsidRPr="00AA3C4A">
        <w:t xml:space="preserve">The basic epidemiological number, </w:t>
      </w:r>
      <w:r w:rsidRPr="00AA3C4A">
        <w:rPr>
          <w:i/>
        </w:rPr>
        <w:t>R</w:t>
      </w:r>
      <w:r w:rsidRPr="00AA3C4A">
        <w:rPr>
          <w:vertAlign w:val="subscript"/>
        </w:rPr>
        <w:t>0</w:t>
      </w:r>
      <w:r w:rsidRPr="00AA3C4A">
        <w:t xml:space="preserve">, is the number of secondary infections that </w:t>
      </w:r>
      <w:r w:rsidR="00C833CE">
        <w:t>occur</w:t>
      </w:r>
      <w:r w:rsidR="00C833CE" w:rsidRPr="00AA3C4A">
        <w:t xml:space="preserve"> </w:t>
      </w:r>
      <w:r w:rsidRPr="00AA3C4A">
        <w:t>due to a single infection that arises in a susceptible population.</w:t>
      </w:r>
      <w:r>
        <w:t xml:space="preserve"> </w:t>
      </w:r>
      <w:r w:rsidRPr="00AA3C4A">
        <w:t xml:space="preserve">If an intervention reduces </w:t>
      </w:r>
      <w:r w:rsidRPr="00AA3C4A">
        <w:rPr>
          <w:i/>
        </w:rPr>
        <w:t>R</w:t>
      </w:r>
      <w:r w:rsidRPr="00AA3C4A">
        <w:rPr>
          <w:vertAlign w:val="subscript"/>
        </w:rPr>
        <w:t>0</w:t>
      </w:r>
      <w:r w:rsidRPr="00AA3C4A">
        <w:t xml:space="preserve"> to below </w:t>
      </w:r>
      <w:r w:rsidR="00654B50">
        <w:t>1</w:t>
      </w:r>
      <w:r w:rsidR="00654B50" w:rsidRPr="00AA3C4A">
        <w:t xml:space="preserve"> </w:t>
      </w:r>
      <w:r w:rsidRPr="00AA3C4A">
        <w:t>the disease will fail to establish and die out.</w:t>
      </w:r>
      <w:r>
        <w:t xml:space="preserve"> </w:t>
      </w:r>
      <w:r w:rsidRPr="00AA3C4A">
        <w:t xml:space="preserve">There is a vast literature on </w:t>
      </w:r>
      <w:r w:rsidRPr="00AA3C4A">
        <w:rPr>
          <w:i/>
        </w:rPr>
        <w:t>R</w:t>
      </w:r>
      <w:r w:rsidRPr="00AA3C4A">
        <w:rPr>
          <w:vertAlign w:val="subscript"/>
        </w:rPr>
        <w:t>0</w:t>
      </w:r>
      <w:r w:rsidRPr="00AA3C4A">
        <w:t xml:space="preserve"> for different vector-borne diseases </w:t>
      </w:r>
      <w:r w:rsidR="00654B50">
        <w:t>(</w:t>
      </w:r>
      <w:r w:rsidR="00654B50">
        <w:rPr>
          <w:noProof/>
        </w:rPr>
        <w:t xml:space="preserve">e.g. </w:t>
      </w:r>
      <w:r w:rsidR="008E3D89" w:rsidRPr="00AA3C4A">
        <w:fldChar w:fldCharType="begin"/>
      </w:r>
      <w:r w:rsidR="00CE6F26">
        <w:instrText xml:space="preserve"> ADDIN EN.CITE &lt;EndNote&gt;&lt;Cite&gt;&lt;Author&gt;Anderson&lt;/Author&gt;&lt;Year&gt;1991&lt;/Year&gt;&lt;RecNum&gt;32&lt;/RecNum&gt;&lt;Prefix&gt;e.g. &lt;/Prefix&gt;&lt;DisplayText&gt;(e.g. 18)&lt;/DisplayText&gt;&lt;record&gt;&lt;rec-number&gt;32&lt;/rec-number&gt;&lt;foreign-keys&gt;&lt;key app="EN" db-id="92w295ft8pp9dhe50ta5sz5ie0sfs52s5err" timestamp="1491466183"&gt;32&lt;/key&gt;&lt;key app="ENWeb" db-id=""&gt;0&lt;/key&gt;&lt;/foreign-keys&gt;&lt;ref-type name="Book"&gt;6&lt;/ref-type&gt;&lt;contributors&gt;&lt;authors&gt;&lt;author&gt;Anderson,R.M.&lt;/author&gt;&lt;author&gt;May,R.M.&lt;/author&gt;&lt;/authors&gt;&lt;/contributors&gt;&lt;titles&gt;&lt;title&gt;Infectious Diseases of Humans&lt;/title&gt;&lt;/titles&gt;&lt;keywords&gt;&lt;keyword&gt;Disease&lt;/keyword&gt;&lt;keyword&gt;Population dynamics&lt;/keyword&gt;&lt;/keywords&gt;&lt;dates&gt;&lt;year&gt;1991&lt;/year&gt;&lt;/dates&gt;&lt;pub-location&gt;Oxford University Press&lt;/pub-location&gt;&lt;publisher&gt;Oxford&lt;/publisher&gt;&lt;label&gt;620&lt;/label&gt;&lt;urls&gt;&lt;/urls&gt;&lt;/record&gt;&lt;/Cite&gt;&lt;/EndNote&gt;</w:instrText>
      </w:r>
      <w:r w:rsidR="008E3D89" w:rsidRPr="00AA3C4A">
        <w:fldChar w:fldCharType="separate"/>
      </w:r>
      <w:r w:rsidR="00654B50">
        <w:rPr>
          <w:noProof/>
        </w:rPr>
        <w:t>[</w:t>
      </w:r>
      <w:r w:rsidR="00CE6F26">
        <w:rPr>
          <w:noProof/>
        </w:rPr>
        <w:t>18</w:t>
      </w:r>
      <w:r w:rsidR="00654B50">
        <w:rPr>
          <w:noProof/>
        </w:rPr>
        <w:t>]</w:t>
      </w:r>
      <w:r w:rsidR="008E3D89" w:rsidRPr="00AA3C4A">
        <w:fldChar w:fldCharType="end"/>
      </w:r>
      <w:r w:rsidR="00654B50">
        <w:t>)</w:t>
      </w:r>
      <w:r w:rsidRPr="00AA3C4A">
        <w:t xml:space="preserve"> that will be relevant for using </w:t>
      </w:r>
      <w:r w:rsidR="00BB0760">
        <w:t>DEG</w:t>
      </w:r>
      <w:r w:rsidRPr="00AA3C4A">
        <w:t>s to target vectors.</w:t>
      </w:r>
      <w:r>
        <w:t xml:space="preserve"> </w:t>
      </w:r>
      <w:r w:rsidRPr="00AA3C4A">
        <w:t xml:space="preserve">Here we illustrate this using the standard formulation for </w:t>
      </w:r>
      <w:r w:rsidRPr="00AA3C4A">
        <w:rPr>
          <w:i/>
        </w:rPr>
        <w:t>R</w:t>
      </w:r>
      <w:r w:rsidRPr="00AA3C4A">
        <w:rPr>
          <w:vertAlign w:val="subscript"/>
        </w:rPr>
        <w:t>0</w:t>
      </w:r>
      <w:r w:rsidRPr="00AA3C4A">
        <w:t xml:space="preserve"> and malaria.</w:t>
      </w:r>
    </w:p>
    <w:p w14:paraId="00F826D3" w14:textId="77777777" w:rsidR="00483A73" w:rsidRPr="00AA3C4A" w:rsidRDefault="00483A73" w:rsidP="00483A73">
      <w:r w:rsidRPr="00AA3C4A">
        <w:lastRenderedPageBreak/>
        <w:t xml:space="preserve">Assume a human has been infected by malaria and can now transmit the disease to a mosquito that feeds on him </w:t>
      </w:r>
      <w:r>
        <w:t>or</w:t>
      </w:r>
      <w:r w:rsidRPr="00AA3C4A">
        <w:t xml:space="preserve"> her.</w:t>
      </w:r>
      <w:r>
        <w:t xml:space="preserve"> </w:t>
      </w:r>
      <w:r w:rsidRPr="00AA3C4A">
        <w:t>To calculate the probability that this occurs we need to know (</w:t>
      </w:r>
      <w:proofErr w:type="spellStart"/>
      <w:r w:rsidRPr="00AA3C4A">
        <w:t>i</w:t>
      </w:r>
      <w:proofErr w:type="spellEnd"/>
      <w:r w:rsidRPr="00AA3C4A">
        <w:t xml:space="preserve">) how long the person remains infectious; (ii) the likelihood of being fed on by a mosquito; and (iii) </w:t>
      </w:r>
      <w:r w:rsidRPr="0020554F">
        <w:rPr>
          <w:lang w:val="en-US"/>
        </w:rPr>
        <w:t>the probability of a susceptible human becoming infected upon being bitten by an infectious mosquito</w:t>
      </w:r>
      <w:r>
        <w:rPr>
          <w:lang w:val="en-US"/>
        </w:rPr>
        <w:t>.</w:t>
      </w:r>
      <w:r>
        <w:t xml:space="preserve"> </w:t>
      </w:r>
      <w:r w:rsidRPr="00AA3C4A">
        <w:t>The first quantity is typically rendered as 1/</w:t>
      </w:r>
      <w:r w:rsidRPr="00AA3C4A">
        <w:rPr>
          <w:i/>
        </w:rPr>
        <w:t xml:space="preserve">r </w:t>
      </w:r>
      <w:r w:rsidRPr="00AA3C4A">
        <w:t xml:space="preserve">where </w:t>
      </w:r>
      <w:r w:rsidRPr="00AA3C4A">
        <w:rPr>
          <w:i/>
        </w:rPr>
        <w:t>r</w:t>
      </w:r>
      <w:r w:rsidRPr="00AA3C4A">
        <w:t xml:space="preserve"> is the probability per day of ceasing to be infectious (due to clearance or death).</w:t>
      </w:r>
      <w:r>
        <w:t xml:space="preserve"> </w:t>
      </w:r>
      <w:r w:rsidRPr="00AA3C4A">
        <w:t xml:space="preserve">The second is </w:t>
      </w:r>
      <w:r w:rsidRPr="00AA3C4A">
        <w:rPr>
          <w:i/>
        </w:rPr>
        <w:t xml:space="preserve">a m </w:t>
      </w:r>
      <w:r w:rsidRPr="00AA3C4A">
        <w:t xml:space="preserve">where </w:t>
      </w:r>
      <w:r w:rsidRPr="00AA3C4A">
        <w:rPr>
          <w:i/>
        </w:rPr>
        <w:t>a</w:t>
      </w:r>
      <w:r w:rsidRPr="00AA3C4A">
        <w:t xml:space="preserve"> is the rate at which female mosquitoes </w:t>
      </w:r>
      <w:r>
        <w:t>bite</w:t>
      </w:r>
      <w:r w:rsidRPr="00AA3C4A">
        <w:t xml:space="preserve"> humans per day and </w:t>
      </w:r>
      <w:r w:rsidRPr="00AA3C4A">
        <w:rPr>
          <w:i/>
        </w:rPr>
        <w:t>m</w:t>
      </w:r>
      <w:r w:rsidRPr="00AA3C4A">
        <w:t xml:space="preserve"> is the density of mosquitoes divided by the density of humans (in effect assuming the mosquito population exactly divides up the human population).</w:t>
      </w:r>
      <w:r>
        <w:t xml:space="preserve"> </w:t>
      </w:r>
      <w:r w:rsidRPr="00AA3C4A">
        <w:t>Finally</w:t>
      </w:r>
      <w:r w:rsidR="002B29BF">
        <w:t>,</w:t>
      </w:r>
      <w:r w:rsidRPr="00AA3C4A">
        <w:t xml:space="preserve"> the third quantity is taken to be a constant, </w:t>
      </w:r>
      <w:r w:rsidRPr="00AA3C4A">
        <w:rPr>
          <w:i/>
        </w:rPr>
        <w:t>b</w:t>
      </w:r>
      <w:r w:rsidRPr="00AA3C4A">
        <w:t>.</w:t>
      </w:r>
      <w:r>
        <w:t xml:space="preserve"> </w:t>
      </w:r>
      <w:r w:rsidRPr="00AA3C4A">
        <w:t xml:space="preserve">Once in the mosquito the malaria pathogen has to migrate from the gut to the salivary gland and mature, a process that typically </w:t>
      </w:r>
      <w:r>
        <w:t xml:space="preserve">takes about </w:t>
      </w:r>
      <w:r w:rsidR="002B29BF">
        <w:t>10</w:t>
      </w:r>
      <w:r w:rsidR="002B29BF" w:rsidRPr="00AA3C4A">
        <w:t xml:space="preserve"> </w:t>
      </w:r>
      <w:r w:rsidRPr="00AA3C4A">
        <w:t xml:space="preserve">days (the </w:t>
      </w:r>
      <w:r>
        <w:t>ex</w:t>
      </w:r>
      <w:r w:rsidRPr="00AA3C4A">
        <w:t>trinsic incubation period).</w:t>
      </w:r>
      <w:r>
        <w:t xml:space="preserve"> </w:t>
      </w:r>
      <w:r w:rsidRPr="00AA3C4A">
        <w:t xml:space="preserve">If the mosquito suffers daily mortality </w:t>
      </w:r>
      <w:r>
        <w:t>with probability</w:t>
      </w:r>
      <w:r w:rsidRPr="00AA3C4A">
        <w:t xml:space="preserve"> </w:t>
      </w:r>
      <w:r w:rsidRPr="00AA3C4A">
        <w:rPr>
          <w:i/>
        </w:rPr>
        <w:t>g</w:t>
      </w:r>
      <w:r w:rsidRPr="00AA3C4A">
        <w:t xml:space="preserve"> (assumed as a first approximation not to vary with age) then for there to be any chance of disease transmission the mosquito must survive for </w:t>
      </w:r>
      <w:r>
        <w:rPr>
          <w:i/>
        </w:rPr>
        <w:t>n</w:t>
      </w:r>
      <w:r w:rsidRPr="00AA3C4A">
        <w:t xml:space="preserve"> days</w:t>
      </w:r>
      <w:r w:rsidR="002B29BF">
        <w:t>,</w:t>
      </w:r>
      <w:r w:rsidRPr="00AA3C4A">
        <w:t xml:space="preserve"> which occurs with probability</w:t>
      </w:r>
      <w:r>
        <w:t xml:space="preserve"> (1</w:t>
      </w:r>
      <w:r w:rsidR="002B29BF">
        <w:t xml:space="preserve"> − </w:t>
      </w:r>
      <w:r>
        <w:rPr>
          <w:i/>
        </w:rPr>
        <w:t>g</w:t>
      </w:r>
      <w:r>
        <w:t>)</w:t>
      </w:r>
      <w:r w:rsidRPr="002603A3">
        <w:rPr>
          <w:i/>
          <w:vertAlign w:val="superscript"/>
        </w:rPr>
        <w:t>n</w:t>
      </w:r>
      <w:r w:rsidRPr="00AA3C4A">
        <w:t>.</w:t>
      </w:r>
      <w:r>
        <w:t xml:space="preserve"> </w:t>
      </w:r>
      <w:r w:rsidRPr="00AA3C4A">
        <w:t>After this period the mosquito can transmit the disease and can expect to live for a further 1/</w:t>
      </w:r>
      <w:r w:rsidRPr="00AA3C4A">
        <w:rPr>
          <w:i/>
        </w:rPr>
        <w:t>g</w:t>
      </w:r>
      <w:r w:rsidRPr="00AA3C4A">
        <w:t xml:space="preserve"> days (lifespan is the reciprocal of the mortality rate).</w:t>
      </w:r>
      <w:r>
        <w:t xml:space="preserve"> </w:t>
      </w:r>
      <w:r w:rsidRPr="00AA3C4A">
        <w:t xml:space="preserve">Over this period it will feed on a human with probability </w:t>
      </w:r>
      <w:r w:rsidRPr="00AA3C4A">
        <w:rPr>
          <w:i/>
        </w:rPr>
        <w:t>a</w:t>
      </w:r>
      <w:r w:rsidRPr="00AA3C4A">
        <w:t xml:space="preserve"> per day (and as the disease has only just been introduced into the population we can assume the person is not previously infected) and when it feeds we let the probability this results in the </w:t>
      </w:r>
      <w:r w:rsidRPr="00AA3C4A">
        <w:rPr>
          <w:i/>
        </w:rPr>
        <w:t xml:space="preserve">Plasmodium </w:t>
      </w:r>
      <w:r w:rsidRPr="00AA3C4A">
        <w:t xml:space="preserve">being successfully transmitted to the human be </w:t>
      </w:r>
      <w:r w:rsidRPr="00AA3C4A">
        <w:rPr>
          <w:i/>
        </w:rPr>
        <w:t>c</w:t>
      </w:r>
      <w:r w:rsidRPr="00AA3C4A">
        <w:t>.</w:t>
      </w:r>
      <w:r>
        <w:t xml:space="preserve"> </w:t>
      </w:r>
      <w:r w:rsidRPr="00AA3C4A">
        <w:t xml:space="preserve">Linking together this chain of possibilities we obtain the expression for </w:t>
      </w:r>
      <w:r w:rsidRPr="00AA3C4A">
        <w:rPr>
          <w:i/>
        </w:rPr>
        <w:t>R</w:t>
      </w:r>
      <w:r w:rsidRPr="00AA3C4A">
        <w:rPr>
          <w:vertAlign w:val="subscript"/>
        </w:rPr>
        <w:t>0</w:t>
      </w:r>
      <w:r w:rsidR="002B29BF">
        <w:t>:</w:t>
      </w:r>
    </w:p>
    <w:p w14:paraId="4AF62B97" w14:textId="77777777" w:rsidR="00483A73" w:rsidRPr="00AA3C4A" w:rsidRDefault="0095005D" w:rsidP="00483A73">
      <w:pPr>
        <w:jc w:val="center"/>
      </w:pPr>
      <m:oMath>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m</m:t>
        </m:r>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2</m:t>
                    </m:r>
                  </m:sup>
                </m:sSup>
                <m:r>
                  <w:rPr>
                    <w:rFonts w:ascii="Cambria Math" w:hAnsi="Cambria Math"/>
                  </w:rPr>
                  <m:t>bc</m:t>
                </m:r>
                <m:sSup>
                  <m:sSupPr>
                    <m:ctrlPr>
                      <w:rPr>
                        <w:rFonts w:ascii="Cambria Math" w:hAnsi="Cambria Math"/>
                        <w:i/>
                      </w:rPr>
                    </m:ctrlPr>
                  </m:sSupPr>
                  <m:e>
                    <m:r>
                      <w:rPr>
                        <w:rFonts w:ascii="Cambria Math" w:hAnsi="Cambria Math"/>
                      </w:rPr>
                      <m:t>(1-g)</m:t>
                    </m:r>
                  </m:e>
                  <m:sup>
                    <m:r>
                      <w:rPr>
                        <w:rFonts w:ascii="Cambria Math" w:hAnsi="Cambria Math"/>
                      </w:rPr>
                      <m:t>n</m:t>
                    </m:r>
                  </m:sup>
                </m:sSup>
              </m:num>
              <m:den>
                <m:r>
                  <w:rPr>
                    <w:rFonts w:ascii="Cambria Math" w:hAnsi="Cambria Math"/>
                  </w:rPr>
                  <m:t>rg</m:t>
                </m:r>
              </m:den>
            </m:f>
          </m:e>
        </m:d>
      </m:oMath>
      <w:r w:rsidR="00483A73" w:rsidRPr="00AA3C4A">
        <w:t>.</w:t>
      </w:r>
    </w:p>
    <w:p w14:paraId="60F32FDF" w14:textId="77777777" w:rsidR="00483A73" w:rsidRPr="00AA3C4A" w:rsidRDefault="00483A73" w:rsidP="00483A73">
      <w:r w:rsidRPr="00AA3C4A">
        <w:t xml:space="preserve">This formula is valuable as it shows how different </w:t>
      </w:r>
      <w:r w:rsidR="00BB0760">
        <w:t>DEG</w:t>
      </w:r>
      <w:r w:rsidRPr="00AA3C4A">
        <w:t xml:space="preserve"> strategies may work to eliminate or reduce the effects of a disease.</w:t>
      </w:r>
      <w:r>
        <w:t xml:space="preserve"> </w:t>
      </w:r>
      <w:r w:rsidRPr="00AA3C4A">
        <w:t xml:space="preserve">Population suppression strategies aim to reduce mosquito densities </w:t>
      </w:r>
      <w:r w:rsidRPr="00AA3C4A">
        <w:rPr>
          <w:i/>
        </w:rPr>
        <w:t>m</w:t>
      </w:r>
      <w:r w:rsidRPr="00AA3C4A">
        <w:t xml:space="preserve">: if the vector is eliminated then </w:t>
      </w:r>
      <w:r w:rsidRPr="00AA3C4A">
        <w:rPr>
          <w:i/>
        </w:rPr>
        <w:t>m</w:t>
      </w:r>
      <w:r w:rsidRPr="00AA3C4A">
        <w:t xml:space="preserve"> = 0 and the disease dies out but this also occurs if </w:t>
      </w:r>
      <w:r w:rsidRPr="00AA3C4A">
        <w:rPr>
          <w:i/>
        </w:rPr>
        <w:t>m</w:t>
      </w:r>
      <w:r w:rsidRPr="00AA3C4A">
        <w:t xml:space="preserve"> is reduced sufficiently that </w:t>
      </w:r>
      <w:r w:rsidRPr="00AA3C4A">
        <w:rPr>
          <w:i/>
        </w:rPr>
        <w:t>R</w:t>
      </w:r>
      <w:r w:rsidRPr="00AA3C4A">
        <w:rPr>
          <w:vertAlign w:val="subscript"/>
        </w:rPr>
        <w:t>0</w:t>
      </w:r>
      <w:r w:rsidRPr="00AA3C4A">
        <w:t xml:space="preserve"> falls below one.</w:t>
      </w:r>
      <w:r>
        <w:t xml:space="preserve"> </w:t>
      </w:r>
      <w:r w:rsidRPr="00AA3C4A">
        <w:t>The equation shows that whether the latter occurs depends in quite a complicated way on the detailed biology of the system.</w:t>
      </w:r>
      <w:r>
        <w:t xml:space="preserve"> </w:t>
      </w:r>
      <w:r w:rsidRPr="00AA3C4A">
        <w:t xml:space="preserve">Population replacement strategies seek to spread a construct that blocks or reduces transmission, either </w:t>
      </w:r>
      <w:r w:rsidRPr="00AA3C4A">
        <w:lastRenderedPageBreak/>
        <w:t xml:space="preserve">from human to mosquito (reducing </w:t>
      </w:r>
      <w:r w:rsidRPr="00AA3C4A">
        <w:rPr>
          <w:i/>
        </w:rPr>
        <w:t>b</w:t>
      </w:r>
      <w:r w:rsidRPr="00AA3C4A">
        <w:t xml:space="preserve">) or in the opposite direction (reducing </w:t>
      </w:r>
      <w:r w:rsidRPr="00AA3C4A">
        <w:rPr>
          <w:i/>
        </w:rPr>
        <w:t>c</w:t>
      </w:r>
      <w:r w:rsidRPr="00AA3C4A">
        <w:t>).</w:t>
      </w:r>
      <w:r>
        <w:t xml:space="preserve"> </w:t>
      </w:r>
      <w:r w:rsidRPr="00AA3C4A">
        <w:t xml:space="preserve">The expression for </w:t>
      </w:r>
      <w:r w:rsidRPr="00AA3C4A">
        <w:rPr>
          <w:i/>
        </w:rPr>
        <w:t>R</w:t>
      </w:r>
      <w:r w:rsidRPr="00AA3C4A">
        <w:rPr>
          <w:vertAlign w:val="subscript"/>
        </w:rPr>
        <w:t>0</w:t>
      </w:r>
      <w:r w:rsidRPr="00AA3C4A">
        <w:t xml:space="preserve"> indicates the functional equivalence of both strategies: </w:t>
      </w:r>
      <w:r w:rsidRPr="00AA3C4A">
        <w:rPr>
          <w:i/>
        </w:rPr>
        <w:t>ceteris paribus</w:t>
      </w:r>
      <w:r w:rsidRPr="00AA3C4A">
        <w:t xml:space="preserve"> a 50</w:t>
      </w:r>
      <w:r w:rsidR="002B29BF">
        <w:t xml:space="preserve"> </w:t>
      </w:r>
      <w:r w:rsidRPr="00AA3C4A">
        <w:t>% reduction in mosquito numbers (</w:t>
      </w:r>
      <w:r w:rsidRPr="00AA3C4A">
        <w:rPr>
          <w:i/>
        </w:rPr>
        <w:t>m</w:t>
      </w:r>
      <w:r w:rsidRPr="00AA3C4A">
        <w:t>) would have the same effect as a 50% reduction in transmission (</w:t>
      </w:r>
      <w:r w:rsidRPr="00AA3C4A">
        <w:rPr>
          <w:i/>
        </w:rPr>
        <w:t xml:space="preserve">b </w:t>
      </w:r>
      <w:r w:rsidRPr="00AA3C4A">
        <w:t>or</w:t>
      </w:r>
      <w:r w:rsidRPr="00AA3C4A">
        <w:rPr>
          <w:i/>
        </w:rPr>
        <w:t xml:space="preserve"> c</w:t>
      </w:r>
      <w:r w:rsidRPr="00AA3C4A">
        <w:t>).</w:t>
      </w:r>
      <w:r>
        <w:t xml:space="preserve"> </w:t>
      </w:r>
      <w:r w:rsidRPr="00AA3C4A">
        <w:t xml:space="preserve">A </w:t>
      </w:r>
      <w:r w:rsidR="00BB0760">
        <w:t>DEG</w:t>
      </w:r>
      <w:r w:rsidRPr="00AA3C4A">
        <w:t xml:space="preserve"> that affected the risk of adult mortality (</w:t>
      </w:r>
      <w:r w:rsidRPr="00AA3C4A">
        <w:rPr>
          <w:i/>
        </w:rPr>
        <w:t>g</w:t>
      </w:r>
      <w:r w:rsidRPr="00AA3C4A">
        <w:t>) would have a much more complicated effect.</w:t>
      </w:r>
      <w:r>
        <w:t xml:space="preserve"> </w:t>
      </w:r>
      <w:r w:rsidRPr="00AA3C4A">
        <w:t>Higher mortality would influence the number of mosquitoes available to bite humans (</w:t>
      </w:r>
      <w:r w:rsidRPr="00AA3C4A">
        <w:rPr>
          <w:i/>
        </w:rPr>
        <w:t>m</w:t>
      </w:r>
      <w:r w:rsidRPr="00AA3C4A">
        <w:t>) but also reduce transmission as fewer mosquitoes would survive the intrinsic incubation period (</w:t>
      </w:r>
      <w:r w:rsidRPr="00AA3C4A">
        <w:rPr>
          <w:i/>
        </w:rPr>
        <w:t>n</w:t>
      </w:r>
      <w:r w:rsidRPr="00AA3C4A">
        <w:rPr>
          <w:vertAlign w:val="superscript"/>
        </w:rPr>
        <w:t>1-</w:t>
      </w:r>
      <w:r w:rsidRPr="00AA3C4A">
        <w:rPr>
          <w:i/>
          <w:vertAlign w:val="superscript"/>
        </w:rPr>
        <w:t>g</w:t>
      </w:r>
      <w:r w:rsidRPr="00AA3C4A">
        <w:t xml:space="preserve"> is lower) and those that did would live to transmit the disease for a shorter period of time (1/</w:t>
      </w:r>
      <w:r w:rsidRPr="00AA3C4A">
        <w:rPr>
          <w:i/>
        </w:rPr>
        <w:t>g</w:t>
      </w:r>
      <w:r w:rsidRPr="00AA3C4A">
        <w:t xml:space="preserve"> is also lower).</w:t>
      </w:r>
      <w:r>
        <w:t xml:space="preserve"> </w:t>
      </w:r>
    </w:p>
    <w:p w14:paraId="6C807884" w14:textId="77777777" w:rsidR="00483A73" w:rsidRPr="00AA3C4A" w:rsidRDefault="00483A73" w:rsidP="00483A73">
      <w:r w:rsidRPr="00AA3C4A">
        <w:t xml:space="preserve">Consideration of </w:t>
      </w:r>
      <w:r w:rsidRPr="00AA3C4A">
        <w:rPr>
          <w:i/>
        </w:rPr>
        <w:t>R</w:t>
      </w:r>
      <w:r w:rsidRPr="00AA3C4A">
        <w:rPr>
          <w:vertAlign w:val="subscript"/>
        </w:rPr>
        <w:t>0</w:t>
      </w:r>
      <w:r w:rsidRPr="00AA3C4A">
        <w:t xml:space="preserve"> can also be useful for exploring how different vector control measures can combine to control disease.</w:t>
      </w:r>
      <w:r>
        <w:t xml:space="preserve"> </w:t>
      </w:r>
      <w:r w:rsidRPr="00AA3C4A">
        <w:t xml:space="preserve">For further details about how analyses of </w:t>
      </w:r>
      <w:r w:rsidRPr="00AA3C4A">
        <w:rPr>
          <w:i/>
        </w:rPr>
        <w:t>R</w:t>
      </w:r>
      <w:r w:rsidRPr="00AA3C4A">
        <w:rPr>
          <w:vertAlign w:val="subscript"/>
        </w:rPr>
        <w:t>0</w:t>
      </w:r>
      <w:r w:rsidRPr="00AA3C4A">
        <w:t xml:space="preserve"> can inform intervention strategies see Brady </w:t>
      </w:r>
      <w:r w:rsidR="00E36E7B" w:rsidRPr="00E36E7B">
        <w:t>et al</w:t>
      </w:r>
      <w:r w:rsidRPr="00AA3C4A">
        <w:t xml:space="preserve">. </w:t>
      </w:r>
      <w:r w:rsidR="008E3D89" w:rsidRPr="00AA3C4A">
        <w:fldChar w:fldCharType="begin">
          <w:fldData xml:space="preserve">PEVuZE5vdGU+PENpdGU+PEF1dGhvcj5CcmFkeTwvQXV0aG9yPjxZZWFyPjIwMTU8L1llYXI+PFJl
Y051bT42ODIwPC9SZWNOdW0+PERpc3BsYXlUZXh0PigxOSwgMjApPC9EaXNwbGF5VGV4dD48cmVj
b3JkPjxyZWMtbnVtYmVyPjY4MjA8L3JlYy1udW1iZXI+PGZvcmVpZ24ta2V5cz48a2V5IGFwcD0i
RU4iIGRiLWlkPSI5MncyOTVmdDhwcDlkaGU1MHRhNXN6NWllMHNmczUyczVlcnIiIHRpbWVzdGFt
cD0iMTQ5MTk5MzI0MSI+NjgyMDwva2V5PjwvZm9yZWlnbi1rZXlzPjxyZWYtdHlwZSBuYW1lPSJK
b3VybmFsIEFydGljbGUiPjE3PC9yZWYtdHlwZT48Y29udHJpYnV0b3JzPjxhdXRob3JzPjxhdXRo
b3I+QnJhZHksIE8uIEouPC9hdXRob3I+PGF1dGhvcj5Hb2RmcmF5LCBILiBDLiBKLjwvYXV0aG9y
PjxhdXRob3I+VGF0ZW0sIEEuIEouPC9hdXRob3I+PGF1dGhvcj5HZXRoaW5nLCBQLiBXLjwvYXV0
aG9yPjxhdXRob3I+Q29oZW4sIEouIE0uPC9hdXRob3I+PGF1dGhvcj5NY0tlbnppZSwgRi4gRS48
L2F1dGhvcj48YXV0aG9yPlBlcmtpbnMsIFQuIEEuPC9hdXRob3I+PGF1dGhvcj5SZWluZXIsIFIu
IEMuPC9hdXRob3I+PGF1dGhvcj5UdXN0aW5nLCBMLiBTLjwvYXV0aG9yPjxhdXRob3I+U2NvdHQs
IFQuIFcuPC9hdXRob3I+PGF1dGhvcj5MaW5kc2F5LCBTLiBXLjwvYXV0aG9yPjxhdXRob3I+SGF5
LCBTLiBJLjwvYXV0aG9yPjxhdXRob3I+U21pdGgsIEQuIEwuPC9hdXRob3I+PC9hdXRob3JzPjwv
Y29udHJpYnV0b3JzPjxhdXRoLWFkZHJlc3M+VW5pdiBPeGZvcmQsIERlcHQgWm9vbCwgU3BhdGlh
bCBFY29sICZhbXA7IEVwaWRlbWlvbCBHcnAsIE94Zm9yZCwgRW5nbGFuZCYjeEQ7VW5pdiBPeGZv
cmQsIERlcHQgWm9vbCwgT3hmb3JkLCBFbmdsYW5kJiN4RDtVbml2IFNvdXRoYW1wdG9uLCBEZXB0
IEdlb2cgJmFtcDsgRW52aXJvbm0sIFNvdXRoYW1wdG9uLCBIYW50cywgRW5nbGFuZCYjeEQ7TklI
LCBGb2dhcnR5IEludCBDdHIsIEJldGhlc2RhLCBNRCAyMDg5MiBVU0EmI3hEO0Zsb3dtaW5kZXIg
RmRuLCBTdG9ja2hvbG0sIFN3ZWRlbiYjeEQ7Q2xpbnRvbiBIbHRoIEFjY2VzcyBJbml0aWF0LCBC
b3N0b24sIE1BIFVTQSYjeEQ7VW5pdiBOb3RyZSBEYW1lLCBEZXB0IEJpb2wgU2NpLCBOb3RyZSBE
YW1lLCBJTiA0NjU1NiBVU0EmI3hEO1VuaXYgTm90cmUgRGFtZSwgRWNrIEluc3QgR2xvYmFsIEhs
dGgsIE5vdHJlIERhbWUsIElOIDQ2NTU2IFVTQSYjeEQ7VW5pdiBDYWxpZiBEYXZpcywgRGVwdCBF
bnRvbW9sICZhbXA7IE5lbWF0b2wsIERhdmlzLCBDQSA5NTYxNiBVU0EmI3hEO0luZGlhbmEgVW5p
diwgRGVwdCBFcGlkZW1pb2wgJmFtcDsgQmlvc3RhdCwgQmxvb21pbmd0b24sIElOIFVTQSYjeEQ7
TG9uZG9uIFNjaCBIeWcgJmFtcDsgVHJvcCBNZWQsIERlcHQgRGlzIENvbnRyb2wsIExvbmRvbiBX
QzEsIEVuZ2xhbmQmI3hEO1VuaXYgRHVyaGFtLCBTY2ggQmlvbCBTY2ksIER1cmhhbSwgRW5nbGFu
ZCYjeEQ7U2FuYXJpYSBJbnN0IEdsb2JhbCBIbHRoICZhbXA7IFRyb3AgTWVkLCBSb2NrdmlsbGUs
IE1EIFVTQTwvYXV0aC1hZGRyZXNzPjx0aXRsZXM+PHRpdGxlPkFkdWx0IHZlY3RvciBjb250cm9s
LCBtb3NxdWl0byBlY29sb2d5IGFuZCBtYWxhcmlhIHRyYW5zbWlzc2lvbjwvdGl0bGU+PHNlY29u
ZGFyeS10aXRsZT5JbnRlcm5hdGlvbmFsIEhlYWx0aDwvc2Vjb25kYXJ5LXRpdGxlPjxhbHQtdGl0
bGU+SW50IEhlYWx0aDwvYWx0LXRpdGxlPjwvdGl0bGVzPjxwZXJpb2RpY2FsPjxmdWxsLXRpdGxl
PkludGVybmF0aW9uYWwgSGVhbHRoPC9mdWxsLXRpdGxlPjxhYmJyLTE+SW50IEhlYWx0aDwvYWJi
ci0xPjwvcGVyaW9kaWNhbD48YWx0LXBlcmlvZGljYWw+PGZ1bGwtdGl0bGU+SW50ZXJuYXRpb25h
bCBIZWFsdGg8L2Z1bGwtdGl0bGU+PGFiYnItMT5JbnQgSGVhbHRoPC9hYmJyLTE+PC9hbHQtcGVy
aW9kaWNhbD48cGFnZXM+MTIxLTEyOTwvcGFnZXM+PHZvbHVtZT43PC92b2x1bWU+PG51bWJlcj4y
PC9udW1iZXI+PGtleXdvcmRzPjxrZXl3b3JkPmxhcnZhbCBjb250cm9sPC9rZXl3b3JkPjxrZXl3
b3JkPm1hbGFyaWEgY29udHJvbCBwb2xpY3k8L2tleXdvcmQ+PGtleXdvcmQ+bWljcm8tc2ltdWxh
dGlvbiBtb2RlbHM8L2tleXdvcmQ+PGtleXdvcmQ+cGxhc21vZGl1bSBmYWxjaXBhcnVtPC9rZXl3
b3JkPjxrZXl3b3JkPnBsYXNtb2RpdW0gdml2YXg8L2tleXdvcmQ+PGtleXdvcmQ+dmVjdG9yaWFs
IGNhcGFjaXR5PC9rZXl3b3JkPjxrZXl3b3JkPmR5bmFtaWNzPC9rZXl3b3JkPjxrZXl3b3JkPm1v
ZGVsPC9rZXl3b3JkPjwva2V5d29yZHM+PGRhdGVzPjx5ZWFyPjIwMTU8L3llYXI+PHB1Yi1kYXRl
cz48ZGF0ZT5NYXI8L2RhdGU+PC9wdWItZGF0ZXM+PC9kYXRlcz48aXNibj4xODc2LTM0MTM8L2lz
Ym4+PGFjY2Vzc2lvbi1udW0+V09TOjAwMDM1MDYzMjIwMDAwOTwvYWNjZXNzaW9uLW51bT48dXJs
cz48cmVsYXRlZC11cmxzPjx1cmw+Jmx0O0dvIHRvIElTSSZndDs6Ly9XT1M6MDAwMzUwNjMyMjAw
MDA5PC91cmw+PC9yZWxhdGVkLXVybHM+PC91cmxzPjxlbGVjdHJvbmljLXJlc291cmNlLW51bT4x
MC4xMDkzL2ludGhlYWx0aC9paHYwMTA8L2VsZWN0cm9uaWMtcmVzb3VyY2UtbnVtPjxsYW5ndWFn
ZT5FbmdsaXNoPC9sYW5ndWFnZT48L3JlY29yZD48L0NpdGU+PENpdGU+PEF1dGhvcj5CcmFkeTwv
QXV0aG9yPjxZZWFyPjIwMTY8L1llYXI+PFJlY051bT42ODE5PC9SZWNOdW0+PHJlY29yZD48cmVj
LW51bWJlcj42ODE5PC9yZWMtbnVtYmVyPjxmb3JlaWduLWtleXM+PGtleSBhcHA9IkVOIiBkYi1p
ZD0iOTJ3Mjk1ZnQ4cHA5ZGhlNTB0YTVzejVpZTBzZnM1MnM1ZXJyIiB0aW1lc3RhbXA9IjE0OTE5
OTMyNDEiPjY4MTk8L2tleT48L2ZvcmVpZ24ta2V5cz48cmVmLXR5cGUgbmFtZT0iSm91cm5hbCBB
cnRpY2xlIj4xNzwvcmVmLXR5cGU+PGNvbnRyaWJ1dG9ycz48YXV0aG9ycz48YXV0aG9yPkJyYWR5
LCBPLiBKLjwvYXV0aG9yPjxhdXRob3I+R29kZnJheSwgSC4gQy4gSi48L2F1dGhvcj48YXV0aG9y
PlRhdGVtLCBBLiBKLjwvYXV0aG9yPjxhdXRob3I+R2V0aGluZywgUC4gVy48L2F1dGhvcj48YXV0
aG9yPkNvaGVuLCBKLiBNLjwvYXV0aG9yPjxhdXRob3I+TWNLZW56aWUsIEYuIEUuPC9hdXRob3I+
PGF1dGhvcj5QZXJraW5zLCBULiBBLjwvYXV0aG9yPjxhdXRob3I+UmVpbmVyLCBSLiBDLjwvYXV0
aG9yPjxhdXRob3I+VHVzdGluZywgTC4gUy48L2F1dGhvcj48YXV0aG9yPlNpbmthLCBNLiBFLjwv
YXV0aG9yPjxhdXRob3I+TW95ZXMsIEMuIEwuPC9hdXRob3I+PGF1dGhvcj5FY2tob2ZmLCBQLiBB
LjwvYXV0aG9yPjxhdXRob3I+U2NvdHQsIFQuIFcuPC9hdXRob3I+PGF1dGhvcj5MaW5kc2F5LCBT
LiBXLjwvYXV0aG9yPjxhdXRob3I+SGF5LCBTLiBJLjwvYXV0aG9yPjxhdXRob3I+U21pdGgsIEQu
IEwuPC9hdXRob3I+PC9hdXRob3JzPjwvY29udHJpYnV0b3JzPjxhdXRoLWFkZHJlc3M+VW5pdiBP
eGZvcmQsIFdlbGxjb21lIFRydXN0IEN0ciBIdW1hbiBHZW5ldCwgT3hmb3JkLCBFbmdsYW5kJiN4
RDtVbml2IE94Zm9yZCwgRGVwdCBab29sLCBTIFBhcmtzIFJkLCBPeGZvcmQsIEVuZ2xhbmQmI3hE
O1VuaXYgU291dGhhbXB0b24sIERlcHQgR2VvZyAmYW1wOyBFbnZpcm9ubSwgU291dGhhbXB0b24s
IEhhbnRzLCBFbmdsYW5kJiN4RDtOSUgsIEZvZ2FydHkgSW50IEN0ciwgQmxkZyAxMCwgQmV0aGVz
ZGEsIE1EIDIwODkyIFVTQSYjeEQ7Rmxvd21pbmRlciBGZG4sIFN0b2NraG9sbSwgU3dlZGVuJiN4
RDtVbml2IE94Zm9yZCwgRGVwdCBab29sLCBTcGF0aWFsIEVjb2wgJmFtcDsgRXBpZGVtaW9sIEdy
cCwgUyBQYXJrcyBSZCwgT3hmb3JkLCBFbmdsYW5kJiN4RDtDbGludG9uIEhsdGggQWNjZXNzIElu
aXRpYXQsIEJvc3RvbiwgTUEgVVNBJiN4RDtVbml2IE5vdHJlIERhbWUsIERlcHQgQmlvbCBTY2ks
IE5vdHJlIERhbWUsIElOIDQ2NTU2IFVTQSYjeEQ7VW5pdiBOb3RyZSBEYW1lLCBFY2sgSW5zdCBH
bG9iYWwgSGx0aCwgTm90cmUgRGFtZSwgSU4gNDY1NTYgVVNBJiN4RDtJbmRpYW5hIFVuaXYsIERl
cHQgRXBpZGVtaW9sICZhbXA7IEJpb3N0YXQsIEJsb29taW5ndG9uLCBJTiBVU0EmI3hEO0xvbmRv
biBTY2ggSHlnICZhbXA7IFRyb3AgTWVkLCBEZXB0IERpcyBDb250cm9sLCBMb25kb24gV0MxLCBF
bmdsYW5kJiN4RDtJbnN0IERpcyBNb2RlbGluZywgQmVsbGV2dWUsIFdBIFVTQSYjeEQ7VW5pdiBD
YWxpZiBEYXZpcywgRGVwdCBFbnRvbW9sICZhbXA7IE5lbWF0b2wsIERhdmlzLCBDQSA5NTYxNiBV
U0EmI3hEO1VuaXYgRHVyaGFtLCBTY2ggQmlvbCAmYW1wOyBCaW9tZWQgU2NpLCBEdXJoYW0sIEVu
Z2xhbmQmI3hEO1VuaXYgV2FzaGluZ3RvbiwgSW5zdCBIbHRoIE1ldHIgJmFtcDsgRXZhbHVhdCwg
U2VhdHRsZSwgV0EgOTgxOTUgVVNBJiN4RDtTYW5hcmlhIEluc3QgR2xvYmFsIEhsdGggJmFtcDsg
VHJvcCBNZWQsIFJvY2t2aWxsZSwgTUQgVVNBPC9hdXRoLWFkZHJlc3M+PHRpdGxlcz48dGl0bGU+
VmVjdG9yaWFsIGNhcGFjaXR5IGFuZCB2ZWN0b3IgY29udHJvbDogcmVjb25zaWRlcmluZyBzZW5z
aXRpdml0eSB0byBwYXJhbWV0ZXJzIGZvciBtYWxhcmlhIGVsaW1pbmF0aW9uPC90aXRsZT48c2Vj
b25kYXJ5LXRpdGxlPlRyYW5zYWN0aW9ucyBvZiB0aGUgUm95YWwgU29jaWV0eSBvZiBUcm9waWNh
bCBNZWRpY2luZSBhbmQgSHlnaWVuZTwvc2Vjb25kYXJ5LXRpdGxlPjxhbHQtdGl0bGU+VCBSb3kg
U29jIFRyb3AgTWVkIEg8L2FsdC10aXRsZT48L3RpdGxlcz48cGVyaW9kaWNhbD48ZnVsbC10aXRs
ZT5UcmFuc2FjdGlvbnMgb2YgdGhlIFJveWFsIFNvY2lldHkgb2YgVHJvcGljYWwgTWVkaWNpbmUg
YW5kIEh5Z2llbmU8L2Z1bGwtdGl0bGU+PC9wZXJpb2RpY2FsPjxwYWdlcz4xMDctMTE3PC9wYWdl
cz48dm9sdW1lPjExMDwvdm9sdW1lPjxudW1iZXI+MjwvbnVtYmVyPjxrZXl3b3Jkcz48a2V5d29y
ZD5lbGltaW5hdGlvbjwva2V5d29yZD48a2V5d29yZD5tYWxhcmlhPC9rZXl3b3JkPjxrZXl3b3Jk
Pm1vZGVsbGluZzwva2V5d29yZD48a2V5d29yZD5vcGVyYXRpb25hbCByZXNlYXJjaDwva2V5d29y
ZD48a2V5d29yZD5wb2xpY3k8L2tleXdvcmQ+PGtleXdvcmQ+dmVjdG9yIGNvbnRyb2w8L2tleXdv
cmQ+PGtleXdvcmQ+ZG9taW5hbnQgYW5vcGhlbGVzIHZlY3RvcnM8L2tleXdvcmQ+PGtleXdvcmQ+
ZGlzdHJpYnV0aW9uIG1hcHM8L2tleXdvcmQ+PGtleXdvcmQ+Ymlvbm9taWMgcHJlY2lzPC9rZXl3
b3JkPjxrZXl3b3JkPnRyYW5zbWlzc2lvbiBpbnRlbnNpdHk8L2tleXdvcmQ+PGtleXdvcmQ+c2Vl
a2luZyBiZWhhdmlvcjwva2V5d29yZD48a2V5d29yZD5hZWRlcy1hZWd5cHRpPC9rZXl3b3JkPjxr
ZXl3b3JkPmJlZCBuZXRzPC9rZXl3b3JkPjxrZXl3b3JkPm1vc3F1aXRvczwva2V5d29yZD48a2V5
d29yZD5pbmZlY3Rpb248L2tleXdvcmQ+PGtleXdvcmQ+ZHluYW1pY3M8L2tleXdvcmQ+PC9rZXl3
b3Jkcz48ZGF0ZXM+PHllYXI+MjAxNjwveWVhcj48cHViLWRhdGVzPjxkYXRlPkZlYjwvZGF0ZT48
L3B1Yi1kYXRlcz48L2RhdGVzPjxpc2JuPjAwMzUtOTIwMzwvaXNibj48YWNjZXNzaW9uLW51bT5X
T1M6MDAwMzcxNDIxNDAwMDA1PC9hY2Nlc3Npb24tbnVtPjx1cmxzPjxyZWxhdGVkLXVybHM+PHVy
bD4mbHQ7R28gdG8gSVNJJmd0OzovL1dPUzowMDAzNzE0MjE0MDAwMDU8L3VybD48L3JlbGF0ZWQt
dXJscz48L3VybHM+PGVsZWN0cm9uaWMtcmVzb3VyY2UtbnVtPjEwLjEwOTMvdHJzdG1oL3RydjEx
MzwvZWxlY3Ryb25pYy1yZXNvdXJjZS1udW0+PGxhbmd1YWdlPkVuZ2xpc2g8L2xhbmd1YWdlPjwv
cmVjb3JkPjwvQ2l0ZT48L0VuZE5vdGU+
</w:fldData>
        </w:fldChar>
      </w:r>
      <w:r w:rsidR="00CE6F26">
        <w:instrText xml:space="preserve"> ADDIN EN.CITE </w:instrText>
      </w:r>
      <w:r w:rsidR="008E3D89">
        <w:fldChar w:fldCharType="begin">
          <w:fldData xml:space="preserve">PEVuZE5vdGU+PENpdGU+PEF1dGhvcj5CcmFkeTwvQXV0aG9yPjxZZWFyPjIwMTU8L1llYXI+PFJl
Y051bT42ODIwPC9SZWNOdW0+PERpc3BsYXlUZXh0PigxOSwgMjApPC9EaXNwbGF5VGV4dD48cmVj
b3JkPjxyZWMtbnVtYmVyPjY4MjA8L3JlYy1udW1iZXI+PGZvcmVpZ24ta2V5cz48a2V5IGFwcD0i
RU4iIGRiLWlkPSI5MncyOTVmdDhwcDlkaGU1MHRhNXN6NWllMHNmczUyczVlcnIiIHRpbWVzdGFt
cD0iMTQ5MTk5MzI0MSI+NjgyMDwva2V5PjwvZm9yZWlnbi1rZXlzPjxyZWYtdHlwZSBuYW1lPSJK
b3VybmFsIEFydGljbGUiPjE3PC9yZWYtdHlwZT48Y29udHJpYnV0b3JzPjxhdXRob3JzPjxhdXRo
b3I+QnJhZHksIE8uIEouPC9hdXRob3I+PGF1dGhvcj5Hb2RmcmF5LCBILiBDLiBKLjwvYXV0aG9y
PjxhdXRob3I+VGF0ZW0sIEEuIEouPC9hdXRob3I+PGF1dGhvcj5HZXRoaW5nLCBQLiBXLjwvYXV0
aG9yPjxhdXRob3I+Q29oZW4sIEouIE0uPC9hdXRob3I+PGF1dGhvcj5NY0tlbnppZSwgRi4gRS48
L2F1dGhvcj48YXV0aG9yPlBlcmtpbnMsIFQuIEEuPC9hdXRob3I+PGF1dGhvcj5SZWluZXIsIFIu
IEMuPC9hdXRob3I+PGF1dGhvcj5UdXN0aW5nLCBMLiBTLjwvYXV0aG9yPjxhdXRob3I+U2NvdHQs
IFQuIFcuPC9hdXRob3I+PGF1dGhvcj5MaW5kc2F5LCBTLiBXLjwvYXV0aG9yPjxhdXRob3I+SGF5
LCBTLiBJLjwvYXV0aG9yPjxhdXRob3I+U21pdGgsIEQuIEwuPC9hdXRob3I+PC9hdXRob3JzPjwv
Y29udHJpYnV0b3JzPjxhdXRoLWFkZHJlc3M+VW5pdiBPeGZvcmQsIERlcHQgWm9vbCwgU3BhdGlh
bCBFY29sICZhbXA7IEVwaWRlbWlvbCBHcnAsIE94Zm9yZCwgRW5nbGFuZCYjeEQ7VW5pdiBPeGZv
cmQsIERlcHQgWm9vbCwgT3hmb3JkLCBFbmdsYW5kJiN4RDtVbml2IFNvdXRoYW1wdG9uLCBEZXB0
IEdlb2cgJmFtcDsgRW52aXJvbm0sIFNvdXRoYW1wdG9uLCBIYW50cywgRW5nbGFuZCYjeEQ7TklI
LCBGb2dhcnR5IEludCBDdHIsIEJldGhlc2RhLCBNRCAyMDg5MiBVU0EmI3hEO0Zsb3dtaW5kZXIg
RmRuLCBTdG9ja2hvbG0sIFN3ZWRlbiYjeEQ7Q2xpbnRvbiBIbHRoIEFjY2VzcyBJbml0aWF0LCBC
b3N0b24sIE1BIFVTQSYjeEQ7VW5pdiBOb3RyZSBEYW1lLCBEZXB0IEJpb2wgU2NpLCBOb3RyZSBE
YW1lLCBJTiA0NjU1NiBVU0EmI3hEO1VuaXYgTm90cmUgRGFtZSwgRWNrIEluc3QgR2xvYmFsIEhs
dGgsIE5vdHJlIERhbWUsIElOIDQ2NTU2IFVTQSYjeEQ7VW5pdiBDYWxpZiBEYXZpcywgRGVwdCBF
bnRvbW9sICZhbXA7IE5lbWF0b2wsIERhdmlzLCBDQSA5NTYxNiBVU0EmI3hEO0luZGlhbmEgVW5p
diwgRGVwdCBFcGlkZW1pb2wgJmFtcDsgQmlvc3RhdCwgQmxvb21pbmd0b24sIElOIFVTQSYjeEQ7
TG9uZG9uIFNjaCBIeWcgJmFtcDsgVHJvcCBNZWQsIERlcHQgRGlzIENvbnRyb2wsIExvbmRvbiBX
QzEsIEVuZ2xhbmQmI3hEO1VuaXYgRHVyaGFtLCBTY2ggQmlvbCBTY2ksIER1cmhhbSwgRW5nbGFu
ZCYjeEQ7U2FuYXJpYSBJbnN0IEdsb2JhbCBIbHRoICZhbXA7IFRyb3AgTWVkLCBSb2NrdmlsbGUs
IE1EIFVTQTwvYXV0aC1hZGRyZXNzPjx0aXRsZXM+PHRpdGxlPkFkdWx0IHZlY3RvciBjb250cm9s
LCBtb3NxdWl0byBlY29sb2d5IGFuZCBtYWxhcmlhIHRyYW5zbWlzc2lvbjwvdGl0bGU+PHNlY29u
ZGFyeS10aXRsZT5JbnRlcm5hdGlvbmFsIEhlYWx0aDwvc2Vjb25kYXJ5LXRpdGxlPjxhbHQtdGl0
bGU+SW50IEhlYWx0aDwvYWx0LXRpdGxlPjwvdGl0bGVzPjxwZXJpb2RpY2FsPjxmdWxsLXRpdGxl
PkludGVybmF0aW9uYWwgSGVhbHRoPC9mdWxsLXRpdGxlPjxhYmJyLTE+SW50IEhlYWx0aDwvYWJi
ci0xPjwvcGVyaW9kaWNhbD48YWx0LXBlcmlvZGljYWw+PGZ1bGwtdGl0bGU+SW50ZXJuYXRpb25h
bCBIZWFsdGg8L2Z1bGwtdGl0bGU+PGFiYnItMT5JbnQgSGVhbHRoPC9hYmJyLTE+PC9hbHQtcGVy
aW9kaWNhbD48cGFnZXM+MTIxLTEyOTwvcGFnZXM+PHZvbHVtZT43PC92b2x1bWU+PG51bWJlcj4y
PC9udW1iZXI+PGtleXdvcmRzPjxrZXl3b3JkPmxhcnZhbCBjb250cm9sPC9rZXl3b3JkPjxrZXl3
b3JkPm1hbGFyaWEgY29udHJvbCBwb2xpY3k8L2tleXdvcmQ+PGtleXdvcmQ+bWljcm8tc2ltdWxh
dGlvbiBtb2RlbHM8L2tleXdvcmQ+PGtleXdvcmQ+cGxhc21vZGl1bSBmYWxjaXBhcnVtPC9rZXl3
b3JkPjxrZXl3b3JkPnBsYXNtb2RpdW0gdml2YXg8L2tleXdvcmQ+PGtleXdvcmQ+dmVjdG9yaWFs
IGNhcGFjaXR5PC9rZXl3b3JkPjxrZXl3b3JkPmR5bmFtaWNzPC9rZXl3b3JkPjxrZXl3b3JkPm1v
ZGVsPC9rZXl3b3JkPjwva2V5d29yZHM+PGRhdGVzPjx5ZWFyPjIwMTU8L3llYXI+PHB1Yi1kYXRl
cz48ZGF0ZT5NYXI8L2RhdGU+PC9wdWItZGF0ZXM+PC9kYXRlcz48aXNibj4xODc2LTM0MTM8L2lz
Ym4+PGFjY2Vzc2lvbi1udW0+V09TOjAwMDM1MDYzMjIwMDAwOTwvYWNjZXNzaW9uLW51bT48dXJs
cz48cmVsYXRlZC11cmxzPjx1cmw+Jmx0O0dvIHRvIElTSSZndDs6Ly9XT1M6MDAwMzUwNjMyMjAw
MDA5PC91cmw+PC9yZWxhdGVkLXVybHM+PC91cmxzPjxlbGVjdHJvbmljLXJlc291cmNlLW51bT4x
MC4xMDkzL2ludGhlYWx0aC9paHYwMTA8L2VsZWN0cm9uaWMtcmVzb3VyY2UtbnVtPjxsYW5ndWFn
ZT5FbmdsaXNoPC9sYW5ndWFnZT48L3JlY29yZD48L0NpdGU+PENpdGU+PEF1dGhvcj5CcmFkeTwv
QXV0aG9yPjxZZWFyPjIwMTY8L1llYXI+PFJlY051bT42ODE5PC9SZWNOdW0+PHJlY29yZD48cmVj
LW51bWJlcj42ODE5PC9yZWMtbnVtYmVyPjxmb3JlaWduLWtleXM+PGtleSBhcHA9IkVOIiBkYi1p
ZD0iOTJ3Mjk1ZnQ4cHA5ZGhlNTB0YTVzejVpZTBzZnM1MnM1ZXJyIiB0aW1lc3RhbXA9IjE0OTE5
OTMyNDEiPjY4MTk8L2tleT48L2ZvcmVpZ24ta2V5cz48cmVmLXR5cGUgbmFtZT0iSm91cm5hbCBB
cnRpY2xlIj4xNzwvcmVmLXR5cGU+PGNvbnRyaWJ1dG9ycz48YXV0aG9ycz48YXV0aG9yPkJyYWR5
LCBPLiBKLjwvYXV0aG9yPjxhdXRob3I+R29kZnJheSwgSC4gQy4gSi48L2F1dGhvcj48YXV0aG9y
PlRhdGVtLCBBLiBKLjwvYXV0aG9yPjxhdXRob3I+R2V0aGluZywgUC4gVy48L2F1dGhvcj48YXV0
aG9yPkNvaGVuLCBKLiBNLjwvYXV0aG9yPjxhdXRob3I+TWNLZW56aWUsIEYuIEUuPC9hdXRob3I+
PGF1dGhvcj5QZXJraW5zLCBULiBBLjwvYXV0aG9yPjxhdXRob3I+UmVpbmVyLCBSLiBDLjwvYXV0
aG9yPjxhdXRob3I+VHVzdGluZywgTC4gUy48L2F1dGhvcj48YXV0aG9yPlNpbmthLCBNLiBFLjwv
YXV0aG9yPjxhdXRob3I+TW95ZXMsIEMuIEwuPC9hdXRob3I+PGF1dGhvcj5FY2tob2ZmLCBQLiBB
LjwvYXV0aG9yPjxhdXRob3I+U2NvdHQsIFQuIFcuPC9hdXRob3I+PGF1dGhvcj5MaW5kc2F5LCBT
LiBXLjwvYXV0aG9yPjxhdXRob3I+SGF5LCBTLiBJLjwvYXV0aG9yPjxhdXRob3I+U21pdGgsIEQu
IEwuPC9hdXRob3I+PC9hdXRob3JzPjwvY29udHJpYnV0b3JzPjxhdXRoLWFkZHJlc3M+VW5pdiBP
eGZvcmQsIFdlbGxjb21lIFRydXN0IEN0ciBIdW1hbiBHZW5ldCwgT3hmb3JkLCBFbmdsYW5kJiN4
RDtVbml2IE94Zm9yZCwgRGVwdCBab29sLCBTIFBhcmtzIFJkLCBPeGZvcmQsIEVuZ2xhbmQmI3hE
O1VuaXYgU291dGhhbXB0b24sIERlcHQgR2VvZyAmYW1wOyBFbnZpcm9ubSwgU291dGhhbXB0b24s
IEhhbnRzLCBFbmdsYW5kJiN4RDtOSUgsIEZvZ2FydHkgSW50IEN0ciwgQmxkZyAxMCwgQmV0aGVz
ZGEsIE1EIDIwODkyIFVTQSYjeEQ7Rmxvd21pbmRlciBGZG4sIFN0b2NraG9sbSwgU3dlZGVuJiN4
RDtVbml2IE94Zm9yZCwgRGVwdCBab29sLCBTcGF0aWFsIEVjb2wgJmFtcDsgRXBpZGVtaW9sIEdy
cCwgUyBQYXJrcyBSZCwgT3hmb3JkLCBFbmdsYW5kJiN4RDtDbGludG9uIEhsdGggQWNjZXNzIElu
aXRpYXQsIEJvc3RvbiwgTUEgVVNBJiN4RDtVbml2IE5vdHJlIERhbWUsIERlcHQgQmlvbCBTY2ks
IE5vdHJlIERhbWUsIElOIDQ2NTU2IFVTQSYjeEQ7VW5pdiBOb3RyZSBEYW1lLCBFY2sgSW5zdCBH
bG9iYWwgSGx0aCwgTm90cmUgRGFtZSwgSU4gNDY1NTYgVVNBJiN4RDtJbmRpYW5hIFVuaXYsIERl
cHQgRXBpZGVtaW9sICZhbXA7IEJpb3N0YXQsIEJsb29taW5ndG9uLCBJTiBVU0EmI3hEO0xvbmRv
biBTY2ggSHlnICZhbXA7IFRyb3AgTWVkLCBEZXB0IERpcyBDb250cm9sLCBMb25kb24gV0MxLCBF
bmdsYW5kJiN4RDtJbnN0IERpcyBNb2RlbGluZywgQmVsbGV2dWUsIFdBIFVTQSYjeEQ7VW5pdiBD
YWxpZiBEYXZpcywgRGVwdCBFbnRvbW9sICZhbXA7IE5lbWF0b2wsIERhdmlzLCBDQSA5NTYxNiBV
U0EmI3hEO1VuaXYgRHVyaGFtLCBTY2ggQmlvbCAmYW1wOyBCaW9tZWQgU2NpLCBEdXJoYW0sIEVu
Z2xhbmQmI3hEO1VuaXYgV2FzaGluZ3RvbiwgSW5zdCBIbHRoIE1ldHIgJmFtcDsgRXZhbHVhdCwg
U2VhdHRsZSwgV0EgOTgxOTUgVVNBJiN4RDtTYW5hcmlhIEluc3QgR2xvYmFsIEhsdGggJmFtcDsg
VHJvcCBNZWQsIFJvY2t2aWxsZSwgTUQgVVNBPC9hdXRoLWFkZHJlc3M+PHRpdGxlcz48dGl0bGU+
VmVjdG9yaWFsIGNhcGFjaXR5IGFuZCB2ZWN0b3IgY29udHJvbDogcmVjb25zaWRlcmluZyBzZW5z
aXRpdml0eSB0byBwYXJhbWV0ZXJzIGZvciBtYWxhcmlhIGVsaW1pbmF0aW9uPC90aXRsZT48c2Vj
b25kYXJ5LXRpdGxlPlRyYW5zYWN0aW9ucyBvZiB0aGUgUm95YWwgU29jaWV0eSBvZiBUcm9waWNh
bCBNZWRpY2luZSBhbmQgSHlnaWVuZTwvc2Vjb25kYXJ5LXRpdGxlPjxhbHQtdGl0bGU+VCBSb3kg
U29jIFRyb3AgTWVkIEg8L2FsdC10aXRsZT48L3RpdGxlcz48cGVyaW9kaWNhbD48ZnVsbC10aXRs
ZT5UcmFuc2FjdGlvbnMgb2YgdGhlIFJveWFsIFNvY2lldHkgb2YgVHJvcGljYWwgTWVkaWNpbmUg
YW5kIEh5Z2llbmU8L2Z1bGwtdGl0bGU+PC9wZXJpb2RpY2FsPjxwYWdlcz4xMDctMTE3PC9wYWdl
cz48dm9sdW1lPjExMDwvdm9sdW1lPjxudW1iZXI+MjwvbnVtYmVyPjxrZXl3b3Jkcz48a2V5d29y
ZD5lbGltaW5hdGlvbjwva2V5d29yZD48a2V5d29yZD5tYWxhcmlhPC9rZXl3b3JkPjxrZXl3b3Jk
Pm1vZGVsbGluZzwva2V5d29yZD48a2V5d29yZD5vcGVyYXRpb25hbCByZXNlYXJjaDwva2V5d29y
ZD48a2V5d29yZD5wb2xpY3k8L2tleXdvcmQ+PGtleXdvcmQ+dmVjdG9yIGNvbnRyb2w8L2tleXdv
cmQ+PGtleXdvcmQ+ZG9taW5hbnQgYW5vcGhlbGVzIHZlY3RvcnM8L2tleXdvcmQ+PGtleXdvcmQ+
ZGlzdHJpYnV0aW9uIG1hcHM8L2tleXdvcmQ+PGtleXdvcmQ+Ymlvbm9taWMgcHJlY2lzPC9rZXl3
b3JkPjxrZXl3b3JkPnRyYW5zbWlzc2lvbiBpbnRlbnNpdHk8L2tleXdvcmQ+PGtleXdvcmQ+c2Vl
a2luZyBiZWhhdmlvcjwva2V5d29yZD48a2V5d29yZD5hZWRlcy1hZWd5cHRpPC9rZXl3b3JkPjxr
ZXl3b3JkPmJlZCBuZXRzPC9rZXl3b3JkPjxrZXl3b3JkPm1vc3F1aXRvczwva2V5d29yZD48a2V5
d29yZD5pbmZlY3Rpb248L2tleXdvcmQ+PGtleXdvcmQ+ZHluYW1pY3M8L2tleXdvcmQ+PC9rZXl3
b3Jkcz48ZGF0ZXM+PHllYXI+MjAxNjwveWVhcj48cHViLWRhdGVzPjxkYXRlPkZlYjwvZGF0ZT48
L3B1Yi1kYXRlcz48L2RhdGVzPjxpc2JuPjAwMzUtOTIwMzwvaXNibj48YWNjZXNzaW9uLW51bT5X
T1M6MDAwMzcxNDIxNDAwMDA1PC9hY2Nlc3Npb24tbnVtPjx1cmxzPjxyZWxhdGVkLXVybHM+PHVy
bD4mbHQ7R28gdG8gSVNJJmd0OzovL1dPUzowMDAzNzE0MjE0MDAwMDU8L3VybD48L3JlbGF0ZWQt
dXJscz48L3VybHM+PGVsZWN0cm9uaWMtcmVzb3VyY2UtbnVtPjEwLjEwOTMvdHJzdG1oL3RydjEx
MzwvZWxlY3Ryb25pYy1yZXNvdXJjZS1udW0+PGxhbmd1YWdlPkVuZ2xpc2g8L2xhbmd1YWdlPjwv
cmVjb3JkPjwvQ2l0ZT48L0VuZE5vdGU+
</w:fldData>
        </w:fldChar>
      </w:r>
      <w:r w:rsidR="00CE6F26">
        <w:instrText xml:space="preserve"> ADDIN EN.CITE.DATA </w:instrText>
      </w:r>
      <w:r w:rsidR="008E3D89">
        <w:fldChar w:fldCharType="end"/>
      </w:r>
      <w:r w:rsidR="008E3D89" w:rsidRPr="00AA3C4A">
        <w:fldChar w:fldCharType="separate"/>
      </w:r>
      <w:r w:rsidR="001B5282">
        <w:rPr>
          <w:noProof/>
        </w:rPr>
        <w:t>[</w:t>
      </w:r>
      <w:r w:rsidR="00CE6F26">
        <w:rPr>
          <w:noProof/>
        </w:rPr>
        <w:t>19, 20</w:t>
      </w:r>
      <w:r w:rsidR="008E3D89" w:rsidRPr="00AA3C4A">
        <w:fldChar w:fldCharType="end"/>
      </w:r>
      <w:r w:rsidR="001B5282">
        <w:t>]</w:t>
      </w:r>
      <w:r w:rsidRPr="00AA3C4A">
        <w:t>.</w:t>
      </w:r>
    </w:p>
    <w:p w14:paraId="179C5F7C"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13</w:t>
        </w:r>
      </w:fldSimple>
      <w:r w:rsidR="00483A73">
        <w:t>.</w:t>
      </w:r>
      <w:r w:rsidR="00483A73" w:rsidRPr="00AA3C4A">
        <w:t xml:space="preserve"> When resistance has fitness costs</w:t>
      </w:r>
    </w:p>
    <w:p w14:paraId="6507D184" w14:textId="77777777" w:rsidR="00483A73" w:rsidRPr="00AA3C4A" w:rsidRDefault="00483A73" w:rsidP="00483A73">
      <w:pPr>
        <w:pStyle w:val="Noindent"/>
      </w:pPr>
      <w:r w:rsidRPr="00AA3C4A">
        <w:t>The dynamics of resistance mutations are more complicated if they do not fully restore wild</w:t>
      </w:r>
      <w:r w:rsidR="002423D6">
        <w:t>-</w:t>
      </w:r>
      <w:r w:rsidRPr="00AA3C4A">
        <w:t>type fitness.</w:t>
      </w:r>
      <w:r>
        <w:t xml:space="preserve"> </w:t>
      </w:r>
      <w:r w:rsidRPr="00AA3C4A">
        <w:t>One possibility is that EJ destroys the recognition site but does not restore fitness</w:t>
      </w:r>
      <w:r w:rsidR="002423D6">
        <w:t>—</w:t>
      </w:r>
      <w:r w:rsidRPr="00AA3C4A">
        <w:t>the result is a non-functional allele but one that does not drive.</w:t>
      </w:r>
      <w:r>
        <w:t xml:space="preserve"> </w:t>
      </w:r>
      <w:r w:rsidRPr="00AA3C4A">
        <w:t xml:space="preserve">In the simplest case of a lethal homozygote </w:t>
      </w:r>
      <w:r w:rsidR="00BB0760">
        <w:t>DEG</w:t>
      </w:r>
      <w:r w:rsidRPr="00AA3C4A">
        <w:t xml:space="preserve"> (where, as described </w:t>
      </w:r>
      <w:r>
        <w:t>in the main text</w:t>
      </w:r>
      <w:r w:rsidRPr="00AA3C4A">
        <w:t xml:space="preserve">, the load is </w:t>
      </w:r>
      <w:r w:rsidRPr="00AA3C4A">
        <w:rPr>
          <w:i/>
        </w:rPr>
        <w:t>e</w:t>
      </w:r>
      <w:r w:rsidRPr="00AA3C4A">
        <w:rPr>
          <w:vertAlign w:val="superscript"/>
        </w:rPr>
        <w:t>2</w:t>
      </w:r>
      <w:r w:rsidRPr="00AA3C4A">
        <w:t xml:space="preserve"> at equilibrium) the load is reduced by a factor (1</w:t>
      </w:r>
      <w:r w:rsidR="002423D6">
        <w:t xml:space="preserve"> – </w:t>
      </w:r>
      <w:r w:rsidRPr="00AA3C4A">
        <w:rPr>
          <w:i/>
        </w:rPr>
        <w:t>m</w:t>
      </w:r>
      <w:r w:rsidRPr="00AA3C4A">
        <w:t>)</w:t>
      </w:r>
      <w:r w:rsidRPr="00AA3C4A">
        <w:rPr>
          <w:vertAlign w:val="superscript"/>
        </w:rPr>
        <w:t>2</w:t>
      </w:r>
      <w:r w:rsidR="002423D6">
        <w:t xml:space="preserve">, </w:t>
      </w:r>
      <w:r w:rsidRPr="00AA3C4A">
        <w:t xml:space="preserve">where </w:t>
      </w:r>
      <w:r w:rsidRPr="00AA3C4A">
        <w:rPr>
          <w:i/>
        </w:rPr>
        <w:t>m</w:t>
      </w:r>
      <w:r w:rsidRPr="00AA3C4A">
        <w:t xml:space="preserve"> is the fraction of homing events that give rise to mutant alleles. This type of </w:t>
      </w:r>
      <w:proofErr w:type="spellStart"/>
      <w:r w:rsidRPr="00AA3C4A">
        <w:t>misrepair</w:t>
      </w:r>
      <w:proofErr w:type="spellEnd"/>
      <w:r w:rsidRPr="00AA3C4A">
        <w:t xml:space="preserve"> might also stop a cost-free </w:t>
      </w:r>
      <w:r w:rsidR="00BB0760">
        <w:t>DEG</w:t>
      </w:r>
      <w:r w:rsidRPr="00AA3C4A">
        <w:t xml:space="preserve"> used for population replacement going to fixation. However, in both cases the effect is small unless </w:t>
      </w:r>
      <w:proofErr w:type="spellStart"/>
      <w:r w:rsidRPr="00AA3C4A">
        <w:t>misrepair</w:t>
      </w:r>
      <w:proofErr w:type="spellEnd"/>
      <w:r>
        <w:t xml:space="preserve"> is</w:t>
      </w:r>
      <w:r w:rsidRPr="00AA3C4A">
        <w:t xml:space="preserve"> very common.</w:t>
      </w:r>
      <w:r>
        <w:t xml:space="preserve"> </w:t>
      </w:r>
      <w:r w:rsidRPr="00AA3C4A">
        <w:t>A full analysis of the dynamics of escape mutants that have fitness intermediate between the wild</w:t>
      </w:r>
      <w:r w:rsidR="002423D6">
        <w:t>-</w:t>
      </w:r>
      <w:r w:rsidRPr="00AA3C4A">
        <w:t xml:space="preserve">type and the </w:t>
      </w:r>
      <w:r w:rsidR="00BB0760">
        <w:t>DEG</w:t>
      </w:r>
      <w:r w:rsidRPr="00AA3C4A">
        <w:t>, and for different types of heterozygote fitness, has not been performed.</w:t>
      </w:r>
      <w:r>
        <w:t xml:space="preserve"> </w:t>
      </w:r>
      <w:r w:rsidRPr="00AA3C4A">
        <w:t>Examination of specific simulations suggests that the nearer escape mutations are to wild</w:t>
      </w:r>
      <w:r w:rsidR="002423D6">
        <w:t>-</w:t>
      </w:r>
      <w:r w:rsidRPr="00AA3C4A">
        <w:t>type fitness the faster they spread</w:t>
      </w:r>
      <w:r w:rsidR="002423D6">
        <w:t>,</w:t>
      </w:r>
      <w:r w:rsidRPr="00AA3C4A">
        <w:t xml:space="preserve"> though it is possible to choose parameter combinations exhibiting complex dynamics such as persistent cycles and dependence on initial conditions </w:t>
      </w:r>
      <w:r w:rsidR="008E3D89" w:rsidRPr="00AA3C4A">
        <w:fldChar w:fldCharType="begin"/>
      </w:r>
      <w:r w:rsidR="00CE6F26">
        <w:instrText xml:space="preserve"> ADDIN EN.CITE &lt;EndNote&gt;&lt;Cite&gt;&lt;Author&gt;Deredec&lt;/Author&gt;&lt;Year&gt;2008&lt;/Year&gt;&lt;RecNum&gt;5968&lt;/RecNum&gt;&lt;DisplayText&gt;(5)&lt;/DisplayText&gt;&lt;record&gt;&lt;rec-number&gt;5968&lt;/rec-number&gt;&lt;foreign-keys&gt;&lt;key app="EN" db-id="92w295ft8pp9dhe50ta5sz5ie0sfs52s5err" timestamp="1491466181"&gt;5968&lt;/key&gt;&lt;key app="ENWeb" db-id=""&gt;0&lt;/key&gt;&lt;/foreign-keys&gt;&lt;ref-type name="Journal Article"&gt;17&lt;/ref-type&gt;&lt;contributors&gt;&lt;authors&gt;&lt;author&gt;Deredec, A.&lt;/author&gt;&lt;author&gt;Burt, A.&lt;/author&gt;&lt;author&gt;Godfray, H. C. J.&lt;/author&gt;&lt;/authors&gt;&lt;/contributors&gt;&lt;auth-address&gt;Godfray, HCJ&amp;#xD;Univ Oxford, Dept Zool, S Parks Rd, Oxford OX1 3PS, England&amp;#xD;Univ Oxford, Dept Zool, Oxford OX1 3PS, England&amp;#xD;Univ London Imperial Coll Sci Technol &amp;amp; Med, Dept Biol, NERC Ctr Populat Biol, Ascot SL5 7PY, Berks, England&lt;/auth-address&gt;&lt;titles&gt;&lt;title&gt;The population genetics of using homing endonuclease genes in vector and pest management&lt;/title&gt;&lt;secondary-title&gt;Genetics&lt;/secondary-title&gt;&lt;alt-title&gt;Genetics&amp;#xD;Genetics&lt;/alt-title&gt;&lt;/titles&gt;&lt;periodical&gt;&lt;full-title&gt;Genetics&lt;/full-title&gt;&lt;abbr-1&gt;Genetics&lt;/abbr-1&gt;&lt;/periodical&gt;&lt;pages&gt;2013-2026&lt;/pages&gt;&lt;volume&gt;179&lt;/volume&gt;&lt;number&gt;4&lt;/number&gt;&lt;keywords&gt;&lt;keyword&gt;yellow-fever mosquito&lt;/keyword&gt;&lt;keyword&gt;meiotic drive&lt;/keyword&gt;&lt;keyword&gt;aedes-aegypti&lt;/keyword&gt;&lt;keyword&gt;drosophila-melanogaster&lt;/keyword&gt;&lt;keyword&gt;engineered underdominance&lt;/keyword&gt;&lt;keyword&gt;selfish genes&lt;/keyword&gt;&lt;keyword&gt;dynamics&lt;/keyword&gt;&lt;keyword&gt;dominant&lt;/keyword&gt;&lt;keyword&gt;systems&lt;/keyword&gt;&lt;keyword&gt;fertilization&lt;/keyword&gt;&lt;/keywords&gt;&lt;dates&gt;&lt;year&gt;2008&lt;/year&gt;&lt;pub-dates&gt;&lt;date&gt;Aug&lt;/date&gt;&lt;/pub-dates&gt;&lt;/dates&gt;&lt;isbn&gt;0016-6731&lt;/isbn&gt;&lt;accession-num&gt;ISI:000258591200023&lt;/accession-num&gt;&lt;urls&gt;&lt;related-urls&gt;&lt;url&gt;&amp;lt;Go to ISI&amp;gt;://000258591200023&lt;/url&gt;&lt;/related-urls&gt;&lt;/urls&gt;&lt;language&gt;English&lt;/language&gt;&lt;/record&gt;&lt;/Cite&gt;&lt;/EndNote&gt;</w:instrText>
      </w:r>
      <w:r w:rsidR="008E3D89" w:rsidRPr="00AA3C4A">
        <w:fldChar w:fldCharType="separate"/>
      </w:r>
      <w:r w:rsidR="002423D6">
        <w:rPr>
          <w:noProof/>
        </w:rPr>
        <w:t>[</w:t>
      </w:r>
      <w:r w:rsidR="00CE6F26">
        <w:rPr>
          <w:noProof/>
        </w:rPr>
        <w:t>5</w:t>
      </w:r>
      <w:r w:rsidR="008E3D89" w:rsidRPr="00AA3C4A">
        <w:fldChar w:fldCharType="end"/>
      </w:r>
      <w:r w:rsidR="002423D6">
        <w:t>]</w:t>
      </w:r>
      <w:r w:rsidRPr="00AA3C4A">
        <w:t>.</w:t>
      </w:r>
    </w:p>
    <w:p w14:paraId="77FD9B01" w14:textId="77777777" w:rsidR="00483A73" w:rsidRPr="00AA3C4A" w:rsidRDefault="00452A28" w:rsidP="00483A73">
      <w:pPr>
        <w:pStyle w:val="Heading2"/>
      </w:pPr>
      <w:r>
        <w:lastRenderedPageBreak/>
        <w:t xml:space="preserve">Additional file 1: </w:t>
      </w:r>
      <w:r w:rsidR="00483A73">
        <w:t xml:space="preserve">Note </w:t>
      </w:r>
      <w:fldSimple w:instr=" SEQ note \* MERGEFORMAT ">
        <w:r w:rsidR="00483A73">
          <w:rPr>
            <w:noProof/>
          </w:rPr>
          <w:t>14</w:t>
        </w:r>
      </w:fldSimple>
      <w:r w:rsidR="00483A73">
        <w:t xml:space="preserve">. </w:t>
      </w:r>
      <w:r w:rsidR="00BB0760">
        <w:t>DEG</w:t>
      </w:r>
      <w:r w:rsidR="00483A73" w:rsidRPr="00AA3C4A">
        <w:t>s that cut the target gene at multiple sites</w:t>
      </w:r>
    </w:p>
    <w:p w14:paraId="57305E56" w14:textId="77777777" w:rsidR="00483A73" w:rsidRPr="00AA3C4A" w:rsidRDefault="00483A73" w:rsidP="00483A73">
      <w:pPr>
        <w:pStyle w:val="Noindent"/>
      </w:pPr>
      <w:r>
        <w:t xml:space="preserve">Marshall </w:t>
      </w:r>
      <w:r w:rsidR="00E36E7B" w:rsidRPr="00E36E7B">
        <w:t>et al</w:t>
      </w:r>
      <w:r>
        <w:t xml:space="preserve">. </w:t>
      </w:r>
      <w:r w:rsidR="008E3D89" w:rsidRPr="00AA3C4A">
        <w:fldChar w:fldCharType="begin"/>
      </w:r>
      <w:r w:rsidR="00CE6F26">
        <w:instrText xml:space="preserve"> ADDIN EN.CITE &lt;EndNote&gt;&lt;Cite&gt;&lt;Author&gt;Marshall&lt;/Author&gt;&lt;Year&gt;2016&lt;/Year&gt;&lt;RecNum&gt;6799&lt;/RecNum&gt;&lt;DisplayText&gt;(4)&lt;/DisplayText&gt;&lt;record&gt;&lt;rec-number&gt;6799&lt;/rec-number&gt;&lt;foreign-keys&gt;&lt;key app="EN" db-id="92w295ft8pp9dhe50ta5sz5ie0sfs52s5err" timestamp="1491466180"&gt;6799&lt;/key&gt;&lt;key app="ENWeb" db-id=""&gt;0&lt;/key&gt;&lt;/foreign-keys&gt;&lt;ref-type name="Journal Article"&gt;17&lt;/ref-type&gt;&lt;contributors&gt;&lt;authors&gt;&lt;author&gt;Marshall, J.M.&lt;/author&gt;&lt;author&gt;Buchman, A.&lt;/author&gt;&lt;author&gt;Sánchez, H.M.&lt;/author&gt;&lt;author&gt;Akbari, O.S.&lt;/author&gt;&lt;/authors&gt;&lt;/contributors&gt;&lt;titles&gt;&lt;title&gt;Overcoming evolved resistance to population-suppressing homing-based gene drives&lt;/title&gt;&lt;secondary-title&gt;Scientific Reports&lt;/secondary-title&gt;&lt;/titles&gt;&lt;periodical&gt;&lt;full-title&gt;Scientific Reports&lt;/full-title&gt;&lt;abbr-1&gt;Sci Rep-Uk&lt;/abbr-1&gt;&lt;/periodical&gt;&lt;volume&gt;(in press)&lt;/volume&gt;&lt;dates&gt;&lt;year&gt;2016&lt;/year&gt;&lt;/dates&gt;&lt;urls&gt;&lt;/urls&gt;&lt;electronic-resource-num&gt;dx.doi.org/10.1101/088427&lt;/electronic-resource-num&gt;&lt;/record&gt;&lt;/Cite&gt;&lt;/EndNote&gt;</w:instrText>
      </w:r>
      <w:r w:rsidR="008E3D89" w:rsidRPr="00AA3C4A">
        <w:fldChar w:fldCharType="separate"/>
      </w:r>
      <w:r w:rsidR="004E4F91">
        <w:rPr>
          <w:noProof/>
        </w:rPr>
        <w:t>[</w:t>
      </w:r>
      <w:r w:rsidR="00CE6F26">
        <w:rPr>
          <w:noProof/>
        </w:rPr>
        <w:t>4</w:t>
      </w:r>
      <w:r w:rsidR="008E3D89" w:rsidRPr="00AA3C4A">
        <w:fldChar w:fldCharType="end"/>
      </w:r>
      <w:r w:rsidR="004E4F91">
        <w:t>]</w:t>
      </w:r>
      <w:r w:rsidRPr="00AA3C4A">
        <w:t xml:space="preserve"> determined the minimum rate of mutation to a resistance allele (</w:t>
      </w:r>
      <m:oMath>
        <m:acc>
          <m:accPr>
            <m:ctrlPr>
              <w:rPr>
                <w:rFonts w:ascii="Cambria Math" w:hAnsi="Cambria Math"/>
                <w:i/>
              </w:rPr>
            </m:ctrlPr>
          </m:accPr>
          <m:e>
            <m:r>
              <w:rPr>
                <w:rFonts w:ascii="Cambria Math" w:hAnsi="Cambria Math"/>
              </w:rPr>
              <m:t>ρ</m:t>
            </m:r>
          </m:e>
        </m:acc>
      </m:oMath>
      <w:r w:rsidRPr="00AA3C4A">
        <w:t>) that was compatible with the elimination of populations of different size.</w:t>
      </w:r>
      <w:r>
        <w:t xml:space="preserve"> </w:t>
      </w:r>
      <w:r w:rsidRPr="00AA3C4A">
        <w:t xml:space="preserve">They had in mind a mosquito vector of malaria </w:t>
      </w:r>
      <w:r>
        <w:t xml:space="preserve">and used a model </w:t>
      </w:r>
      <w:r w:rsidRPr="00AA3C4A">
        <w:t>based on</w:t>
      </w:r>
      <w:r>
        <w:t xml:space="preserve"> </w:t>
      </w:r>
      <w:proofErr w:type="spellStart"/>
      <w:r>
        <w:t>Deredec</w:t>
      </w:r>
      <w:proofErr w:type="spellEnd"/>
      <w:r>
        <w:t xml:space="preserve"> </w:t>
      </w:r>
      <w:r w:rsidR="00E36E7B" w:rsidRPr="00E36E7B">
        <w:t>et al</w:t>
      </w:r>
      <w:r>
        <w:t>.</w:t>
      </w:r>
      <w:r w:rsidRPr="00AA3C4A">
        <w:t xml:space="preserve"> </w:t>
      </w:r>
      <w:r w:rsidR="008E3D89" w:rsidRPr="00AA3C4A">
        <w:fldChar w:fldCharType="begin">
          <w:fldData xml:space="preserve">PEVuZE5vdGU+PENpdGU+PEF1dGhvcj5EZXJlZGVjPC9BdXRob3I+PFllYXI+MjAxMTwvWWVhcj48
UmVjTnVtPjY2Mzc8L1JlY051bT48RGlzcGxheVRleHQ+KDYpPC9EaXNwbGF5VGV4dD48cmVjb3Jk
PjxyZWMtbnVtYmVyPjY2Mzc8L3JlYy1udW1iZXI+PGZvcmVpZ24ta2V5cz48a2V5IGFwcD0iRU4i
IGRiLWlkPSI5MncyOTVmdDhwcDlkaGU1MHRhNXN6NWllMHNmczUyczVlcnIiIHRpbWVzdGFtcD0i
MTQ5MTQ2NjE4MSI+NjYzNzwva2V5PjxrZXkgYXBwPSJFTldlYiIgZGItaWQ9IiI+MDwva2V5Pjwv
Zm9yZWlnbi1rZXlzPjxyZWYtdHlwZSBuYW1lPSJKb3VybmFsIEFydGljbGUiPjE3PC9yZWYtdHlw
ZT48Y29udHJpYnV0b3JzPjxhdXRob3JzPjxhdXRob3I+RGVyZWRlYywgQS48L2F1dGhvcj48YXV0
aG9yPkdvZGZyYXksIEguIEMuIEouPC9hdXRob3I+PGF1dGhvcj5CdXJ0LCBBLjwvYXV0aG9yPjwv
YXV0aG9ycz48L2NvbnRyaWJ1dG9ycz48YXV0aC1hZGRyZXNzPkJ1cnQsIEEmI3hEO1VuaXYgTG9u
ZG9uIEltcGVyaWFsIENvbGwgU2NpIFRlY2hub2wgJmFtcDsgTWVkLCBEZXB0IExpZmUgU2NpLCBT
aWx3b29kIFBrLCBBc2NvdCBTTDUgN1BZLCBCZXJrcywgRW5nbGFuZCYjeEQ7VW5pdiBMb25kb24g
SW1wZXJpYWwgQ29sbCBTY2kgVGVjaG5vbCAmYW1wOyBNZWQsIERlcHQgTGlmZSBTY2ksIFNpbHdv
b2QgUGssIEFzY290IFNMNSA3UFksIEJlcmtzLCBFbmdsYW5kJiN4RDtVbml2IExvbmRvbiBJbXBl
cmlhbCBDb2xsIFNjaSBUZWNobm9sICZhbXA7IE1lZCwgRGVwdCBMaWZlIFNjaSwgQXNjb3QgU0w1
IDdQWSwgQmVya3MsIEVuZ2xhbmQmI3hEO1VuaXYgT3hmb3JkLCBEZXB0IFpvb2wsIE94Zm9yZCBP
WDEgM1BTLCBFbmdsYW5kPC9hdXRoLWFkZHJlc3M+PHRpdGxlcz48dGl0bGU+UmVxdWlyZW1lbnRz
IGZvciBlZmZlY3RpdmUgbWFsYXJpYSBjb250cm9sIHdpdGggaG9taW5nIGVuZG9udWNsZWFzZSBn
ZW5lczwvdGl0bGU+PHNlY29uZGFyeS10aXRsZT5Qcm9jZWVkaW5ncyBvZiB0aGUgTmF0aW9uYWwg
QWNhZGVteSBvZiBTY2llbmNlcyBvZiB0aGUgVW5pdGVkIFN0YXRlcyBvZiBBbWVyaWNhPC9zZWNv
bmRhcnktdGl0bGU+PGFsdC10aXRsZT5QIE5hdGwgQWNhZCBTY2kgVVNBPC9hbHQtdGl0bGU+PC90
aXRsZXM+PHBlcmlvZGljYWw+PGZ1bGwtdGl0bGU+UHJvY2VlZGluZ3Mgb2YgdGhlIE5hdGlvbmFs
IEFjYWRlbXkgb2YgU2NpZW5jZXMgb2YgdGhlIFVuaXRlZCBTdGF0ZXMgb2YgQW1lcmljYTwvZnVs
bC10aXRsZT48YWJici0xPlAgTmF0bCBBY2FkIFNjaSBVU0E8L2FiYnItMT48L3BlcmlvZGljYWw+
PGFsdC1wZXJpb2RpY2FsPjxmdWxsLXRpdGxlPlByb2NlZWRpbmdzIG9mIHRoZSBOYXRpb25hbCBB
Y2FkZW15IG9mIFNjaWVuY2VzIG9mIHRoZSBVbml0ZWQgU3RhdGVzIG9mIEFtZXJpY2E8L2Z1bGwt
dGl0bGU+PGFiYnItMT5QIE5hdGwgQWNhZCBTY2kgVVNBPC9hYmJyLTE+PC9hbHQtcGVyaW9kaWNh
bD48cGFnZXM+RTg3NC1FODgwPC9wYWdlcz48dm9sdW1lPjEwODwvdm9sdW1lPjxudW1iZXI+NDM8
L251bWJlcj48a2V5d29yZHM+PGtleXdvcmQ+YmlvbG9naWNhbCBjb250cm9sPC9rZXl3b3JkPjxr
ZXl3b3JkPmdlbmV0aWMgbG9hZDwva2V5d29yZD48a2V5d29yZD52ZWN0b3IgY29udHJvbDwva2V5
d29yZD48a2V5d29yZD5hZWRlcy1hZWd5cHRpPC9rZXl3b3JkPjxrZXl3b3JkPmFub3BoZWxlcy1n
YW1iaWFlPC9rZXl3b3JkPjxrZXl3b3JkPm1vc3F1aXRvPC9rZXl3b3JkPjxrZXl3b3JkPnRyYW5z
bWlzc2lvbjwva2V5d29yZD48a2V5d29yZD5wb3B1bGF0aW9uPC9rZXl3b3JkPjxrZXl3b3JkPnZl
Y3Rvcjwva2V5d29yZD48a2V5d29yZD5keW5hbWljczwva2V5d29yZD48a2V5d29yZD5jb21wZXRp
dGlvbjwva2V5d29yZD48a2V5d29yZD5hZGFwdGF0aW9uPC9rZXl3b3JkPjxrZXl3b3JkPmRyb3Nv
cGhpbGE8L2tleXdvcmQ+PC9rZXl3b3Jkcz48ZGF0ZXM+PHllYXI+MjAxMTwveWVhcj48cHViLWRh
dGVzPjxkYXRlPk9jdCAyNTwvZGF0ZT48L3B1Yi1kYXRlcz48L2RhdGVzPjxpc2JuPjAwMjctODQy
NDwvaXNibj48YWNjZXNzaW9uLW51bT5JU0k6MDAwMjk2Mzc4MTAwMDA0PC9hY2Nlc3Npb24tbnVt
Pjx1cmxzPjxyZWxhdGVkLXVybHM+PHVybD4mbHQ7R28gdG8gSVNJJmd0OzovLzAwMDI5NjM3ODEw
MDAwNDwvdXJsPjwvcmVsYXRlZC11cmxzPjwvdXJscz48ZWxlY3Ryb25pYy1yZXNvdXJjZS1udW0+
RE9JIDEwLjEwNzMvcG5hcy4xMTEwNzE3MTA4PC9lbGVjdHJvbmljLXJlc291cmNlLW51bT48bGFu
Z3VhZ2U+RW5nbGlzaDwvbGFuZ3VhZ2U+PC9yZWNvcmQ+PC9DaXRlPjwvRW5kTm90ZT5=
</w:fldData>
        </w:fldChar>
      </w:r>
      <w:r w:rsidR="00CE6F26">
        <w:instrText xml:space="preserve"> ADDIN EN.CITE </w:instrText>
      </w:r>
      <w:r w:rsidR="008E3D89">
        <w:fldChar w:fldCharType="begin">
          <w:fldData xml:space="preserve">PEVuZE5vdGU+PENpdGU+PEF1dGhvcj5EZXJlZGVjPC9BdXRob3I+PFllYXI+MjAxMTwvWWVhcj48
UmVjTnVtPjY2Mzc8L1JlY051bT48RGlzcGxheVRleHQ+KDYpPC9EaXNwbGF5VGV4dD48cmVjb3Jk
PjxyZWMtbnVtYmVyPjY2Mzc8L3JlYy1udW1iZXI+PGZvcmVpZ24ta2V5cz48a2V5IGFwcD0iRU4i
IGRiLWlkPSI5MncyOTVmdDhwcDlkaGU1MHRhNXN6NWllMHNmczUyczVlcnIiIHRpbWVzdGFtcD0i
MTQ5MTQ2NjE4MSI+NjYzNzwva2V5PjxrZXkgYXBwPSJFTldlYiIgZGItaWQ9IiI+MDwva2V5Pjwv
Zm9yZWlnbi1rZXlzPjxyZWYtdHlwZSBuYW1lPSJKb3VybmFsIEFydGljbGUiPjE3PC9yZWYtdHlw
ZT48Y29udHJpYnV0b3JzPjxhdXRob3JzPjxhdXRob3I+RGVyZWRlYywgQS48L2F1dGhvcj48YXV0
aG9yPkdvZGZyYXksIEguIEMuIEouPC9hdXRob3I+PGF1dGhvcj5CdXJ0LCBBLjwvYXV0aG9yPjwv
YXV0aG9ycz48L2NvbnRyaWJ1dG9ycz48YXV0aC1hZGRyZXNzPkJ1cnQsIEEmI3hEO1VuaXYgTG9u
ZG9uIEltcGVyaWFsIENvbGwgU2NpIFRlY2hub2wgJmFtcDsgTWVkLCBEZXB0IExpZmUgU2NpLCBT
aWx3b29kIFBrLCBBc2NvdCBTTDUgN1BZLCBCZXJrcywgRW5nbGFuZCYjeEQ7VW5pdiBMb25kb24g
SW1wZXJpYWwgQ29sbCBTY2kgVGVjaG5vbCAmYW1wOyBNZWQsIERlcHQgTGlmZSBTY2ksIFNpbHdv
b2QgUGssIEFzY290IFNMNSA3UFksIEJlcmtzLCBFbmdsYW5kJiN4RDtVbml2IExvbmRvbiBJbXBl
cmlhbCBDb2xsIFNjaSBUZWNobm9sICZhbXA7IE1lZCwgRGVwdCBMaWZlIFNjaSwgQXNjb3QgU0w1
IDdQWSwgQmVya3MsIEVuZ2xhbmQmI3hEO1VuaXYgT3hmb3JkLCBEZXB0IFpvb2wsIE94Zm9yZCBP
WDEgM1BTLCBFbmdsYW5kPC9hdXRoLWFkZHJlc3M+PHRpdGxlcz48dGl0bGU+UmVxdWlyZW1lbnRz
IGZvciBlZmZlY3RpdmUgbWFsYXJpYSBjb250cm9sIHdpdGggaG9taW5nIGVuZG9udWNsZWFzZSBn
ZW5lczwvdGl0bGU+PHNlY29uZGFyeS10aXRsZT5Qcm9jZWVkaW5ncyBvZiB0aGUgTmF0aW9uYWwg
QWNhZGVteSBvZiBTY2llbmNlcyBvZiB0aGUgVW5pdGVkIFN0YXRlcyBvZiBBbWVyaWNhPC9zZWNv
bmRhcnktdGl0bGU+PGFsdC10aXRsZT5QIE5hdGwgQWNhZCBTY2kgVVNBPC9hbHQtdGl0bGU+PC90
aXRsZXM+PHBlcmlvZGljYWw+PGZ1bGwtdGl0bGU+UHJvY2VlZGluZ3Mgb2YgdGhlIE5hdGlvbmFs
IEFjYWRlbXkgb2YgU2NpZW5jZXMgb2YgdGhlIFVuaXRlZCBTdGF0ZXMgb2YgQW1lcmljYTwvZnVs
bC10aXRsZT48YWJici0xPlAgTmF0bCBBY2FkIFNjaSBVU0E8L2FiYnItMT48L3BlcmlvZGljYWw+
PGFsdC1wZXJpb2RpY2FsPjxmdWxsLXRpdGxlPlByb2NlZWRpbmdzIG9mIHRoZSBOYXRpb25hbCBB
Y2FkZW15IG9mIFNjaWVuY2VzIG9mIHRoZSBVbml0ZWQgU3RhdGVzIG9mIEFtZXJpY2E8L2Z1bGwt
dGl0bGU+PGFiYnItMT5QIE5hdGwgQWNhZCBTY2kgVVNBPC9hYmJyLTE+PC9hbHQtcGVyaW9kaWNh
bD48cGFnZXM+RTg3NC1FODgwPC9wYWdlcz48dm9sdW1lPjEwODwvdm9sdW1lPjxudW1iZXI+NDM8
L251bWJlcj48a2V5d29yZHM+PGtleXdvcmQ+YmlvbG9naWNhbCBjb250cm9sPC9rZXl3b3JkPjxr
ZXl3b3JkPmdlbmV0aWMgbG9hZDwva2V5d29yZD48a2V5d29yZD52ZWN0b3IgY29udHJvbDwva2V5
d29yZD48a2V5d29yZD5hZWRlcy1hZWd5cHRpPC9rZXl3b3JkPjxrZXl3b3JkPmFub3BoZWxlcy1n
YW1iaWFlPC9rZXl3b3JkPjxrZXl3b3JkPm1vc3F1aXRvPC9rZXl3b3JkPjxrZXl3b3JkPnRyYW5z
bWlzc2lvbjwva2V5d29yZD48a2V5d29yZD5wb3B1bGF0aW9uPC9rZXl3b3JkPjxrZXl3b3JkPnZl
Y3Rvcjwva2V5d29yZD48a2V5d29yZD5keW5hbWljczwva2V5d29yZD48a2V5d29yZD5jb21wZXRp
dGlvbjwva2V5d29yZD48a2V5d29yZD5hZGFwdGF0aW9uPC9rZXl3b3JkPjxrZXl3b3JkPmRyb3Nv
cGhpbGE8L2tleXdvcmQ+PC9rZXl3b3Jkcz48ZGF0ZXM+PHllYXI+MjAxMTwveWVhcj48cHViLWRh
dGVzPjxkYXRlPk9jdCAyNTwvZGF0ZT48L3B1Yi1kYXRlcz48L2RhdGVzPjxpc2JuPjAwMjctODQy
NDwvaXNibj48YWNjZXNzaW9uLW51bT5JU0k6MDAwMjk2Mzc4MTAwMDA0PC9hY2Nlc3Npb24tbnVt
Pjx1cmxzPjxyZWxhdGVkLXVybHM+PHVybD4mbHQ7R28gdG8gSVNJJmd0OzovLzAwMDI5NjM3ODEw
MDAwNDwvdXJsPjwvcmVsYXRlZC11cmxzPjwvdXJscz48ZWxlY3Ryb25pYy1yZXNvdXJjZS1udW0+
RE9JIDEwLjEwNzMvcG5hcy4xMTEwNzE3MTA4PC9lbGVjdHJvbmljLXJlc291cmNlLW51bT48bGFu
Z3VhZ2U+RW5nbGlzaDwvbGFuZ3VhZ2U+PC9yZWNvcmQ+PC9DaXRlPjwvRW5kTm90ZT5=
</w:fldData>
        </w:fldChar>
      </w:r>
      <w:r w:rsidR="00CE6F26">
        <w:instrText xml:space="preserve"> ADDIN EN.CITE.DATA </w:instrText>
      </w:r>
      <w:r w:rsidR="008E3D89">
        <w:fldChar w:fldCharType="end"/>
      </w:r>
      <w:r w:rsidR="008E3D89" w:rsidRPr="00AA3C4A">
        <w:fldChar w:fldCharType="separate"/>
      </w:r>
      <w:r w:rsidR="004E4F91">
        <w:rPr>
          <w:noProof/>
        </w:rPr>
        <w:t>[</w:t>
      </w:r>
      <w:r w:rsidR="00CE6F26">
        <w:rPr>
          <w:noProof/>
        </w:rPr>
        <w:t>6</w:t>
      </w:r>
      <w:r w:rsidR="008E3D89" w:rsidRPr="00AA3C4A">
        <w:fldChar w:fldCharType="end"/>
      </w:r>
      <w:r w:rsidR="004E4F91">
        <w:t>]</w:t>
      </w:r>
      <w:r w:rsidRPr="00AA3C4A">
        <w:t xml:space="preserve"> </w:t>
      </w:r>
      <w:r>
        <w:t>and</w:t>
      </w:r>
      <w:r w:rsidRPr="00AA3C4A">
        <w:t xml:space="preserve"> assumed a</w:t>
      </w:r>
      <w:r>
        <w:t>n intrinsic rate of population growth of between 2 and 12</w:t>
      </w:r>
      <w:r w:rsidRPr="00AA3C4A">
        <w:t>.</w:t>
      </w:r>
      <w:r>
        <w:t xml:space="preserve"> </w:t>
      </w:r>
      <w:r w:rsidRPr="00AA3C4A">
        <w:t>Rates of EJ observed in the laboratory for CRISPR based systems (</w:t>
      </w:r>
      <m:oMath>
        <m:r>
          <w:rPr>
            <w:rFonts w:ascii="Cambria Math" w:hAnsi="Cambria Math"/>
          </w:rPr>
          <m:t>ρ</m:t>
        </m:r>
      </m:oMath>
      <w:r w:rsidRPr="00AA3C4A">
        <w:t xml:space="preserve"> = 10</w:t>
      </w:r>
      <w:r w:rsidR="004E4F91">
        <w:rPr>
          <w:vertAlign w:val="superscript"/>
        </w:rPr>
        <w:t>−</w:t>
      </w:r>
      <w:r w:rsidRPr="00AA3C4A">
        <w:rPr>
          <w:vertAlign w:val="superscript"/>
        </w:rPr>
        <w:t>2</w:t>
      </w:r>
      <w:r w:rsidRPr="00AA3C4A">
        <w:t xml:space="preserve">) </w:t>
      </w:r>
      <w:r w:rsidR="008E3D89" w:rsidRPr="00AA3C4A">
        <w:fldChar w:fldCharType="begin">
          <w:fldData xml:space="preserve">PEVuZE5vdGU+PENpdGU+PEF1dGhvcj5IYW1tb25kPC9BdXRob3I+PFllYXI+MjAxNjwvWWVhcj48
UmVjTnVtPjY3OTA8L1JlY051bT48RGlzcGxheVRleHQ+KDMpPC9EaXNwbGF5VGV4dD48cmVjb3Jk
PjxyZWMtbnVtYmVyPjY3OTA8L3JlYy1udW1iZXI+PGZvcmVpZ24ta2V5cz48a2V5IGFwcD0iRU4i
IGRiLWlkPSI5MncyOTVmdDhwcDlkaGU1MHRhNXN6NWllMHNmczUyczVlcnIiIHRpbWVzdGFtcD0i
MTQ5MTQ2NjE4MCI+Njc5MDwva2V5PjxrZXkgYXBwPSJFTldlYiIgZGItaWQ9IiI+MDwva2V5Pjwv
Zm9yZWlnbi1rZXlzPjxyZWYtdHlwZSBuYW1lPSJKb3VybmFsIEFydGljbGUiPjE3PC9yZWYtdHlw
ZT48Y29udHJpYnV0b3JzPjxhdXRob3JzPjxhdXRob3I+SGFtbW9uZCwgQS48L2F1dGhvcj48YXV0
aG9yPkdhbGl6aSwgUi48L2F1dGhvcj48YXV0aG9yPkt5cm91LCBLLjwvYXV0aG9yPjxhdXRob3I+
U2ltb25pLCBBLjwvYXV0aG9yPjxhdXRob3I+U2luaXNjYWxjaGksIEMuPC9hdXRob3I+PGF1dGhv
cj5LYXRzYW5vcywgRC48L2F1dGhvcj48YXV0aG9yPkdyaWJibGUsIE0uPC9hdXRob3I+PGF1dGhv
cj5CYWtlciwgRC48L2F1dGhvcj48YXV0aG9yPk1hcm9pcywgRS48L2F1dGhvcj48YXV0aG9yPlJ1
c3NlbGwsIFMuPC9hdXRob3I+PGF1dGhvcj5CdXJ0LCBBLjwvYXV0aG9yPjxhdXRob3I+V2luZGJp
Y2hsZXIsIE4uPC9hdXRob3I+PGF1dGhvcj5DcmlzYW50aSwgQS48L2F1dGhvcj48YXV0aG9yPk5v
bGFuLCBULjwvYXV0aG9yPjwvYXV0aG9ycz48L2NvbnRyaWJ1dG9ycz48YXV0aC1hZGRyZXNzPlVu
aXYgTG9uZG9uIEltcGVyaWFsIENvbGwgU2NpIFRlY2hub2wgJmFtcDsgTWVkLCBEZXB0IExpZmUg
U2NpLCBMb25kb24sIEVuZ2xhbmQmI3hEO1VuaXYgUGVydWdpYSwgQ3RyIEdlbm9tIEZ1bnosIERp
cGFydGltZW50byBNZWQgU3BlcmltZW50YWxlLCBWaWEgR2FtYnVsaSwgSS0wNjEwMCBQZXJ1Z2lh
LCBJdGFseSYjeEQ7VW5pdiBDYW1icmlkZ2UsIERlcHQgR2VuZXQsIERvd25pbmcgU3QsIENhbWJy
aWRnZSBDQjIgM0VILCBFbmdsYW5kJiN4RDtVbml2IFN0cmFzYm91cmcsIEluc3QgQmlvbCBNb2wg
JmFtcDsgQ2VsbHVsYWlyZSwgSU5TRVJNIFU5NjMsIENOUlMgVVBSOTAyMiwgU3RyYXNib3VyZywg
RnJhbmNlPC9hdXRoLWFkZHJlc3M+PHRpdGxlcz48dGl0bGU+QSBDUklTUFItQ2FzOSBnZW5lIGRy
aXZlIHN5c3RlbS10YXJnZXRpbmcgZmVtYWxlIHJlcHJvZHVjdGlvbiBpbiB0aGUgbWFsYXJpYSBt
b3NxdWl0byB2ZWN0b3IgQW5vcGhlbGVzIGdhbWJpYWU8L3RpdGxlPjxzZWNvbmRhcnktdGl0bGU+
TmF0dXJlIEJpb3RlY2hub2xvZ3k8L3NlY29uZGFyeS10aXRsZT48YWx0LXRpdGxlPk5hdCBCaW90
ZWNobm9sPC9hbHQtdGl0bGU+PC90aXRsZXM+PHBlcmlvZGljYWw+PGZ1bGwtdGl0bGU+TmF0dXJl
IEJpb3RlY2hub2xvZ3k8L2Z1bGwtdGl0bGU+PGFiYnItMT5OYXQgQmlvdGVjaG5vbDwvYWJici0x
PjwvcGVyaW9kaWNhbD48YWx0LXBlcmlvZGljYWw+PGZ1bGwtdGl0bGU+TmF0dXJlIEJpb3RlY2hu
b2xvZ3k8L2Z1bGwtdGl0bGU+PGFiYnItMT5OYXQgQmlvdGVjaG5vbDwvYWJici0xPjwvYWx0LXBl
cmlvZGljYWw+PHBhZ2VzPjc4LTgzPC9wYWdlcz48dm9sdW1lPjM0PC92b2x1bWU+PG51bWJlcj4x
PC9udW1iZXI+PGtleXdvcmRzPjxrZXl3b3JkPmhvbWluZyBlbmRvbnVjbGVhc2UgZ2VuZXM8L2tl
eXdvcmQ+PGtleXdvcmQ+ZHJvc29waGlsYTwva2V5d29yZD48a2V5d29yZD5zcGVjaWZpY2l0eTwv
a2V5d29yZD48a2V5d29yZD5leHByZXNzaW9uPC9rZXl3b3JkPjxrZXl3b3JkPm51Y2xlYXNlczwv
a2V5d29yZD48a2V5d29yZD5nZXJtbGluZTwva2V5d29yZD48a2V5d29yZD50b29sczwva2V5d29y
ZD48L2tleXdvcmRzPjxkYXRlcz48eWVhcj4yMDE2PC95ZWFyPjxwdWItZGF0ZXM+PGRhdGU+SmFu
PC9kYXRlPjwvcHViLWRhdGVzPjwvZGF0ZXM+PGlzYm4+MTA4Ny0wMTU2PC9pc2JuPjxhY2Nlc3Np
b24tbnVtPldPUzowMDAzNjg3NTgyMDAwMzA8L2FjY2Vzc2lvbi1udW0+PHVybHM+PHJlbGF0ZWQt
dXJscz48dXJsPiZsdDtHbyB0byBJU0kmZ3Q7Oi8vV09TOjAwMDM2ODc1ODIwMDAzMDwvdXJsPjwv
cmVsYXRlZC11cmxzPjwvdXJscz48ZWxlY3Ryb25pYy1yZXNvdXJjZS1udW0+MTAuMTAzOC9uYnQu
MzQzOTwvZWxlY3Ryb25pYy1yZXNvdXJjZS1udW0+PGxhbmd1YWdlPkVuZ2xpc2g8L2xhbmd1YWdl
PjwvcmVjb3JkPjwvQ2l0ZT48L0VuZE5vdGU+
</w:fldData>
        </w:fldChar>
      </w:r>
      <w:r w:rsidR="00CE6F26">
        <w:instrText xml:space="preserve"> ADDIN EN.CITE </w:instrText>
      </w:r>
      <w:r w:rsidR="008E3D89">
        <w:fldChar w:fldCharType="begin">
          <w:fldData xml:space="preserve">PEVuZE5vdGU+PENpdGU+PEF1dGhvcj5IYW1tb25kPC9BdXRob3I+PFllYXI+MjAxNjwvWWVhcj48
UmVjTnVtPjY3OTA8L1JlY051bT48RGlzcGxheVRleHQ+KDMpPC9EaXNwbGF5VGV4dD48cmVjb3Jk
PjxyZWMtbnVtYmVyPjY3OTA8L3JlYy1udW1iZXI+PGZvcmVpZ24ta2V5cz48a2V5IGFwcD0iRU4i
IGRiLWlkPSI5MncyOTVmdDhwcDlkaGU1MHRhNXN6NWllMHNmczUyczVlcnIiIHRpbWVzdGFtcD0i
MTQ5MTQ2NjE4MCI+Njc5MDwva2V5PjxrZXkgYXBwPSJFTldlYiIgZGItaWQ9IiI+MDwva2V5Pjwv
Zm9yZWlnbi1rZXlzPjxyZWYtdHlwZSBuYW1lPSJKb3VybmFsIEFydGljbGUiPjE3PC9yZWYtdHlw
ZT48Y29udHJpYnV0b3JzPjxhdXRob3JzPjxhdXRob3I+SGFtbW9uZCwgQS48L2F1dGhvcj48YXV0
aG9yPkdhbGl6aSwgUi48L2F1dGhvcj48YXV0aG9yPkt5cm91LCBLLjwvYXV0aG9yPjxhdXRob3I+
U2ltb25pLCBBLjwvYXV0aG9yPjxhdXRob3I+U2luaXNjYWxjaGksIEMuPC9hdXRob3I+PGF1dGhv
cj5LYXRzYW5vcywgRC48L2F1dGhvcj48YXV0aG9yPkdyaWJibGUsIE0uPC9hdXRob3I+PGF1dGhv
cj5CYWtlciwgRC48L2F1dGhvcj48YXV0aG9yPk1hcm9pcywgRS48L2F1dGhvcj48YXV0aG9yPlJ1
c3NlbGwsIFMuPC9hdXRob3I+PGF1dGhvcj5CdXJ0LCBBLjwvYXV0aG9yPjxhdXRob3I+V2luZGJp
Y2hsZXIsIE4uPC9hdXRob3I+PGF1dGhvcj5DcmlzYW50aSwgQS48L2F1dGhvcj48YXV0aG9yPk5v
bGFuLCBULjwvYXV0aG9yPjwvYXV0aG9ycz48L2NvbnRyaWJ1dG9ycz48YXV0aC1hZGRyZXNzPlVu
aXYgTG9uZG9uIEltcGVyaWFsIENvbGwgU2NpIFRlY2hub2wgJmFtcDsgTWVkLCBEZXB0IExpZmUg
U2NpLCBMb25kb24sIEVuZ2xhbmQmI3hEO1VuaXYgUGVydWdpYSwgQ3RyIEdlbm9tIEZ1bnosIERp
cGFydGltZW50byBNZWQgU3BlcmltZW50YWxlLCBWaWEgR2FtYnVsaSwgSS0wNjEwMCBQZXJ1Z2lh
LCBJdGFseSYjeEQ7VW5pdiBDYW1icmlkZ2UsIERlcHQgR2VuZXQsIERvd25pbmcgU3QsIENhbWJy
aWRnZSBDQjIgM0VILCBFbmdsYW5kJiN4RDtVbml2IFN0cmFzYm91cmcsIEluc3QgQmlvbCBNb2wg
JmFtcDsgQ2VsbHVsYWlyZSwgSU5TRVJNIFU5NjMsIENOUlMgVVBSOTAyMiwgU3RyYXNib3VyZywg
RnJhbmNlPC9hdXRoLWFkZHJlc3M+PHRpdGxlcz48dGl0bGU+QSBDUklTUFItQ2FzOSBnZW5lIGRy
aXZlIHN5c3RlbS10YXJnZXRpbmcgZmVtYWxlIHJlcHJvZHVjdGlvbiBpbiB0aGUgbWFsYXJpYSBt
b3NxdWl0byB2ZWN0b3IgQW5vcGhlbGVzIGdhbWJpYWU8L3RpdGxlPjxzZWNvbmRhcnktdGl0bGU+
TmF0dXJlIEJpb3RlY2hub2xvZ3k8L3NlY29uZGFyeS10aXRsZT48YWx0LXRpdGxlPk5hdCBCaW90
ZWNobm9sPC9hbHQtdGl0bGU+PC90aXRsZXM+PHBlcmlvZGljYWw+PGZ1bGwtdGl0bGU+TmF0dXJl
IEJpb3RlY2hub2xvZ3k8L2Z1bGwtdGl0bGU+PGFiYnItMT5OYXQgQmlvdGVjaG5vbDwvYWJici0x
PjwvcGVyaW9kaWNhbD48YWx0LXBlcmlvZGljYWw+PGZ1bGwtdGl0bGU+TmF0dXJlIEJpb3RlY2hu
b2xvZ3k8L2Z1bGwtdGl0bGU+PGFiYnItMT5OYXQgQmlvdGVjaG5vbDwvYWJici0xPjwvYWx0LXBl
cmlvZGljYWw+PHBhZ2VzPjc4LTgzPC9wYWdlcz48dm9sdW1lPjM0PC92b2x1bWU+PG51bWJlcj4x
PC9udW1iZXI+PGtleXdvcmRzPjxrZXl3b3JkPmhvbWluZyBlbmRvbnVjbGVhc2UgZ2VuZXM8L2tl
eXdvcmQ+PGtleXdvcmQ+ZHJvc29waGlsYTwva2V5d29yZD48a2V5d29yZD5zcGVjaWZpY2l0eTwv
a2V5d29yZD48a2V5d29yZD5leHByZXNzaW9uPC9rZXl3b3JkPjxrZXl3b3JkPm51Y2xlYXNlczwv
a2V5d29yZD48a2V5d29yZD5nZXJtbGluZTwva2V5d29yZD48a2V5d29yZD50b29sczwva2V5d29y
ZD48L2tleXdvcmRzPjxkYXRlcz48eWVhcj4yMDE2PC95ZWFyPjxwdWItZGF0ZXM+PGRhdGU+SmFu
PC9kYXRlPjwvcHViLWRhdGVzPjwvZGF0ZXM+PGlzYm4+MTA4Ny0wMTU2PC9pc2JuPjxhY2Nlc3Np
b24tbnVtPldPUzowMDAzNjg3NTgyMDAwMzA8L2FjY2Vzc2lvbi1udW0+PHVybHM+PHJlbGF0ZWQt
dXJscz48dXJsPiZsdDtHbyB0byBJU0kmZ3Q7Oi8vV09TOjAwMDM2ODc1ODIwMDAzMDwvdXJsPjwv
cmVsYXRlZC11cmxzPjwvdXJscz48ZWxlY3Ryb25pYy1yZXNvdXJjZS1udW0+MTAuMTAzOC9uYnQu
MzQzOTwvZWxlY3Ryb25pYy1yZXNvdXJjZS1udW0+PGxhbmd1YWdlPkVuZ2xpc2g8L2xhbmd1YWdl
PjwvcmVjb3JkPjwvQ2l0ZT48L0VuZE5vdGU+
</w:fldData>
        </w:fldChar>
      </w:r>
      <w:r w:rsidR="00CE6F26">
        <w:instrText xml:space="preserve"> ADDIN EN.CITE.DATA </w:instrText>
      </w:r>
      <w:r w:rsidR="008E3D89">
        <w:fldChar w:fldCharType="end"/>
      </w:r>
      <w:r w:rsidR="008E3D89" w:rsidRPr="00AA3C4A">
        <w:fldChar w:fldCharType="separate"/>
      </w:r>
      <w:r w:rsidR="004E4F91">
        <w:rPr>
          <w:noProof/>
        </w:rPr>
        <w:t>[</w:t>
      </w:r>
      <w:r w:rsidR="00CE6F26">
        <w:rPr>
          <w:noProof/>
        </w:rPr>
        <w:t>3</w:t>
      </w:r>
      <w:r w:rsidR="008E3D89" w:rsidRPr="00AA3C4A">
        <w:fldChar w:fldCharType="end"/>
      </w:r>
      <w:r w:rsidR="004E4F91">
        <w:t>]</w:t>
      </w:r>
      <w:r w:rsidRPr="00AA3C4A">
        <w:t xml:space="preserve"> </w:t>
      </w:r>
      <w:r>
        <w:t>(</w:t>
      </w:r>
      <w:r w:rsidRPr="0069220B">
        <w:t>though note these may reduce as the technology matures</w:t>
      </w:r>
      <w:r>
        <w:t xml:space="preserve">) </w:t>
      </w:r>
      <w:r w:rsidRPr="00AA3C4A">
        <w:t>were sufficiently high that only temporary dips in the density of moderately sized populations (</w:t>
      </w:r>
      <w:r w:rsidRPr="00AA3C4A">
        <w:rPr>
          <w:i/>
        </w:rPr>
        <w:t xml:space="preserve">N </w:t>
      </w:r>
      <w:r>
        <w:rPr>
          <w:rFonts w:ascii="Cambria" w:hAnsi="Cambria"/>
        </w:rPr>
        <w:t>≈</w:t>
      </w:r>
      <w:r w:rsidRPr="00AA3C4A">
        <w:rPr>
          <w:i/>
        </w:rPr>
        <w:t xml:space="preserve"> </w:t>
      </w:r>
      <w:r w:rsidRPr="00AA3C4A">
        <w:t>10</w:t>
      </w:r>
      <w:r>
        <w:rPr>
          <w:vertAlign w:val="superscript"/>
        </w:rPr>
        <w:t>4</w:t>
      </w:r>
      <w:r w:rsidRPr="00AA3C4A">
        <w:t>) would be expected before resistance alleles became established.</w:t>
      </w:r>
      <w:r>
        <w:t xml:space="preserve"> </w:t>
      </w:r>
      <w:r w:rsidRPr="00AA3C4A">
        <w:t>Elimination would only occur if resistance mutation rates were substantially lower (</w:t>
      </w:r>
      <m:oMath>
        <m:acc>
          <m:accPr>
            <m:ctrlPr>
              <w:rPr>
                <w:rFonts w:ascii="Cambria Math" w:hAnsi="Cambria Math"/>
                <w:i/>
              </w:rPr>
            </m:ctrlPr>
          </m:accPr>
          <m:e>
            <m:r>
              <w:rPr>
                <w:rFonts w:ascii="Cambria Math" w:hAnsi="Cambria Math"/>
              </w:rPr>
              <m:t>ρ</m:t>
            </m:r>
          </m:e>
        </m:acc>
        <m:r>
          <w:rPr>
            <w:rFonts w:ascii="Cambria Math" w:hAnsi="Cambria Math"/>
          </w:rPr>
          <m:t>≈</m:t>
        </m:r>
      </m:oMath>
      <w:r w:rsidRPr="00AA3C4A">
        <w:t>10</w:t>
      </w:r>
      <w:r w:rsidRPr="00AA3C4A">
        <w:rPr>
          <w:vertAlign w:val="superscript"/>
        </w:rPr>
        <w:t>-4</w:t>
      </w:r>
      <w:r w:rsidRPr="00AA3C4A">
        <w:t>).</w:t>
      </w:r>
      <w:r>
        <w:t xml:space="preserve"> </w:t>
      </w:r>
      <w:r w:rsidRPr="00AA3C4A">
        <w:t>Larger populations required ever lower mutation rates, the relationship being linear on a log scale (</w:t>
      </w:r>
      <m:oMath>
        <m:r>
          <m:rPr>
            <m:sty m:val="p"/>
          </m:rPr>
          <w:rPr>
            <w:rFonts w:ascii="Cambria Math" w:hAnsi="Cambria Math"/>
          </w:rPr>
          <m:t>Log</m:t>
        </m:r>
        <m:d>
          <m:dPr>
            <m:ctrlPr>
              <w:rPr>
                <w:rFonts w:ascii="Cambria Math" w:hAnsi="Cambria Math"/>
                <w:i/>
              </w:rPr>
            </m:ctrlPr>
          </m:dPr>
          <m:e>
            <m:acc>
              <m:accPr>
                <m:ctrlPr>
                  <w:rPr>
                    <w:rFonts w:ascii="Cambria Math" w:hAnsi="Cambria Math"/>
                    <w:i/>
                  </w:rPr>
                </m:ctrlPr>
              </m:accPr>
              <m:e>
                <m:r>
                  <w:rPr>
                    <w:rFonts w:ascii="Cambria Math" w:hAnsi="Cambria Math"/>
                  </w:rPr>
                  <m:t>ρ</m:t>
                </m:r>
              </m:e>
            </m:acc>
          </m:e>
        </m:d>
        <m:r>
          <w:rPr>
            <w:rFonts w:ascii="Cambria Math" w:hAnsi="Cambria Math"/>
          </w:rPr>
          <m:t>∝-</m:t>
        </m:r>
        <m:r>
          <m:rPr>
            <m:sty m:val="p"/>
          </m:rPr>
          <w:rPr>
            <w:rFonts w:ascii="Cambria Math" w:hAnsi="Cambria Math"/>
          </w:rPr>
          <m:t>Log</m:t>
        </m:r>
        <m:r>
          <w:rPr>
            <w:rFonts w:ascii="Cambria Math" w:hAnsi="Cambria Math"/>
          </w:rPr>
          <m:t>(N))</m:t>
        </m:r>
      </m:oMath>
      <w:r w:rsidRPr="00AA3C4A">
        <w:t>, leading to the conclusion that</w:t>
      </w:r>
      <w:r>
        <w:t xml:space="preserve"> if resistance alleles are not very costly</w:t>
      </w:r>
      <w:r w:rsidRPr="00AA3C4A">
        <w:t xml:space="preserve"> no single </w:t>
      </w:r>
      <w:r w:rsidR="00BB0760">
        <w:t>DEG</w:t>
      </w:r>
      <w:r w:rsidRPr="00AA3C4A">
        <w:t xml:space="preserve"> is likely to be able to eliminate a pest or vector population of a size likely to be encountered in the field.</w:t>
      </w:r>
      <w:r>
        <w:t xml:space="preserve"> </w:t>
      </w:r>
      <w:r w:rsidRPr="00AA3C4A">
        <w:t>However</w:t>
      </w:r>
      <w:r w:rsidR="00663DBB">
        <w:t>,</w:t>
      </w:r>
      <w:r w:rsidRPr="00AA3C4A">
        <w:t xml:space="preserve"> if the </w:t>
      </w:r>
      <w:r w:rsidR="00BB0760">
        <w:t>DEG</w:t>
      </w:r>
      <w:r w:rsidRPr="00AA3C4A">
        <w:t xml:space="preserve"> cut the target in multiple places such that all sites must become resistant then elimination becomes feasible.</w:t>
      </w:r>
      <w:r>
        <w:t xml:space="preserve"> </w:t>
      </w:r>
      <w:r w:rsidRPr="00AA3C4A">
        <w:t>Now it is the product of target site number (</w:t>
      </w:r>
      <w:r w:rsidRPr="00AA3C4A">
        <w:rPr>
          <w:i/>
        </w:rPr>
        <w:t>m</w:t>
      </w:r>
      <w:r w:rsidRPr="00AA3C4A">
        <w:t>) and log mutation rate that determines whether elimination occurs (</w:t>
      </w:r>
      <m:oMath>
        <m:r>
          <w:rPr>
            <w:rFonts w:ascii="Cambria Math" w:hAnsi="Cambria Math"/>
          </w:rPr>
          <m:t xml:space="preserve">m </m:t>
        </m:r>
        <m:r>
          <m:rPr>
            <m:sty m:val="p"/>
          </m:rPr>
          <w:rPr>
            <w:rFonts w:ascii="Cambria Math" w:hAnsi="Cambria Math"/>
          </w:rPr>
          <m:t>Log</m:t>
        </m:r>
        <m:d>
          <m:dPr>
            <m:ctrlPr>
              <w:rPr>
                <w:rFonts w:ascii="Cambria Math" w:hAnsi="Cambria Math"/>
                <w:i/>
              </w:rPr>
            </m:ctrlPr>
          </m:dPr>
          <m:e>
            <m:acc>
              <m:accPr>
                <m:ctrlPr>
                  <w:rPr>
                    <w:rFonts w:ascii="Cambria Math" w:hAnsi="Cambria Math"/>
                    <w:i/>
                  </w:rPr>
                </m:ctrlPr>
              </m:accPr>
              <m:e>
                <m:r>
                  <w:rPr>
                    <w:rFonts w:ascii="Cambria Math" w:hAnsi="Cambria Math"/>
                  </w:rPr>
                  <m:t>ρ</m:t>
                </m:r>
              </m:e>
            </m:acc>
          </m:e>
        </m:d>
        <m:r>
          <w:rPr>
            <w:rFonts w:ascii="Cambria Math" w:hAnsi="Cambria Math"/>
          </w:rPr>
          <m:t>∝-</m:t>
        </m:r>
        <m:r>
          <m:rPr>
            <m:sty m:val="p"/>
          </m:rPr>
          <w:rPr>
            <w:rFonts w:ascii="Cambria Math" w:hAnsi="Cambria Math"/>
          </w:rPr>
          <m:t>Log</m:t>
        </m:r>
        <m:r>
          <w:rPr>
            <w:rFonts w:ascii="Cambria Math" w:hAnsi="Cambria Math"/>
          </w:rPr>
          <m:t>(N))</m:t>
        </m:r>
      </m:oMath>
      <w:r w:rsidRPr="00AA3C4A">
        <w:t xml:space="preserve"> and a relative small number of multiple target sites can serve to prevent escape alleles arising before even very large populations are eliminated</w:t>
      </w:r>
      <w:r>
        <w:t>.</w:t>
      </w:r>
      <w:r w:rsidRPr="00AA3C4A">
        <w:t xml:space="preserve"> </w:t>
      </w:r>
    </w:p>
    <w:p w14:paraId="759FF583"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15</w:t>
        </w:r>
      </w:fldSimple>
      <w:r w:rsidR="00483A73">
        <w:t>.</w:t>
      </w:r>
      <w:r w:rsidR="00483A73" w:rsidRPr="00AA3C4A">
        <w:t xml:space="preserve"> Resistance under population replacement</w:t>
      </w:r>
    </w:p>
    <w:p w14:paraId="149A8E7D" w14:textId="77777777" w:rsidR="00483A73" w:rsidRPr="00AA3C4A" w:rsidRDefault="00483A73" w:rsidP="00483A73">
      <w:pPr>
        <w:pStyle w:val="Noindent"/>
      </w:pPr>
      <w:r>
        <w:t xml:space="preserve">Noble </w:t>
      </w:r>
      <w:r w:rsidR="00E36E7B" w:rsidRPr="00E36E7B">
        <w:t>et al</w:t>
      </w:r>
      <w:r>
        <w:t xml:space="preserve">. </w:t>
      </w:r>
      <w:r w:rsidR="008E3D89" w:rsidRPr="00AA3C4A">
        <w:fldChar w:fldCharType="begin"/>
      </w:r>
      <w:r w:rsidR="00CE6F26">
        <w:instrText xml:space="preserve"> ADDIN EN.CITE &lt;EndNote&gt;&lt;Cite&gt;&lt;Author&gt;Noble&lt;/Author&gt;&lt;Year&gt;2016&lt;/Year&gt;&lt;RecNum&gt;6800&lt;/RecNum&gt;&lt;DisplayText&gt;(12)&lt;/DisplayText&gt;&lt;record&gt;&lt;rec-number&gt;6800&lt;/rec-number&gt;&lt;foreign-keys&gt;&lt;key app="EN" db-id="92w295ft8pp9dhe50ta5sz5ie0sfs52s5err" timestamp="1491466180"&gt;6800&lt;/key&gt;&lt;key app="ENWeb" db-id=""&gt;0&lt;/key&gt;&lt;/foreign-keys&gt;&lt;ref-type name="Journal Article"&gt;17&lt;/ref-type&gt;&lt;contributors&gt;&lt;authors&gt;&lt;author&gt;Noble, C.&lt;/author&gt;&lt;author&gt;Olejarz, J.&lt;/author&gt;&lt;author&gt;Esvelt, K.M.&lt;/author&gt;&lt;author&gt;Church, G.M.&lt;/author&gt;&lt;author&gt;Nowak, M.A.&lt;/author&gt;&lt;/authors&gt;&lt;/contributors&gt;&lt;titles&gt;&lt;title&gt;Evolutionary dynamics of CRISPR gene drives&lt;/title&gt;&lt;secondary-title&gt;bioRxiv&lt;/secondary-title&gt;&lt;/titles&gt;&lt;periodical&gt;&lt;full-title&gt;bioRxiv&lt;/full-title&gt;&lt;/periodical&gt;&lt;dates&gt;&lt;year&gt;2016&lt;/year&gt;&lt;/dates&gt;&lt;urls&gt;&lt;/urls&gt;&lt;electronic-resource-num&gt;dx.doi.org/10.1101/057281&lt;/electronic-resource-num&gt;&lt;/record&gt;&lt;/Cite&gt;&lt;/EndNote&gt;</w:instrText>
      </w:r>
      <w:r w:rsidR="008E3D89" w:rsidRPr="00AA3C4A">
        <w:fldChar w:fldCharType="separate"/>
      </w:r>
      <w:r w:rsidR="00A87F38">
        <w:rPr>
          <w:noProof/>
        </w:rPr>
        <w:t>[</w:t>
      </w:r>
      <w:r w:rsidR="00CE6F26">
        <w:rPr>
          <w:noProof/>
        </w:rPr>
        <w:t>12</w:t>
      </w:r>
      <w:r w:rsidR="008E3D89" w:rsidRPr="00AA3C4A">
        <w:fldChar w:fldCharType="end"/>
      </w:r>
      <w:r w:rsidR="00A87F38">
        <w:t>]</w:t>
      </w:r>
      <w:r w:rsidRPr="00AA3C4A">
        <w:t xml:space="preserve"> explore the rate at which resistance arises and its increasing likelihood as population size gets larger.</w:t>
      </w:r>
      <w:r>
        <w:t xml:space="preserve"> </w:t>
      </w:r>
      <w:r w:rsidRPr="00AA3C4A">
        <w:t xml:space="preserve">They derive a </w:t>
      </w:r>
      <w:r>
        <w:t>valuable</w:t>
      </w:r>
      <w:r w:rsidRPr="00AA3C4A">
        <w:t xml:space="preserve"> framework for analysing CRISPR-based systems with arbitrary numbers of guide RNAs targeted on the same gene.</w:t>
      </w:r>
      <w:r>
        <w:t xml:space="preserve"> </w:t>
      </w:r>
      <w:r w:rsidRPr="00AA3C4A">
        <w:t xml:space="preserve">Their analysis focuses on population replacement strategies where any individual carrying a </w:t>
      </w:r>
      <w:r w:rsidR="00BB0760">
        <w:t>DEG</w:t>
      </w:r>
      <w:r w:rsidRPr="00AA3C4A">
        <w:t xml:space="preserve"> (either one or two copies) suffers a fitness cost (perhaps through non-target effects of the drive mechanism) and where the </w:t>
      </w:r>
      <w:r w:rsidR="00BB0760">
        <w:t>DEG</w:t>
      </w:r>
      <w:r w:rsidRPr="00AA3C4A">
        <w:t xml:space="preserve"> homes by targeting a gene </w:t>
      </w:r>
      <w:r w:rsidR="00441F48">
        <w:t>that,</w:t>
      </w:r>
      <w:r w:rsidR="00441F48" w:rsidRPr="00AA3C4A">
        <w:t xml:space="preserve"> </w:t>
      </w:r>
      <w:r w:rsidRPr="00AA3C4A">
        <w:t>if both copies are disrupted</w:t>
      </w:r>
      <w:r w:rsidR="00441F48">
        <w:t>,</w:t>
      </w:r>
      <w:r w:rsidRPr="00AA3C4A">
        <w:t xml:space="preserve"> imposes a further cost on the organism</w:t>
      </w:r>
      <w:r>
        <w:t xml:space="preserve"> (see also </w:t>
      </w:r>
      <w:r w:rsidR="008E3D89">
        <w:fldChar w:fldCharType="begin">
          <w:fldData xml:space="preserve">PEVuZE5vdGU+PENpdGU+PEF1dGhvcj5VbmNrbGVzczwvQXV0aG9yPjxZZWFyPjIwMTc8L1llYXI+
PFJlY051bT42ODA3PC9SZWNOdW0+PERpc3BsYXlUZXh0Pig4LCAyMSk8L0Rpc3BsYXlUZXh0Pjxy
ZWNvcmQ+PHJlYy1udW1iZXI+NjgwNzwvcmVjLW51bWJlcj48Zm9yZWlnbi1rZXlzPjxrZXkgYXBw
PSJFTiIgZGItaWQ9IjkydzI5NWZ0OHBwOWRoZTUwdGE1c3o1aWUwc2ZzNTJzNWVyciIgdGltZXN0
YW1wPSIxNDkxNDY2MzI4Ij42ODA3PC9rZXk+PC9mb3JlaWduLWtleXM+PHJlZi10eXBlIG5hbWU9
IkpvdXJuYWwgQXJ0aWNsZSI+MTc8L3JlZi10eXBlPjxjb250cmlidXRvcnM+PGF1dGhvcnM+PGF1
dGhvcj5VbmNrbGVzcywgUi4gTC48L2F1dGhvcj48YXV0aG9yPkNsYXJrLCBBLiBHLjwvYXV0aG9y
PjxhdXRob3I+TWVzc2VyLCBQLiBXLjwvYXV0aG9yPjwvYXV0aG9ycz48L2NvbnRyaWJ1dG9ycz48
dGl0bGVzPjx0aXRsZT5Fdm9sdXRpb24gb2YgcmVzaXN0YW5jZSBhZ2FpbnN0IENSSVNQUi9DYXM5
IGdlbmUgZHJpdmU8L3RpdGxlPjxzZWNvbmRhcnktdGl0bGU+R2VuZXRpY3M8L3NlY29uZGFyeS10
aXRsZT48L3RpdGxlcz48cGVyaW9kaWNhbD48ZnVsbC10aXRsZT5HZW5ldGljczwvZnVsbC10aXRs
ZT48YWJici0xPkdlbmV0aWNzPC9hYmJyLTE+PC9wZXJpb2RpY2FsPjx2b2x1bWU+KGluIHByZXNz
KTwvdm9sdW1lPjxkYXRlcz48eWVhcj4yMDE3PC95ZWFyPjwvZGF0ZXM+PHVybHM+PC91cmxzPjwv
cmVjb3JkPjwvQ2l0ZT48Q2l0ZT48QXV0aG9yPkJlYWdodG9uPC9BdXRob3I+PFllYXI+MjAxNzwv
WWVhcj48UmVjTnVtPjY4MTY8L1JlY051bT48cmVjb3JkPjxyZWMtbnVtYmVyPjY4MTY8L3JlYy1u
dW1iZXI+PGZvcmVpZ24ta2V5cz48a2V5IGFwcD0iRU4iIGRiLWlkPSI5MncyOTVmdDhwcDlkaGU1
MHRhNXN6NWllMHNmczUyczVlcnIiIHRpbWVzdGFtcD0iMTQ5MTUwMTMzNCI+NjgxNjwva2V5Pjwv
Zm9yZWlnbi1rZXlzPjxyZWYtdHlwZSBuYW1lPSJKb3VybmFsIEFydGljbGUiPjE3PC9yZWYtdHlw
ZT48Y29udHJpYnV0b3JzPjxhdXRob3JzPjxhdXRob3I+QmVhZ2h0b24sIEFuZHJlYTwvYXV0aG9y
PjxhdXRob3I+SGFtbW9uZCwgQW5kcmV3PC9hdXRob3I+PGF1dGhvcj5Ob2xhbiwgVG9ueTwvYXV0
aG9yPjxhdXRob3I+Q3Jpc2FudGksIEFuZHJlYTwvYXV0aG9yPjxhdXRob3I+R29kZnJheSwgSC4g
Q2hhcmxlcyBKLjwvYXV0aG9yPjxhdXRob3I+QnVydCwgQXVzdGluPC9hdXRob3I+PC9hdXRob3Jz
PjwvY29udHJpYnV0b3JzPjxhdXRoLWFkZHJlc3M+SW1wZXJpYWwgQ29sbGVnZTsgYS5iZWFnaHRv
bkBpbXBlcmlhbC5hYy51ay48L2F1dGgtYWRkcmVzcz48dGl0bGVzPjx0aXRsZT5SZXF1aXJlbWVu
dHMgZm9yIGRyaXZpbmcgYW50aS1wYXRob2dlbiBlZmZlY3RvciBnZW5lcyBpbnRvIHBvcHVsYXRp
b25zIG9mIGRpc2Vhc2UgdmVjdG9ycyBieSBob21pbmc8L3RpdGxlPjxzZWNvbmRhcnktdGl0bGU+
R2VuZXRpY3M8L3NlY29uZGFyeS10aXRsZT48L3RpdGxlcz48cGVyaW9kaWNhbD48ZnVsbC10aXRs
ZT5HZW5ldGljczwvZnVsbC10aXRsZT48YWJici0xPkdlbmV0aWNzPC9hYmJyLTE+PC9wZXJpb2Rp
Y2FsPjxwYWdlcz4xNTg3LTE1OTY8L3BhZ2VzPjx2b2x1bWU+MjA1PC92b2x1bWU+PGtleXdvcmRz
PjxrZXl3b3JkPmdlbmUgZHJpdmU8L2tleXdvcmQ+PGtleXdvcmQ+aG9taW5nPC9rZXl3b3JkPjxr
ZXl3b3JkPm1hbGFyaWE8L2tleXdvcmQ+PGtleXdvcmQ+cGVzdCBjb250cm9sPC9rZXl3b3JkPjxr
ZXl3b3JkPnBvcHVsYXRpb24gZ2VuZXRpYyBlbmdpbmVlcmluZzwva2V5d29yZD48L2tleXdvcmRz
PjxkYXRlcz48eWVhcj4yMDE3PC95ZWFyPjxwdWItZGF0ZXM+PGRhdGU+MjAxNyBGZWIgMDMgKEVw
dWIgMjAxNyBGZWI8L2RhdGU+PC9wdWItZGF0ZXM+PC9kYXRlcz48aXNibj4xOTQzLTI2MzE8L2lz
Ym4+PGFjY2Vzc2lvbi1udW0+TUVETElORToyODE1OTc1MzwvYWNjZXNzaW9uLW51bT48dXJscz48
cmVsYXRlZC11cmxzPjx1cmw+Jmx0O0dvIHRvIElTSSZndDs6Ly9NRURMSU5FOjI4MTU5NzUzPC91
cmw+PC9yZWxhdGVkLXVybHM+PC91cmxzPjxlbGVjdHJvbmljLXJlc291cmNlLW51bT4xMC4xNTM0
L2dlbmV0aWNzLjExNi4xOTc2MzI8L2VsZWN0cm9uaWMtcmVzb3VyY2UtbnVtPjxsYW5ndWFnZT5F
bmdsaXNoPC9sYW5ndWFnZT48L3JlY29yZD48L0NpdGU+PC9FbmROb3RlPgB=
</w:fldData>
        </w:fldChar>
      </w:r>
      <w:r w:rsidR="00CE6F26">
        <w:instrText xml:space="preserve"> ADDIN EN.CITE </w:instrText>
      </w:r>
      <w:r w:rsidR="008E3D89">
        <w:fldChar w:fldCharType="begin">
          <w:fldData xml:space="preserve">PEVuZE5vdGU+PENpdGU+PEF1dGhvcj5VbmNrbGVzczwvQXV0aG9yPjxZZWFyPjIwMTc8L1llYXI+
PFJlY051bT42ODA3PC9SZWNOdW0+PERpc3BsYXlUZXh0Pig4LCAyMSk8L0Rpc3BsYXlUZXh0Pjxy
ZWNvcmQ+PHJlYy1udW1iZXI+NjgwNzwvcmVjLW51bWJlcj48Zm9yZWlnbi1rZXlzPjxrZXkgYXBw
PSJFTiIgZGItaWQ9IjkydzI5NWZ0OHBwOWRoZTUwdGE1c3o1aWUwc2ZzNTJzNWVyciIgdGltZXN0
YW1wPSIxNDkxNDY2MzI4Ij42ODA3PC9rZXk+PC9mb3JlaWduLWtleXM+PHJlZi10eXBlIG5hbWU9
IkpvdXJuYWwgQXJ0aWNsZSI+MTc8L3JlZi10eXBlPjxjb250cmlidXRvcnM+PGF1dGhvcnM+PGF1
dGhvcj5VbmNrbGVzcywgUi4gTC48L2F1dGhvcj48YXV0aG9yPkNsYXJrLCBBLiBHLjwvYXV0aG9y
PjxhdXRob3I+TWVzc2VyLCBQLiBXLjwvYXV0aG9yPjwvYXV0aG9ycz48L2NvbnRyaWJ1dG9ycz48
dGl0bGVzPjx0aXRsZT5Fdm9sdXRpb24gb2YgcmVzaXN0YW5jZSBhZ2FpbnN0IENSSVNQUi9DYXM5
IGdlbmUgZHJpdmU8L3RpdGxlPjxzZWNvbmRhcnktdGl0bGU+R2VuZXRpY3M8L3NlY29uZGFyeS10
aXRsZT48L3RpdGxlcz48cGVyaW9kaWNhbD48ZnVsbC10aXRsZT5HZW5ldGljczwvZnVsbC10aXRs
ZT48YWJici0xPkdlbmV0aWNzPC9hYmJyLTE+PC9wZXJpb2RpY2FsPjx2b2x1bWU+KGluIHByZXNz
KTwvdm9sdW1lPjxkYXRlcz48eWVhcj4yMDE3PC95ZWFyPjwvZGF0ZXM+PHVybHM+PC91cmxzPjwv
cmVjb3JkPjwvQ2l0ZT48Q2l0ZT48QXV0aG9yPkJlYWdodG9uPC9BdXRob3I+PFllYXI+MjAxNzwv
WWVhcj48UmVjTnVtPjY4MTY8L1JlY051bT48cmVjb3JkPjxyZWMtbnVtYmVyPjY4MTY8L3JlYy1u
dW1iZXI+PGZvcmVpZ24ta2V5cz48a2V5IGFwcD0iRU4iIGRiLWlkPSI5MncyOTVmdDhwcDlkaGU1
MHRhNXN6NWllMHNmczUyczVlcnIiIHRpbWVzdGFtcD0iMTQ5MTUwMTMzNCI+NjgxNjwva2V5Pjwv
Zm9yZWlnbi1rZXlzPjxyZWYtdHlwZSBuYW1lPSJKb3VybmFsIEFydGljbGUiPjE3PC9yZWYtdHlw
ZT48Y29udHJpYnV0b3JzPjxhdXRob3JzPjxhdXRob3I+QmVhZ2h0b24sIEFuZHJlYTwvYXV0aG9y
PjxhdXRob3I+SGFtbW9uZCwgQW5kcmV3PC9hdXRob3I+PGF1dGhvcj5Ob2xhbiwgVG9ueTwvYXV0
aG9yPjxhdXRob3I+Q3Jpc2FudGksIEFuZHJlYTwvYXV0aG9yPjxhdXRob3I+R29kZnJheSwgSC4g
Q2hhcmxlcyBKLjwvYXV0aG9yPjxhdXRob3I+QnVydCwgQXVzdGluPC9hdXRob3I+PC9hdXRob3Jz
PjwvY29udHJpYnV0b3JzPjxhdXRoLWFkZHJlc3M+SW1wZXJpYWwgQ29sbGVnZTsgYS5iZWFnaHRv
bkBpbXBlcmlhbC5hYy51ay48L2F1dGgtYWRkcmVzcz48dGl0bGVzPjx0aXRsZT5SZXF1aXJlbWVu
dHMgZm9yIGRyaXZpbmcgYW50aS1wYXRob2dlbiBlZmZlY3RvciBnZW5lcyBpbnRvIHBvcHVsYXRp
b25zIG9mIGRpc2Vhc2UgdmVjdG9ycyBieSBob21pbmc8L3RpdGxlPjxzZWNvbmRhcnktdGl0bGU+
R2VuZXRpY3M8L3NlY29uZGFyeS10aXRsZT48L3RpdGxlcz48cGVyaW9kaWNhbD48ZnVsbC10aXRs
ZT5HZW5ldGljczwvZnVsbC10aXRsZT48YWJici0xPkdlbmV0aWNzPC9hYmJyLTE+PC9wZXJpb2Rp
Y2FsPjxwYWdlcz4xNTg3LTE1OTY8L3BhZ2VzPjx2b2x1bWU+MjA1PC92b2x1bWU+PGtleXdvcmRz
PjxrZXl3b3JkPmdlbmUgZHJpdmU8L2tleXdvcmQ+PGtleXdvcmQ+aG9taW5nPC9rZXl3b3JkPjxr
ZXl3b3JkPm1hbGFyaWE8L2tleXdvcmQ+PGtleXdvcmQ+cGVzdCBjb250cm9sPC9rZXl3b3JkPjxr
ZXl3b3JkPnBvcHVsYXRpb24gZ2VuZXRpYyBlbmdpbmVlcmluZzwva2V5d29yZD48L2tleXdvcmRz
PjxkYXRlcz48eWVhcj4yMDE3PC95ZWFyPjxwdWItZGF0ZXM+PGRhdGU+MjAxNyBGZWIgMDMgKEVw
dWIgMjAxNyBGZWI8L2RhdGU+PC9wdWItZGF0ZXM+PC9kYXRlcz48aXNibj4xOTQzLTI2MzE8L2lz
Ym4+PGFjY2Vzc2lvbi1udW0+TUVETElORToyODE1OTc1MzwvYWNjZXNzaW9uLW51bT48dXJscz48
cmVsYXRlZC11cmxzPjx1cmw+Jmx0O0dvIHRvIElTSSZndDs6Ly9NRURMSU5FOjI4MTU5NzUzPC91
cmw+PC9yZWxhdGVkLXVybHM+PC91cmxzPjxlbGVjdHJvbmljLXJlc291cmNlLW51bT4xMC4xNTM0
L2dlbmV0aWNzLjExNi4xOTc2MzI8L2VsZWN0cm9uaWMtcmVzb3VyY2UtbnVtPjxsYW5ndWFnZT5F
bmdsaXNoPC9sYW5ndWFnZT48L3JlY29yZD48L0NpdGU+PC9FbmROb3RlPgB=
</w:fldData>
        </w:fldChar>
      </w:r>
      <w:r w:rsidR="00CE6F26">
        <w:instrText xml:space="preserve"> ADDIN EN.CITE.DATA </w:instrText>
      </w:r>
      <w:r w:rsidR="008E3D89">
        <w:fldChar w:fldCharType="end"/>
      </w:r>
      <w:r w:rsidR="008E3D89">
        <w:fldChar w:fldCharType="separate"/>
      </w:r>
      <w:r w:rsidR="00A87F38">
        <w:rPr>
          <w:noProof/>
        </w:rPr>
        <w:t>[</w:t>
      </w:r>
      <w:r w:rsidR="00CE6F26">
        <w:rPr>
          <w:noProof/>
        </w:rPr>
        <w:t>8, 21</w:t>
      </w:r>
      <w:r w:rsidR="008E3D89">
        <w:fldChar w:fldCharType="end"/>
      </w:r>
      <w:r w:rsidR="00A87F38">
        <w:t>]</w:t>
      </w:r>
      <w:r>
        <w:t>)</w:t>
      </w:r>
      <w:r w:rsidRPr="00AA3C4A">
        <w:t>.</w:t>
      </w:r>
      <w:r>
        <w:t xml:space="preserve"> </w:t>
      </w:r>
      <w:r w:rsidRPr="00AA3C4A">
        <w:t>An interesting twist they add is to model th</w:t>
      </w:r>
      <w:r>
        <w:t>e suggestion</w:t>
      </w:r>
      <w:r w:rsidRPr="00AA3C4A">
        <w:t xml:space="preserve"> </w:t>
      </w:r>
      <w:r w:rsidR="008E3D89" w:rsidRPr="00AA3C4A">
        <w:fldChar w:fldCharType="begin"/>
      </w:r>
      <w:r w:rsidR="00CE6F26">
        <w:instrText xml:space="preserve"> ADDIN EN.CITE &lt;EndNote&gt;&lt;Cite&gt;&lt;Author&gt;Esvelt&lt;/Author&gt;&lt;Year&gt;2014&lt;/Year&gt;&lt;RecNum&gt;6778&lt;/RecNum&gt;&lt;DisplayText&gt;(7)&lt;/DisplayText&gt;&lt;record&gt;&lt;rec-number&gt;6778&lt;/rec-number&gt;&lt;foreign-keys&gt;&lt;key app="EN" db-id="92w295ft8pp9dhe50ta5sz5ie0sfs52s5err" timestamp="1491466180"&gt;6778&lt;/key&gt;&lt;key app="ENWeb" db-id=""&gt;0&lt;/key&gt;&lt;/foreign-keys&gt;&lt;ref-type name="Journal Article"&gt;17&lt;/ref-type&gt;&lt;contributors&gt;&lt;authors&gt;&lt;author&gt;Esvelt, K. M.&lt;/author&gt;&lt;author&gt;Smidler, A. L.&lt;/author&gt;&lt;author&gt;Catteruccia, F.&lt;/author&gt;&lt;author&gt;Church, G. M.&lt;/author&gt;&lt;/authors&gt;&lt;/contributors&gt;&lt;auth-address&gt;Harvard Univ, Sch Med, Wyss Inst Biol Inspired Engn, Synthet Biol Platform, Boston, MA USA&amp;#xD;Harvard Univ, Sch Publ Hlth, Dept Immunol &amp;amp; Infect Dis, Boston, MA 02115 USA&amp;#xD;Univ Perugia, Dipartimento Med Sperimentale &amp;amp; Sci Biochim, Terni, Italy&lt;/auth-address&gt;&lt;titles&gt;&lt;title&gt;Concerning RNA-guided gene drives for the alteration of wild populations&lt;/title&gt;&lt;secondary-title&gt;Elife&lt;/secondary-title&gt;&lt;alt-title&gt;Elife&lt;/alt-title&gt;&lt;/titles&gt;&lt;periodical&gt;&lt;full-title&gt;Elife&lt;/full-title&gt;&lt;abbr-1&gt;Elife&lt;/abbr-1&gt;&lt;/periodical&gt;&lt;alt-periodical&gt;&lt;full-title&gt;Elife&lt;/full-title&gt;&lt;abbr-1&gt;Elife&lt;/abbr-1&gt;&lt;/alt-periodical&gt;&lt;volume&gt;3&lt;/volume&gt;&lt;dates&gt;&lt;year&gt;2014&lt;/year&gt;&lt;pub-dates&gt;&lt;date&gt;Jul 17&lt;/date&gt;&lt;/pub-dates&gt;&lt;/dates&gt;&lt;isbn&gt;2050-084x&lt;/isbn&gt;&lt;accession-num&gt;WOS:000209690800001&lt;/accession-num&gt;&lt;urls&gt;&lt;related-urls&gt;&lt;url&gt;&amp;lt;Go to ISI&amp;gt;://WOS:000209690800001&lt;/url&gt;&lt;/related-urls&gt;&lt;/urls&gt;&lt;electronic-resource-num&gt;ARTN e03401&amp;#xD;10.7554/eLife.03401&lt;/electronic-resource-num&gt;&lt;language&gt;English&lt;/language&gt;&lt;/record&gt;&lt;/Cite&gt;&lt;/EndNote&gt;</w:instrText>
      </w:r>
      <w:r w:rsidR="008E3D89" w:rsidRPr="00AA3C4A">
        <w:fldChar w:fldCharType="separate"/>
      </w:r>
      <w:r w:rsidR="00A87F38">
        <w:rPr>
          <w:noProof/>
        </w:rPr>
        <w:t>[</w:t>
      </w:r>
      <w:r w:rsidR="00CE6F26">
        <w:rPr>
          <w:noProof/>
        </w:rPr>
        <w:t>7</w:t>
      </w:r>
      <w:r w:rsidR="008E3D89" w:rsidRPr="00AA3C4A">
        <w:fldChar w:fldCharType="end"/>
      </w:r>
      <w:r w:rsidR="00A87F38">
        <w:t>]</w:t>
      </w:r>
      <w:r w:rsidRPr="00AA3C4A">
        <w:t xml:space="preserve"> that the </w:t>
      </w:r>
      <w:r w:rsidR="00BB0760">
        <w:t>DEG</w:t>
      </w:r>
      <w:r w:rsidRPr="00AA3C4A">
        <w:t xml:space="preserve"> should be linked to a functional copy of the target gene that is immune to cutting (by altering the DNA sequence using </w:t>
      </w:r>
      <w:r w:rsidRPr="00AA3C4A">
        <w:lastRenderedPageBreak/>
        <w:t xml:space="preserve">only synonymous sites) and </w:t>
      </w:r>
      <w:r w:rsidR="00441F48">
        <w:t>that</w:t>
      </w:r>
      <w:r w:rsidR="00441F48" w:rsidRPr="00AA3C4A">
        <w:t xml:space="preserve"> </w:t>
      </w:r>
      <w:r w:rsidRPr="00AA3C4A">
        <w:t>drives through the population in tandem.</w:t>
      </w:r>
      <w:r>
        <w:t xml:space="preserve"> </w:t>
      </w:r>
      <w:r w:rsidRPr="00AA3C4A">
        <w:t xml:space="preserve">This reduces the disadvantage of the homozygous </w:t>
      </w:r>
      <w:r w:rsidR="00BB0760">
        <w:t>DEG</w:t>
      </w:r>
      <w:r w:rsidRPr="00AA3C4A">
        <w:t xml:space="preserve"> and hence selection for resistance.</w:t>
      </w:r>
      <w:r>
        <w:t xml:space="preserve"> </w:t>
      </w:r>
      <w:r w:rsidRPr="00AA3C4A">
        <w:t xml:space="preserve">They compared the length of time a simple </w:t>
      </w:r>
      <w:r w:rsidR="00BB0760">
        <w:t>DEG</w:t>
      </w:r>
      <w:r w:rsidRPr="00AA3C4A">
        <w:t xml:space="preserve"> remains in a population before resistance arises with the persistence of an enhanced </w:t>
      </w:r>
      <w:r w:rsidR="00BB0760">
        <w:t>DEG</w:t>
      </w:r>
      <w:r w:rsidRPr="00AA3C4A">
        <w:t xml:space="preserve"> with multiple (5) guide RNAs and with the resistant version of the target gene as its linked cargo.</w:t>
      </w:r>
      <w:r>
        <w:t xml:space="preserve"> </w:t>
      </w:r>
      <w:r w:rsidRPr="00AA3C4A">
        <w:t>The redesigned construct performs considerably better.</w:t>
      </w:r>
    </w:p>
    <w:p w14:paraId="08591A78"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16</w:t>
        </w:r>
      </w:fldSimple>
      <w:r w:rsidR="00483A73">
        <w:t>.</w:t>
      </w:r>
      <w:r w:rsidR="00483A73" w:rsidRPr="00AA3C4A">
        <w:t xml:space="preserve"> CATCHA</w:t>
      </w:r>
    </w:p>
    <w:p w14:paraId="5D5924E4" w14:textId="77777777" w:rsidR="00483A73" w:rsidRPr="00AA3C4A" w:rsidRDefault="00483A73" w:rsidP="00483A73">
      <w:pPr>
        <w:pStyle w:val="Noindent"/>
      </w:pPr>
      <w:r w:rsidRPr="00AA3C4A">
        <w:t xml:space="preserve">If a </w:t>
      </w:r>
      <w:r w:rsidR="00BB0760">
        <w:t>DEG</w:t>
      </w:r>
      <w:r w:rsidRPr="00AA3C4A">
        <w:t xml:space="preserve"> has gone to fixation then the dynamics of the CATCHA allele are precisely the same as the dynamics of a </w:t>
      </w:r>
      <w:r w:rsidR="00BB0760">
        <w:t>DEG</w:t>
      </w:r>
      <w:r w:rsidRPr="00AA3C4A">
        <w:t xml:space="preserve"> spreading through a wild</w:t>
      </w:r>
      <w:r w:rsidR="00A87F38">
        <w:t>-</w:t>
      </w:r>
      <w:r w:rsidRPr="00AA3C4A">
        <w:t>type population (see main text and</w:t>
      </w:r>
      <w:r>
        <w:t xml:space="preserve"> </w:t>
      </w:r>
      <w:r w:rsidR="00452A28">
        <w:t xml:space="preserve">Additional file 1: </w:t>
      </w:r>
      <w:r>
        <w:t>Note 5)</w:t>
      </w:r>
      <w:r w:rsidRPr="00AA3C4A">
        <w:t>.</w:t>
      </w:r>
      <w:r>
        <w:t xml:space="preserve"> </w:t>
      </w:r>
      <w:r w:rsidRPr="00AA3C4A">
        <w:t>The CATCHA allele is at an advantage in the heterozygotes as it suborns the CRISPR machinery of the alternative allele to copy itself in place of the Cas9 gene.</w:t>
      </w:r>
      <w:r>
        <w:t xml:space="preserve"> </w:t>
      </w:r>
      <w:r w:rsidRPr="00AA3C4A">
        <w:t>As</w:t>
      </w:r>
      <w:r>
        <w:t xml:space="preserve"> Wu </w:t>
      </w:r>
      <w:r w:rsidR="00E36E7B" w:rsidRPr="00E36E7B">
        <w:t>et al</w:t>
      </w:r>
      <w:r>
        <w:t>.</w:t>
      </w:r>
      <w:r w:rsidRPr="00AA3C4A">
        <w:t xml:space="preserve"> </w:t>
      </w:r>
      <w:r w:rsidR="008E3D89" w:rsidRPr="00AA3C4A">
        <w:fldChar w:fldCharType="begin"/>
      </w:r>
      <w:r w:rsidR="00CE6F26">
        <w:instrText xml:space="preserve"> ADDIN EN.CITE &lt;EndNote&gt;&lt;Cite&gt;&lt;Author&gt;Wu&lt;/Author&gt;&lt;Year&gt;2016&lt;/Year&gt;&lt;RecNum&gt;6814&lt;/RecNum&gt;&lt;DisplayText&gt;(22)&lt;/DisplayText&gt;&lt;record&gt;&lt;rec-number&gt;6814&lt;/rec-number&gt;&lt;foreign-keys&gt;&lt;key app="EN" db-id="92w295ft8pp9dhe50ta5sz5ie0sfs52s5err" timestamp="1491500685"&gt;6814&lt;/key&gt;&lt;/foreign-keys&gt;&lt;ref-type name="Journal Article"&gt;17&lt;/ref-type&gt;&lt;contributors&gt;&lt;authors&gt;&lt;author&gt;Wu, B.&lt;/author&gt;&lt;author&gt;Luo, L. Q.&lt;/author&gt;&lt;author&gt;Gao, X. J. J.&lt;/author&gt;&lt;/authors&gt;&lt;/contributors&gt;&lt;auth-address&gt;[Wu, Bing; Luo, Liqun; Gao, Xiaojing J.] Stanford Univ, Howard Hughes Med Inst, Stanford, CA 94305 USA. [Wu, Bing; Luo, Liqun; Gao, Xiaojing J.] Stanford Univ, Dept Biol, Stanford, CA 94305 USA. [Gao, Xiaojing J.] CALTECH, Div Biol, Pasadena, CA 91125 USA.&amp;#xD;Luo, LQ (reprint author), Stanford Univ, Howard Hughes Med Inst, Stanford, CA 94305 USA.; Luo, LQ (reprint author), Stanford Univ, Dept Biol, Stanford, CA 94305 USA.&amp;#xD;lluo@stanford.edu&lt;/auth-address&gt;&lt;titles&gt;&lt;title&gt;Cas9-triggered chain ablation of cas9 as a gene drive brake&lt;/title&gt;&lt;secondary-title&gt;Nature Biotechnology&lt;/secondary-title&gt;&lt;alt-title&gt;Nat. Biotechnol.&lt;/alt-title&gt;&lt;/titles&gt;&lt;periodical&gt;&lt;full-title&gt;Nature Biotechnology&lt;/full-title&gt;&lt;abbr-1&gt;Nat Biotechnol&lt;/abbr-1&gt;&lt;/periodical&gt;&lt;pages&gt;137-138&lt;/pages&gt;&lt;volume&gt;34&lt;/volume&gt;&lt;number&gt;2&lt;/number&gt;&lt;keywords&gt;&lt;keyword&gt;drosophila&lt;/keyword&gt;&lt;keyword&gt;vasa&lt;/keyword&gt;&lt;keyword&gt;Biotechnology &amp;amp; Applied Microbiology&lt;/keyword&gt;&lt;/keywords&gt;&lt;dates&gt;&lt;year&gt;2016&lt;/year&gt;&lt;pub-dates&gt;&lt;date&gt;Feb&lt;/date&gt;&lt;/pub-dates&gt;&lt;/dates&gt;&lt;isbn&gt;1087-0156&lt;/isbn&gt;&lt;accession-num&gt;WOS:000369619100010&lt;/accession-num&gt;&lt;work-type&gt;Letter&lt;/work-type&gt;&lt;urls&gt;&lt;related-urls&gt;&lt;url&gt;&amp;lt;Go to ISI&amp;gt;://WOS:000369619100010&lt;/url&gt;&lt;/related-urls&gt;&lt;/urls&gt;&lt;electronic-resource-num&gt;10.1038/nbt.3444&lt;/electronic-resource-num&gt;&lt;language&gt;English&lt;/language&gt;&lt;/record&gt;&lt;/Cite&gt;&lt;/EndNote&gt;</w:instrText>
      </w:r>
      <w:r w:rsidR="008E3D89" w:rsidRPr="00AA3C4A">
        <w:fldChar w:fldCharType="separate"/>
      </w:r>
      <w:r w:rsidR="00A87F38">
        <w:rPr>
          <w:noProof/>
        </w:rPr>
        <w:t>[</w:t>
      </w:r>
      <w:r w:rsidR="00CE6F26">
        <w:rPr>
          <w:noProof/>
        </w:rPr>
        <w:t>22</w:t>
      </w:r>
      <w:r w:rsidR="008E3D89" w:rsidRPr="00AA3C4A">
        <w:fldChar w:fldCharType="end"/>
      </w:r>
      <w:r w:rsidR="00A87F38">
        <w:t>]</w:t>
      </w:r>
      <w:r w:rsidRPr="00AA3C4A">
        <w:t xml:space="preserve"> note</w:t>
      </w:r>
      <w:r w:rsidR="00441F48">
        <w:t>,</w:t>
      </w:r>
      <w:r w:rsidRPr="00AA3C4A">
        <w:t xml:space="preserve"> the dynamics may be more complex when the wild</w:t>
      </w:r>
      <w:r w:rsidR="00A87F38">
        <w:t>-</w:t>
      </w:r>
      <w:r w:rsidRPr="00AA3C4A">
        <w:t>type allele is present and where genotype costs vary and in a separate file</w:t>
      </w:r>
      <w:r w:rsidR="00BF20FE">
        <w:t xml:space="preserve"> (Additional file 2)</w:t>
      </w:r>
      <w:r w:rsidRPr="00AA3C4A">
        <w:t xml:space="preserve"> we provide a compiled </w:t>
      </w:r>
      <w:r w:rsidRPr="00BF20FE">
        <w:rPr>
          <w:i/>
        </w:rPr>
        <w:t>Mathematica</w:t>
      </w:r>
      <w:r w:rsidRPr="00AA3C4A">
        <w:t xml:space="preserve"> programme to allow these possibilities to be explored.</w:t>
      </w:r>
      <w:r w:rsidR="00295EDF">
        <w:t xml:space="preserve"> </w:t>
      </w:r>
    </w:p>
    <w:p w14:paraId="3FE91A9E"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17</w:t>
        </w:r>
      </w:fldSimple>
      <w:r w:rsidR="00483A73">
        <w:t>.</w:t>
      </w:r>
      <w:r w:rsidR="00483A73" w:rsidRPr="00AA3C4A">
        <w:t xml:space="preserve"> Sperm dynamics</w:t>
      </w:r>
    </w:p>
    <w:p w14:paraId="6CAEE66E" w14:textId="77777777" w:rsidR="00483A73" w:rsidRPr="00AA3C4A" w:rsidRDefault="00483A73" w:rsidP="00483A73">
      <w:pPr>
        <w:pStyle w:val="Noindent"/>
      </w:pPr>
      <w:r w:rsidRPr="00AA3C4A">
        <w:t>The destruction of the X chromosome may mean that the individual male carrying the driving Y produces half the viable sperm of the wild</w:t>
      </w:r>
      <w:r w:rsidR="00295EDF">
        <w:t>-</w:t>
      </w:r>
      <w:r w:rsidRPr="00AA3C4A">
        <w:t>type (though depending on the details of the X inactivation it is possible that the male redirects resources towards the remaining viable and largely Y-bearing sperm).</w:t>
      </w:r>
      <w:r>
        <w:t xml:space="preserve"> </w:t>
      </w:r>
      <w:r w:rsidRPr="00AA3C4A">
        <w:t>If the male mates with a single female this may not matter as typically one copulation provides many more sperm than are needed to fertilise all a female’s eggs.</w:t>
      </w:r>
      <w:r>
        <w:t xml:space="preserve"> </w:t>
      </w:r>
      <w:r w:rsidRPr="00AA3C4A">
        <w:t xml:space="preserve">But if a female mates with many males then the relative advantage of a rare driving Y not having to compete with </w:t>
      </w:r>
      <w:r w:rsidR="00441F48">
        <w:t>‘</w:t>
      </w:r>
      <w:r w:rsidRPr="00AA3C4A">
        <w:t>sister</w:t>
      </w:r>
      <w:r w:rsidR="00441F48">
        <w:t>’</w:t>
      </w:r>
      <w:r w:rsidRPr="00AA3C4A">
        <w:t xml:space="preserve"> Xs is diluted by the presence of other ejaculates containing full complements of wildtype X </w:t>
      </w:r>
      <w:r w:rsidR="00861124">
        <w:t>and</w:t>
      </w:r>
      <w:r w:rsidR="00861124" w:rsidRPr="00AA3C4A">
        <w:t xml:space="preserve"> </w:t>
      </w:r>
      <w:r w:rsidRPr="00AA3C4A">
        <w:t>Y gametes.</w:t>
      </w:r>
      <w:r>
        <w:t xml:space="preserve"> </w:t>
      </w:r>
      <w:r w:rsidRPr="00AA3C4A">
        <w:t>The spread of a driving Y will also be affected by any collateral negative effects on male fitness, perhaps off-target effects of the nuclease that reduce survival or mate competitiveness.</w:t>
      </w:r>
      <w:r>
        <w:t xml:space="preserve"> </w:t>
      </w:r>
      <w:r w:rsidRPr="00AA3C4A">
        <w:t>Whether these effects will prevent invasion by a driving Y can be determined by asking if a driving Y chromosome when rare will still be transmitted more frequently</w:t>
      </w:r>
      <w:r>
        <w:t xml:space="preserve"> than an</w:t>
      </w:r>
      <w:r w:rsidRPr="00AA3C4A">
        <w:t xml:space="preserve"> arbitrarily chosen wild</w:t>
      </w:r>
      <w:r w:rsidR="00861124">
        <w:t>-</w:t>
      </w:r>
      <w:r w:rsidRPr="00AA3C4A">
        <w:t>type Y.</w:t>
      </w:r>
      <w:r>
        <w:t xml:space="preserve"> </w:t>
      </w:r>
      <w:r w:rsidRPr="00AA3C4A">
        <w:t xml:space="preserve">When </w:t>
      </w:r>
      <w:r w:rsidRPr="00AA3C4A">
        <w:lastRenderedPageBreak/>
        <w:t xml:space="preserve">invasion does occur, the driving Y will increase in frequency until it becomes fixed, though more slowly than in the unconstrained case </w:t>
      </w:r>
      <w:r w:rsidR="008E3D89" w:rsidRPr="00AA3C4A">
        <w:fldChar w:fldCharType="begin"/>
      </w:r>
      <w:r w:rsidR="00CE6F26">
        <w:instrText xml:space="preserve"> ADDIN EN.CITE &lt;EndNote&gt;&lt;Cite&gt;&lt;Author&gt;Deredec&lt;/Author&gt;&lt;Year&gt;2008&lt;/Year&gt;&lt;RecNum&gt;5968&lt;/RecNum&gt;&lt;DisplayText&gt;(5)&lt;/DisplayText&gt;&lt;record&gt;&lt;rec-number&gt;5968&lt;/rec-number&gt;&lt;foreign-keys&gt;&lt;key app="EN" db-id="92w295ft8pp9dhe50ta5sz5ie0sfs52s5err" timestamp="1491466181"&gt;5968&lt;/key&gt;&lt;key app="ENWeb" db-id=""&gt;0&lt;/key&gt;&lt;/foreign-keys&gt;&lt;ref-type name="Journal Article"&gt;17&lt;/ref-type&gt;&lt;contributors&gt;&lt;authors&gt;&lt;author&gt;Deredec, A.&lt;/author&gt;&lt;author&gt;Burt, A.&lt;/author&gt;&lt;author&gt;Godfray, H. C. J.&lt;/author&gt;&lt;/authors&gt;&lt;/contributors&gt;&lt;auth-address&gt;Godfray, HCJ&amp;#xD;Univ Oxford, Dept Zool, S Parks Rd, Oxford OX1 3PS, England&amp;#xD;Univ Oxford, Dept Zool, Oxford OX1 3PS, England&amp;#xD;Univ London Imperial Coll Sci Technol &amp;amp; Med, Dept Biol, NERC Ctr Populat Biol, Ascot SL5 7PY, Berks, England&lt;/auth-address&gt;&lt;titles&gt;&lt;title&gt;The population genetics of using homing endonuclease genes in vector and pest management&lt;/title&gt;&lt;secondary-title&gt;Genetics&lt;/secondary-title&gt;&lt;alt-title&gt;Genetics&amp;#xD;Genetics&lt;/alt-title&gt;&lt;/titles&gt;&lt;periodical&gt;&lt;full-title&gt;Genetics&lt;/full-title&gt;&lt;abbr-1&gt;Genetics&lt;/abbr-1&gt;&lt;/periodical&gt;&lt;pages&gt;2013-2026&lt;/pages&gt;&lt;volume&gt;179&lt;/volume&gt;&lt;number&gt;4&lt;/number&gt;&lt;keywords&gt;&lt;keyword&gt;yellow-fever mosquito&lt;/keyword&gt;&lt;keyword&gt;meiotic drive&lt;/keyword&gt;&lt;keyword&gt;aedes-aegypti&lt;/keyword&gt;&lt;keyword&gt;drosophila-melanogaster&lt;/keyword&gt;&lt;keyword&gt;engineered underdominance&lt;/keyword&gt;&lt;keyword&gt;selfish genes&lt;/keyword&gt;&lt;keyword&gt;dynamics&lt;/keyword&gt;&lt;keyword&gt;dominant&lt;/keyword&gt;&lt;keyword&gt;systems&lt;/keyword&gt;&lt;keyword&gt;fertilization&lt;/keyword&gt;&lt;/keywords&gt;&lt;dates&gt;&lt;year&gt;2008&lt;/year&gt;&lt;pub-dates&gt;&lt;date&gt;Aug&lt;/date&gt;&lt;/pub-dates&gt;&lt;/dates&gt;&lt;isbn&gt;0016-6731&lt;/isbn&gt;&lt;accession-num&gt;ISI:000258591200023&lt;/accession-num&gt;&lt;urls&gt;&lt;related-urls&gt;&lt;url&gt;&amp;lt;Go to ISI&amp;gt;://000258591200023&lt;/url&gt;&lt;/related-urls&gt;&lt;/urls&gt;&lt;language&gt;English&lt;/language&gt;&lt;/record&gt;&lt;/Cite&gt;&lt;/EndNote&gt;</w:instrText>
      </w:r>
      <w:r w:rsidR="008E3D89" w:rsidRPr="00AA3C4A">
        <w:fldChar w:fldCharType="separate"/>
      </w:r>
      <w:r w:rsidR="00861124">
        <w:rPr>
          <w:noProof/>
        </w:rPr>
        <w:t>[</w:t>
      </w:r>
      <w:r w:rsidR="00CE6F26">
        <w:rPr>
          <w:noProof/>
        </w:rPr>
        <w:t>5</w:t>
      </w:r>
      <w:r w:rsidR="008E3D89" w:rsidRPr="00AA3C4A">
        <w:fldChar w:fldCharType="end"/>
      </w:r>
      <w:r w:rsidR="00861124">
        <w:t>]</w:t>
      </w:r>
      <w:r w:rsidRPr="00AA3C4A">
        <w:t>.</w:t>
      </w:r>
    </w:p>
    <w:p w14:paraId="0CCAEB4C"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18</w:t>
        </w:r>
      </w:fldSimple>
      <w:r w:rsidR="00483A73">
        <w:t>.</w:t>
      </w:r>
      <w:r w:rsidR="00483A73" w:rsidRPr="00AA3C4A">
        <w:t xml:space="preserve"> Multiple Y-drive </w:t>
      </w:r>
      <w:r w:rsidR="00BB0760">
        <w:t>DEG</w:t>
      </w:r>
      <w:r w:rsidR="00483A73" w:rsidRPr="00AA3C4A">
        <w:t>s and Y-drive resistance</w:t>
      </w:r>
    </w:p>
    <w:p w14:paraId="5FB17449" w14:textId="77777777" w:rsidR="00483A73" w:rsidRPr="00AA3C4A" w:rsidRDefault="00483A73" w:rsidP="00483A73">
      <w:pPr>
        <w:pStyle w:val="Noindent"/>
      </w:pPr>
      <w:r w:rsidRPr="00AA3C4A">
        <w:t xml:space="preserve">The mathematics of the two strategies of placing several independent </w:t>
      </w:r>
      <w:r w:rsidR="00BB0760">
        <w:t>DEG</w:t>
      </w:r>
      <w:r w:rsidRPr="00AA3C4A">
        <w:t xml:space="preserve">s on the Y chromosome and choosing a </w:t>
      </w:r>
      <w:r w:rsidR="00BB0760">
        <w:t>DEG</w:t>
      </w:r>
      <w:r w:rsidRPr="00AA3C4A">
        <w:t xml:space="preserve"> that recognises multiple sites on the X chromosome is in principle the same</w:t>
      </w:r>
      <w:r w:rsidR="00861124">
        <w:t>,</w:t>
      </w:r>
      <w:r w:rsidRPr="00AA3C4A">
        <w:t xml:space="preserve"> though the precise dynamics may be affected by the details of the molecular biology.</w:t>
      </w:r>
      <w:r>
        <w:t xml:space="preserve"> </w:t>
      </w:r>
      <w:r w:rsidRPr="00AA3C4A">
        <w:t xml:space="preserve">Assuming all cuts are made with the same frequency, </w:t>
      </w:r>
      <w:r w:rsidRPr="00AA3C4A">
        <w:rPr>
          <w:i/>
        </w:rPr>
        <w:t>e</w:t>
      </w:r>
      <w:r w:rsidRPr="00BF20FE">
        <w:t>,</w:t>
      </w:r>
      <w:r w:rsidRPr="00AA3C4A">
        <w:t xml:space="preserve"> then the chromosome survives one cut with probability (1 – </w:t>
      </w:r>
      <w:r w:rsidRPr="00AA3C4A">
        <w:rPr>
          <w:i/>
        </w:rPr>
        <w:t>e</w:t>
      </w:r>
      <w:r w:rsidRPr="00AA3C4A">
        <w:t xml:space="preserve">) and </w:t>
      </w:r>
      <w:r w:rsidRPr="00AA3C4A">
        <w:rPr>
          <w:i/>
        </w:rPr>
        <w:t>k</w:t>
      </w:r>
      <w:r w:rsidRPr="00AA3C4A">
        <w:t xml:space="preserve"> cuts with probability (1 – </w:t>
      </w:r>
      <w:r w:rsidRPr="00AA3C4A">
        <w:rPr>
          <w:i/>
        </w:rPr>
        <w:t>e</w:t>
      </w:r>
      <w:proofErr w:type="gramStart"/>
      <w:r w:rsidRPr="00AA3C4A">
        <w:t>)</w:t>
      </w:r>
      <w:r w:rsidRPr="00AA3C4A">
        <w:rPr>
          <w:i/>
          <w:vertAlign w:val="superscript"/>
        </w:rPr>
        <w:t>k</w:t>
      </w:r>
      <w:proofErr w:type="gramEnd"/>
      <w:r w:rsidRPr="00AA3C4A">
        <w:t xml:space="preserve"> and the driving Y spreads if</w:t>
      </w:r>
      <w:r>
        <w:t xml:space="preserve"> </w:t>
      </w:r>
      <w:r w:rsidRPr="00AA3C4A">
        <w:t>1/[ 1 + (1 – </w:t>
      </w:r>
      <w:r w:rsidRPr="00AA3C4A">
        <w:rPr>
          <w:i/>
        </w:rPr>
        <w:t>e</w:t>
      </w:r>
      <w:r w:rsidRPr="00AA3C4A">
        <w:t>)</w:t>
      </w:r>
      <w:r w:rsidRPr="00AA3C4A">
        <w:rPr>
          <w:i/>
          <w:vertAlign w:val="superscript"/>
        </w:rPr>
        <w:t>k</w:t>
      </w:r>
      <w:r w:rsidRPr="00AA3C4A">
        <w:t>] is greater than ½.</w:t>
      </w:r>
      <w:r>
        <w:t xml:space="preserve"> </w:t>
      </w:r>
      <w:r w:rsidRPr="00AA3C4A">
        <w:t xml:space="preserve">Stacking multiple copies of even relatively inefficient </w:t>
      </w:r>
      <w:r w:rsidR="00BB0760">
        <w:t>DEG</w:t>
      </w:r>
      <w:r w:rsidRPr="00AA3C4A">
        <w:t xml:space="preserve">s can, as long as they act independently to </w:t>
      </w:r>
      <w:r w:rsidR="00441F48">
        <w:t>‘</w:t>
      </w:r>
      <w:r w:rsidRPr="00AA3C4A">
        <w:t>shred</w:t>
      </w:r>
      <w:r w:rsidR="00441F48">
        <w:t>’</w:t>
      </w:r>
      <w:r w:rsidRPr="00AA3C4A">
        <w:t xml:space="preserve"> the X chromosome, result in a very efficient drive mechanism.</w:t>
      </w:r>
    </w:p>
    <w:p w14:paraId="35C6FEC5" w14:textId="77777777" w:rsidR="00483A73" w:rsidRPr="00AA3C4A" w:rsidRDefault="00483A73" w:rsidP="00483A73">
      <w:r w:rsidRPr="00AA3C4A">
        <w:t xml:space="preserve">Successful </w:t>
      </w:r>
      <w:r w:rsidR="004C4C49">
        <w:t>EJ</w:t>
      </w:r>
      <w:r w:rsidRPr="00AA3C4A">
        <w:t xml:space="preserve"> that does not destroy the </w:t>
      </w:r>
      <w:r w:rsidR="00BB0760">
        <w:t>DEG</w:t>
      </w:r>
      <w:r w:rsidRPr="00AA3C4A">
        <w:t xml:space="preserve"> recognition site is equivalent to a reduction in cleavage efficiency (</w:t>
      </w:r>
      <w:r w:rsidRPr="00AA3C4A">
        <w:rPr>
          <w:i/>
        </w:rPr>
        <w:t>e</w:t>
      </w:r>
      <w:r w:rsidRPr="00AA3C4A">
        <w:t>).</w:t>
      </w:r>
      <w:r>
        <w:t xml:space="preserve"> </w:t>
      </w:r>
      <w:r w:rsidRPr="00AA3C4A">
        <w:t>But if the recognition site is destroyed then an escape mutant is generated.</w:t>
      </w:r>
      <w:r>
        <w:t xml:space="preserve"> </w:t>
      </w:r>
      <w:r w:rsidRPr="00AA3C4A">
        <w:t>Its spread can be understood by comparing its transmission frequency with a wild</w:t>
      </w:r>
      <w:r w:rsidR="004C4C49">
        <w:t>-</w:t>
      </w:r>
      <w:r w:rsidRPr="00AA3C4A">
        <w:t>type X chromosome.</w:t>
      </w:r>
      <w:r>
        <w:t xml:space="preserve"> </w:t>
      </w:r>
      <w:r w:rsidRPr="00AA3C4A">
        <w:t>In the absence of any costs it clearly is more likely to be transmitted as it is immune from cutting.</w:t>
      </w:r>
      <w:r>
        <w:t xml:space="preserve"> </w:t>
      </w:r>
      <w:r w:rsidRPr="00AA3C4A">
        <w:t>Such an escape mutant would increase in frequency until it became fixed and the sex ratio would return to equality.</w:t>
      </w:r>
      <w:r>
        <w:t xml:space="preserve"> </w:t>
      </w:r>
      <w:r w:rsidRPr="00AA3C4A">
        <w:t>If the recognition site is within a gene required for successful X function th</w:t>
      </w:r>
      <w:r w:rsidR="004C4C49">
        <w:t>e</w:t>
      </w:r>
      <w:r w:rsidRPr="00AA3C4A">
        <w:t>n an escape mutant might have reduced fitness relative to the wildtype X.</w:t>
      </w:r>
      <w:r>
        <w:t xml:space="preserve"> </w:t>
      </w:r>
      <w:r w:rsidRPr="00AA3C4A">
        <w:t>A comparison of transmission rates will again say whether it spreads but its ultimate fate (fixation or polymorphism, equal or biased sex ratios) is more complex and depends on the relative costs of the escape-mutant X (which may vary in males and females) and the driving Y relative to their wild</w:t>
      </w:r>
      <w:r w:rsidR="004C4C49">
        <w:t>-</w:t>
      </w:r>
      <w:r w:rsidRPr="00AA3C4A">
        <w:t xml:space="preserve">type counterparts </w:t>
      </w:r>
      <w:r w:rsidR="008E3D89" w:rsidRPr="00AA3C4A">
        <w:fldChar w:fldCharType="begin"/>
      </w:r>
      <w:r w:rsidR="00CE6F26">
        <w:instrText xml:space="preserve"> ADDIN EN.CITE &lt;EndNote&gt;&lt;Cite&gt;&lt;Author&gt;Deredec&lt;/Author&gt;&lt;Year&gt;2008&lt;/Year&gt;&lt;RecNum&gt;5968&lt;/RecNum&gt;&lt;DisplayText&gt;(5)&lt;/DisplayText&gt;&lt;record&gt;&lt;rec-number&gt;5968&lt;/rec-number&gt;&lt;foreign-keys&gt;&lt;key app="EN" db-id="92w295ft8pp9dhe50ta5sz5ie0sfs52s5err" timestamp="1491466181"&gt;5968&lt;/key&gt;&lt;key app="ENWeb" db-id=""&gt;0&lt;/key&gt;&lt;/foreign-keys&gt;&lt;ref-type name="Journal Article"&gt;17&lt;/ref-type&gt;&lt;contributors&gt;&lt;authors&gt;&lt;author&gt;Deredec, A.&lt;/author&gt;&lt;author&gt;Burt, A.&lt;/author&gt;&lt;author&gt;Godfray, H. C. J.&lt;/author&gt;&lt;/authors&gt;&lt;/contributors&gt;&lt;auth-address&gt;Godfray, HCJ&amp;#xD;Univ Oxford, Dept Zool, S Parks Rd, Oxford OX1 3PS, England&amp;#xD;Univ Oxford, Dept Zool, Oxford OX1 3PS, England&amp;#xD;Univ London Imperial Coll Sci Technol &amp;amp; Med, Dept Biol, NERC Ctr Populat Biol, Ascot SL5 7PY, Berks, England&lt;/auth-address&gt;&lt;titles&gt;&lt;title&gt;The population genetics of using homing endonuclease genes in vector and pest management&lt;/title&gt;&lt;secondary-title&gt;Genetics&lt;/secondary-title&gt;&lt;alt-title&gt;Genetics&amp;#xD;Genetics&lt;/alt-title&gt;&lt;/titles&gt;&lt;periodical&gt;&lt;full-title&gt;Genetics&lt;/full-title&gt;&lt;abbr-1&gt;Genetics&lt;/abbr-1&gt;&lt;/periodical&gt;&lt;pages&gt;2013-2026&lt;/pages&gt;&lt;volume&gt;179&lt;/volume&gt;&lt;number&gt;4&lt;/number&gt;&lt;keywords&gt;&lt;keyword&gt;yellow-fever mosquito&lt;/keyword&gt;&lt;keyword&gt;meiotic drive&lt;/keyword&gt;&lt;keyword&gt;aedes-aegypti&lt;/keyword&gt;&lt;keyword&gt;drosophila-melanogaster&lt;/keyword&gt;&lt;keyword&gt;engineered underdominance&lt;/keyword&gt;&lt;keyword&gt;selfish genes&lt;/keyword&gt;&lt;keyword&gt;dynamics&lt;/keyword&gt;&lt;keyword&gt;dominant&lt;/keyword&gt;&lt;keyword&gt;systems&lt;/keyword&gt;&lt;keyword&gt;fertilization&lt;/keyword&gt;&lt;/keywords&gt;&lt;dates&gt;&lt;year&gt;2008&lt;/year&gt;&lt;pub-dates&gt;&lt;date&gt;Aug&lt;/date&gt;&lt;/pub-dates&gt;&lt;/dates&gt;&lt;isbn&gt;0016-6731&lt;/isbn&gt;&lt;accession-num&gt;ISI:000258591200023&lt;/accession-num&gt;&lt;urls&gt;&lt;related-urls&gt;&lt;url&gt;&amp;lt;Go to ISI&amp;gt;://000258591200023&lt;/url&gt;&lt;/related-urls&gt;&lt;/urls&gt;&lt;language&gt;English&lt;/language&gt;&lt;/record&gt;&lt;/Cite&gt;&lt;/EndNote&gt;</w:instrText>
      </w:r>
      <w:r w:rsidR="008E3D89" w:rsidRPr="00AA3C4A">
        <w:fldChar w:fldCharType="separate"/>
      </w:r>
      <w:r w:rsidR="004C4C49">
        <w:rPr>
          <w:noProof/>
        </w:rPr>
        <w:t>[</w:t>
      </w:r>
      <w:r w:rsidR="00CE6F26">
        <w:rPr>
          <w:noProof/>
        </w:rPr>
        <w:t>5</w:t>
      </w:r>
      <w:r w:rsidR="008E3D89" w:rsidRPr="00AA3C4A">
        <w:fldChar w:fldCharType="end"/>
      </w:r>
      <w:r w:rsidR="004C4C49">
        <w:t>]</w:t>
      </w:r>
      <w:r w:rsidRPr="00AA3C4A">
        <w:t>.</w:t>
      </w:r>
    </w:p>
    <w:p w14:paraId="2E2894C6" w14:textId="77777777" w:rsidR="00483A73" w:rsidRPr="00AA3C4A" w:rsidRDefault="00483A73" w:rsidP="00483A73">
      <w:r w:rsidRPr="00AA3C4A">
        <w:t xml:space="preserve">Multiple cuts are less likely to be mended by </w:t>
      </w:r>
      <w:r w:rsidR="004C4C49">
        <w:t>EJ</w:t>
      </w:r>
      <w:r w:rsidRPr="00AA3C4A">
        <w:t xml:space="preserve"> and hence this strategy increases resilience to resistance.</w:t>
      </w:r>
      <w:r>
        <w:t xml:space="preserve"> </w:t>
      </w:r>
      <w:r w:rsidRPr="00AA3C4A">
        <w:t xml:space="preserve">An escape mutant would need to act systemically, interfering with the </w:t>
      </w:r>
      <w:r w:rsidR="00BB0760">
        <w:t>DEG</w:t>
      </w:r>
      <w:r w:rsidRPr="00AA3C4A">
        <w:t xml:space="preserve"> or </w:t>
      </w:r>
      <w:r w:rsidR="00BB0760">
        <w:t>DEG</w:t>
      </w:r>
      <w:r w:rsidRPr="00AA3C4A">
        <w:t>s before they made their cuts.</w:t>
      </w:r>
      <w:r>
        <w:t xml:space="preserve"> </w:t>
      </w:r>
      <w:r w:rsidRPr="00AA3C4A">
        <w:t>Were such a mechanism to arise on the X chromosome, the conditions for spread and its dynamics would be as described in the last paragraph.</w:t>
      </w:r>
      <w:r>
        <w:t xml:space="preserve"> </w:t>
      </w:r>
      <w:r w:rsidRPr="00AA3C4A">
        <w:t>Less obviously, an escape mutant that arose on an autosome would also spread.</w:t>
      </w:r>
      <w:r>
        <w:t xml:space="preserve"> </w:t>
      </w:r>
      <w:r w:rsidRPr="00AA3C4A">
        <w:t xml:space="preserve">The reason for this </w:t>
      </w:r>
      <w:r w:rsidRPr="00AA3C4A">
        <w:lastRenderedPageBreak/>
        <w:t xml:space="preserve">is that because it blocks X-cutting it would be transmitted more often to females than its non-escape mutant </w:t>
      </w:r>
      <w:r w:rsidR="00441F48">
        <w:t>‘</w:t>
      </w:r>
      <w:r w:rsidRPr="00AA3C4A">
        <w:t>allele</w:t>
      </w:r>
      <w:r w:rsidR="00441F48">
        <w:t>’</w:t>
      </w:r>
      <w:r w:rsidRPr="00AA3C4A">
        <w:t>.</w:t>
      </w:r>
      <w:r>
        <w:t xml:space="preserve"> </w:t>
      </w:r>
      <w:r w:rsidRPr="00AA3C4A">
        <w:t>When the sex ratio is biased, there is always an advantage to being the rare sex</w:t>
      </w:r>
      <w:r w:rsidR="004C4C49">
        <w:t>—</w:t>
      </w:r>
      <w:r w:rsidRPr="00AA3C4A">
        <w:t>the mechanism that Fisher recognised underlay the typical 50:50 sex ratio of most organisms.</w:t>
      </w:r>
      <w:r>
        <w:t xml:space="preserve"> </w:t>
      </w:r>
      <w:r w:rsidRPr="00AA3C4A">
        <w:t>The autosomal escape mutant would thus spread, ultimately restoring an equal sex ratio.</w:t>
      </w:r>
      <w:r w:rsidR="00133F78" w:rsidRPr="00133F78">
        <w:t xml:space="preserve"> </w:t>
      </w:r>
      <w:r w:rsidR="00E72119">
        <w:t xml:space="preserve">For recent modelling of resistance to driving Y chromosomes see </w:t>
      </w:r>
      <w:proofErr w:type="spellStart"/>
      <w:r w:rsidR="00E72119">
        <w:t>Beaghton</w:t>
      </w:r>
      <w:proofErr w:type="spellEnd"/>
      <w:r w:rsidR="00E72119">
        <w:t xml:space="preserve"> et al. </w:t>
      </w:r>
      <w:r w:rsidR="008E3D89">
        <w:fldChar w:fldCharType="begin"/>
      </w:r>
      <w:r w:rsidR="00E72119">
        <w:instrText xml:space="preserve"> ADDIN EN.CITE &lt;EndNote&gt;&lt;Cite&gt;&lt;Author&gt;Beaghton&lt;/Author&gt;&lt;Year&gt;2017&lt;/Year&gt;&lt;RecNum&gt;6835&lt;/RecNum&gt;&lt;DisplayText&gt;(23)&lt;/DisplayText&gt;&lt;record&gt;&lt;rec-number&gt;6835&lt;/rec-number&gt;&lt;foreign-keys&gt;&lt;key app="EN" db-id="92w295ft8pp9dhe50ta5sz5ie0sfs52s5err" timestamp="1501491951"&gt;6835&lt;/key&gt;&lt;/foreign-keys&gt;&lt;ref-type name="Journal Article"&gt;17&lt;/ref-type&gt;&lt;contributors&gt;&lt;authors&gt;&lt;author&gt;Beaghton, A.&lt;/author&gt;&lt;author&gt;Beaghton, P. J.&lt;/author&gt;&lt;author&gt;Burt, A.&lt;/author&gt;&lt;/authors&gt;&lt;/contributors&gt;&lt;titles&gt;&lt;title&gt;Vector control with driving Y chromosomes: modelling the evolution of resistance&lt;/title&gt;&lt;secondary-title&gt;Malaria Journal&lt;/secondary-title&gt;&lt;/titles&gt;&lt;periodical&gt;&lt;full-title&gt;Malaria Journal&lt;/full-title&gt;&lt;abbr-1&gt;Malaria J&lt;/abbr-1&gt;&lt;/periodical&gt;&lt;pages&gt;286&lt;/pages&gt;&lt;volume&gt;16&lt;/volume&gt;&lt;keywords&gt;&lt;keyword&gt;Malaria&lt;/keyword&gt;&lt;keyword&gt;Gene drive&lt;/keyword&gt;&lt;keyword&gt;Resistance&lt;/keyword&gt;&lt;keyword&gt;Anopheles gambiae&lt;/keyword&gt;&lt;keyword&gt;Vector control&lt;/keyword&gt;&lt;keyword&gt;Driving Y chromosome&lt;/keyword&gt;&lt;keyword&gt;Branching process&lt;/keyword&gt;&lt;keyword&gt;Resistance&lt;/keyword&gt;&lt;/keywords&gt;&lt;dates&gt;&lt;year&gt;2017&lt;/year&gt;&lt;/dates&gt;&lt;urls&gt;&lt;/urls&gt;&lt;electronic-resource-num&gt;10.1186/s12936-017-1932-7&lt;/electronic-resource-num&gt;&lt;/record&gt;&lt;/Cite&gt;&lt;/EndNote&gt;</w:instrText>
      </w:r>
      <w:r w:rsidR="008E3D89">
        <w:fldChar w:fldCharType="separate"/>
      </w:r>
      <w:r w:rsidR="004C4C49">
        <w:rPr>
          <w:noProof/>
        </w:rPr>
        <w:t>[</w:t>
      </w:r>
      <w:r w:rsidR="00E72119">
        <w:rPr>
          <w:noProof/>
        </w:rPr>
        <w:t>23</w:t>
      </w:r>
      <w:r w:rsidR="008E3D89">
        <w:fldChar w:fldCharType="end"/>
      </w:r>
      <w:r w:rsidR="004C4C49">
        <w:t>]</w:t>
      </w:r>
      <w:r w:rsidR="00E72119">
        <w:t>.</w:t>
      </w:r>
    </w:p>
    <w:p w14:paraId="65E03529"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19</w:t>
        </w:r>
      </w:fldSimple>
      <w:r w:rsidR="00483A73">
        <w:t>.</w:t>
      </w:r>
      <w:r w:rsidR="00483A73" w:rsidRPr="00AA3C4A">
        <w:t xml:space="preserve"> Interacting drives</w:t>
      </w:r>
    </w:p>
    <w:p w14:paraId="65645FCD" w14:textId="77777777" w:rsidR="00483A73" w:rsidRPr="00AA3C4A" w:rsidRDefault="00483A73" w:rsidP="00483A73">
      <w:pPr>
        <w:pStyle w:val="Noindent"/>
      </w:pPr>
      <w:r w:rsidRPr="00AA3C4A">
        <w:t xml:space="preserve">The advent of CRISPR-Cas9 greatly facilitates the manipulation of </w:t>
      </w:r>
      <w:r w:rsidR="00BB0760">
        <w:t>DEG</w:t>
      </w:r>
      <w:r w:rsidRPr="00AA3C4A">
        <w:t>s and means that in principle the drive mechanism can be split into different components placed on different chromosomes, and classic population suppression can be combined with Y</w:t>
      </w:r>
      <w:r>
        <w:t xml:space="preserve"> drive</w:t>
      </w:r>
      <w:r w:rsidRPr="00AA3C4A">
        <w:t>.</w:t>
      </w:r>
      <w:r>
        <w:t xml:space="preserve"> </w:t>
      </w:r>
      <w:r w:rsidRPr="00AA3C4A">
        <w:t>In a separate file</w:t>
      </w:r>
      <w:r w:rsidR="00BF20FE">
        <w:t xml:space="preserve"> (Additional file 3)</w:t>
      </w:r>
      <w:r w:rsidRPr="00AA3C4A">
        <w:t xml:space="preserve"> we provide a compiled</w:t>
      </w:r>
      <w:r>
        <w:t xml:space="preserve"> </w:t>
      </w:r>
      <w:r w:rsidRPr="00BF20FE">
        <w:rPr>
          <w:i/>
        </w:rPr>
        <w:t>Mathematica</w:t>
      </w:r>
      <w:r w:rsidRPr="00AA3C4A">
        <w:t xml:space="preserve"> programme to allow combinatorial exploration of (</w:t>
      </w:r>
      <w:proofErr w:type="spellStart"/>
      <w:r w:rsidRPr="00AA3C4A">
        <w:t>i</w:t>
      </w:r>
      <w:proofErr w:type="spellEnd"/>
      <w:r w:rsidRPr="00AA3C4A">
        <w:t>) classical suppression and Y drive; (ii) requirement for drive elements on autosomes, Y chromosomes or both; (iii) sex-specific drive; (iv) sex-specific fitness</w:t>
      </w:r>
      <w:r w:rsidR="00FE5D00">
        <w:t>;</w:t>
      </w:r>
      <w:r w:rsidRPr="00AA3C4A">
        <w:t xml:space="preserve"> and (v) variable rates of homing, X chromosome destruction </w:t>
      </w:r>
      <w:r w:rsidR="00FE5D00">
        <w:t>and</w:t>
      </w:r>
      <w:r w:rsidR="00FE5D00" w:rsidRPr="00AA3C4A">
        <w:t xml:space="preserve"> </w:t>
      </w:r>
      <w:r w:rsidRPr="00AA3C4A">
        <w:t>lethality.</w:t>
      </w:r>
      <w:r w:rsidR="00FE5D00">
        <w:t xml:space="preserve"> </w:t>
      </w:r>
      <w:r>
        <w:t xml:space="preserve"> </w:t>
      </w:r>
      <w:r w:rsidRPr="00AA3C4A">
        <w:t>Complete exploration of this high-dimensional parameter space is not possible but though many different combinations spread and reduce population fitness,</w:t>
      </w:r>
      <w:r>
        <w:t xml:space="preserve"> </w:t>
      </w:r>
      <w:r w:rsidRPr="00AA3C4A">
        <w:t xml:space="preserve">we have failed to find any complex construct that has a clear advantage over simple homing or Y drive strategies (unless the aim is deliberately to design a less efficient </w:t>
      </w:r>
      <w:r w:rsidR="00BB0760">
        <w:t>DEG</w:t>
      </w:r>
      <w:r w:rsidRPr="00AA3C4A">
        <w:t>).</w:t>
      </w:r>
      <w:r>
        <w:t xml:space="preserve"> </w:t>
      </w:r>
      <w:r w:rsidRPr="00AA3C4A">
        <w:t xml:space="preserve">The possibility of independently introducing two </w:t>
      </w:r>
      <w:r w:rsidR="00BB0760">
        <w:t>DEG</w:t>
      </w:r>
      <w:r w:rsidRPr="00AA3C4A">
        <w:t>s into a population that only exert a fitness cost when carriers of each mate has been raised but not modelled by</w:t>
      </w:r>
      <w:r>
        <w:t xml:space="preserve"> </w:t>
      </w:r>
      <w:proofErr w:type="spellStart"/>
      <w:r>
        <w:t>Esvelt</w:t>
      </w:r>
      <w:proofErr w:type="spellEnd"/>
      <w:r>
        <w:t xml:space="preserve"> </w:t>
      </w:r>
      <w:r w:rsidR="00E36E7B" w:rsidRPr="00E36E7B">
        <w:t>et al</w:t>
      </w:r>
      <w:r>
        <w:t>.</w:t>
      </w:r>
      <w:r w:rsidRPr="00AA3C4A">
        <w:t xml:space="preserve"> </w:t>
      </w:r>
      <w:r w:rsidR="008E3D89" w:rsidRPr="00AA3C4A">
        <w:fldChar w:fldCharType="begin"/>
      </w:r>
      <w:r w:rsidR="00CE6F26">
        <w:instrText xml:space="preserve"> ADDIN EN.CITE &lt;EndNote&gt;&lt;Cite&gt;&lt;Author&gt;Esvelt&lt;/Author&gt;&lt;Year&gt;2014&lt;/Year&gt;&lt;RecNum&gt;6778&lt;/RecNum&gt;&lt;DisplayText&gt;(7)&lt;/DisplayText&gt;&lt;record&gt;&lt;rec-number&gt;6778&lt;/rec-number&gt;&lt;foreign-keys&gt;&lt;key app="EN" db-id="92w295ft8pp9dhe50ta5sz5ie0sfs52s5err" timestamp="1491466180"&gt;6778&lt;/key&gt;&lt;key app="ENWeb" db-id=""&gt;0&lt;/key&gt;&lt;/foreign-keys&gt;&lt;ref-type name="Journal Article"&gt;17&lt;/ref-type&gt;&lt;contributors&gt;&lt;authors&gt;&lt;author&gt;Esvelt, K. M.&lt;/author&gt;&lt;author&gt;Smidler, A. L.&lt;/author&gt;&lt;author&gt;Catteruccia, F.&lt;/author&gt;&lt;author&gt;Church, G. M.&lt;/author&gt;&lt;/authors&gt;&lt;/contributors&gt;&lt;auth-address&gt;Harvard Univ, Sch Med, Wyss Inst Biol Inspired Engn, Synthet Biol Platform, Boston, MA USA&amp;#xD;Harvard Univ, Sch Publ Hlth, Dept Immunol &amp;amp; Infect Dis, Boston, MA 02115 USA&amp;#xD;Univ Perugia, Dipartimento Med Sperimentale &amp;amp; Sci Biochim, Terni, Italy&lt;/auth-address&gt;&lt;titles&gt;&lt;title&gt;Concerning RNA-guided gene drives for the alteration of wild populations&lt;/title&gt;&lt;secondary-title&gt;Elife&lt;/secondary-title&gt;&lt;alt-title&gt;Elife&lt;/alt-title&gt;&lt;/titles&gt;&lt;periodical&gt;&lt;full-title&gt;Elife&lt;/full-title&gt;&lt;abbr-1&gt;Elife&lt;/abbr-1&gt;&lt;/periodical&gt;&lt;alt-periodical&gt;&lt;full-title&gt;Elife&lt;/full-title&gt;&lt;abbr-1&gt;Elife&lt;/abbr-1&gt;&lt;/alt-periodical&gt;&lt;volume&gt;3&lt;/volume&gt;&lt;dates&gt;&lt;year&gt;2014&lt;/year&gt;&lt;pub-dates&gt;&lt;date&gt;Jul 17&lt;/date&gt;&lt;/pub-dates&gt;&lt;/dates&gt;&lt;isbn&gt;2050-084x&lt;/isbn&gt;&lt;accession-num&gt;WOS:000209690800001&lt;/accession-num&gt;&lt;urls&gt;&lt;related-urls&gt;&lt;url&gt;&amp;lt;Go to ISI&amp;gt;://WOS:000209690800001&lt;/url&gt;&lt;/related-urls&gt;&lt;/urls&gt;&lt;electronic-resource-num&gt;ARTN e03401&amp;#xD;10.7554/eLife.03401&lt;/electronic-resource-num&gt;&lt;language&gt;English&lt;/language&gt;&lt;/record&gt;&lt;/Cite&gt;&lt;/EndNote&gt;</w:instrText>
      </w:r>
      <w:r w:rsidR="008E3D89" w:rsidRPr="00AA3C4A">
        <w:fldChar w:fldCharType="separate"/>
      </w:r>
      <w:r w:rsidR="00FE5D00">
        <w:rPr>
          <w:noProof/>
        </w:rPr>
        <w:t>[</w:t>
      </w:r>
      <w:r w:rsidR="00CE6F26">
        <w:rPr>
          <w:noProof/>
        </w:rPr>
        <w:t>7</w:t>
      </w:r>
      <w:r w:rsidR="008E3D89" w:rsidRPr="00AA3C4A">
        <w:fldChar w:fldCharType="end"/>
      </w:r>
      <w:r w:rsidR="00FE5D00">
        <w:t>]</w:t>
      </w:r>
      <w:r w:rsidRPr="00AA3C4A">
        <w:t>.</w:t>
      </w:r>
    </w:p>
    <w:p w14:paraId="56BC299E"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20</w:t>
        </w:r>
      </w:fldSimple>
      <w:r w:rsidR="00483A73">
        <w:t>.</w:t>
      </w:r>
      <w:r w:rsidR="00483A73" w:rsidRPr="00AA3C4A">
        <w:t xml:space="preserve"> Bartonian waves</w:t>
      </w:r>
    </w:p>
    <w:p w14:paraId="0B956CB1" w14:textId="77777777" w:rsidR="00483A73" w:rsidRPr="00AA3C4A" w:rsidRDefault="00483A73" w:rsidP="00483A73">
      <w:pPr>
        <w:pStyle w:val="Noindent"/>
      </w:pPr>
      <w:r w:rsidRPr="00AA3C4A">
        <w:t xml:space="preserve">In cases where there is a threshold </w:t>
      </w:r>
      <w:r w:rsidR="00BB0760">
        <w:t>DEG</w:t>
      </w:r>
      <w:r w:rsidRPr="00AA3C4A">
        <w:t xml:space="preserve"> density that needs to be exceeded before spread occurs (for example with some forms of heterozygote cost) we would still expect to see a travelling wave</w:t>
      </w:r>
      <w:r w:rsidR="00FE5D00">
        <w:t>,</w:t>
      </w:r>
      <w:r w:rsidRPr="00AA3C4A">
        <w:t xml:space="preserve"> though of a different type called a Bartonian (as opposed to a </w:t>
      </w:r>
      <w:proofErr w:type="spellStart"/>
      <w:r w:rsidRPr="00AA3C4A">
        <w:t>Fisherian</w:t>
      </w:r>
      <w:proofErr w:type="spellEnd"/>
      <w:r w:rsidRPr="00AA3C4A">
        <w:t xml:space="preserve">) wave </w:t>
      </w:r>
      <w:r w:rsidR="008E3D89" w:rsidRPr="00AA3C4A">
        <w:fldChar w:fldCharType="begin"/>
      </w:r>
      <w:r w:rsidR="00E72119">
        <w:instrText xml:space="preserve"> ADDIN EN.CITE &lt;EndNote&gt;&lt;Cite&gt;&lt;Author&gt;Barton&lt;/Author&gt;&lt;Year&gt;1979&lt;/Year&gt;&lt;RecNum&gt;4105&lt;/RecNum&gt;&lt;DisplayText&gt;(24)&lt;/DisplayText&gt;&lt;record&gt;&lt;rec-number&gt;4105&lt;/rec-number&gt;&lt;foreign-keys&gt;&lt;key app="EN" db-id="92w295ft8pp9dhe50ta5sz5ie0sfs52s5err" timestamp="1491466181"&gt;4105&lt;/key&gt;&lt;key app="ENWeb" db-id=""&gt;0&lt;/key&gt;&lt;/foreign-keys&gt;&lt;ref-type name="Journal Article"&gt;17&lt;/ref-type&gt;&lt;contributors&gt;&lt;authors&gt;&lt;author&gt;Barton, N.H.&lt;/author&gt;&lt;/authors&gt;&lt;/contributors&gt;&lt;titles&gt;&lt;title&gt;The dynamics of hybrid zones&lt;/title&gt;&lt;secondary-title&gt;Heredity&lt;/secondary-title&gt;&lt;/titles&gt;&lt;periodical&gt;&lt;full-title&gt;Heredity&lt;/full-title&gt;&lt;abbr-1&gt;Heredity&lt;/abbr-1&gt;&lt;/periodical&gt;&lt;pages&gt;341-359&lt;/pages&gt;&lt;volume&gt;43&lt;/volume&gt;&lt;keywords&gt;&lt;keyword&gt;Wolbachia&lt;/keyword&gt;&lt;keyword&gt;Genetics&lt;/keyword&gt;&lt;/keywords&gt;&lt;dates&gt;&lt;year&gt;1979&lt;/year&gt;&lt;/dates&gt;&lt;urls&gt;&lt;/urls&gt;&lt;/record&gt;&lt;/Cite&gt;&lt;/EndNote&gt;</w:instrText>
      </w:r>
      <w:r w:rsidR="008E3D89" w:rsidRPr="00AA3C4A">
        <w:fldChar w:fldCharType="separate"/>
      </w:r>
      <w:r w:rsidR="00FE5D00">
        <w:rPr>
          <w:noProof/>
        </w:rPr>
        <w:t>[</w:t>
      </w:r>
      <w:r w:rsidR="00E72119">
        <w:rPr>
          <w:noProof/>
        </w:rPr>
        <w:t>24</w:t>
      </w:r>
      <w:r w:rsidR="008E3D89" w:rsidRPr="00AA3C4A">
        <w:fldChar w:fldCharType="end"/>
      </w:r>
      <w:r w:rsidR="00FE5D00">
        <w:t>]</w:t>
      </w:r>
      <w:r w:rsidRPr="00AA3C4A">
        <w:t>.</w:t>
      </w:r>
      <w:r>
        <w:t xml:space="preserve"> </w:t>
      </w:r>
      <w:r w:rsidRPr="00AA3C4A">
        <w:t>The most significant difference between the two is that the spread of a Bartonian wave can get stuck at regions of low population densities.</w:t>
      </w:r>
      <w:r>
        <w:t xml:space="preserve"> </w:t>
      </w:r>
      <w:r w:rsidRPr="00AA3C4A">
        <w:t xml:space="preserve">The reason for this is that an unproductive habitat may be unable to produce enough migrants to exceed the threshold for spread into an </w:t>
      </w:r>
      <w:r w:rsidRPr="00AA3C4A">
        <w:lastRenderedPageBreak/>
        <w:t>adjacent high-density location.</w:t>
      </w:r>
      <w:r>
        <w:t xml:space="preserve"> </w:t>
      </w:r>
      <w:r w:rsidRPr="00AA3C4A">
        <w:t xml:space="preserve">Study of Bartonian waves is particularly important in understanding the spread of </w:t>
      </w:r>
      <w:proofErr w:type="spellStart"/>
      <w:r w:rsidRPr="00AA3C4A">
        <w:rPr>
          <w:i/>
        </w:rPr>
        <w:t>Wolbachia</w:t>
      </w:r>
      <w:proofErr w:type="spellEnd"/>
      <w:r w:rsidRPr="00AA3C4A">
        <w:t xml:space="preserve"> and </w:t>
      </w:r>
      <w:proofErr w:type="spellStart"/>
      <w:r w:rsidRPr="00AA3C4A">
        <w:t>overdominant</w:t>
      </w:r>
      <w:proofErr w:type="spellEnd"/>
      <w:r w:rsidRPr="00AA3C4A">
        <w:t xml:space="preserve"> chromosomes </w:t>
      </w:r>
      <w:r w:rsidR="008E3D89" w:rsidRPr="00AA3C4A">
        <w:fldChar w:fldCharType="begin"/>
      </w:r>
      <w:r w:rsidR="00E72119">
        <w:instrText xml:space="preserve"> ADDIN EN.CITE &lt;EndNote&gt;&lt;Cite&gt;&lt;Author&gt;Turelli&lt;/Author&gt;&lt;Year&gt;1991&lt;/Year&gt;&lt;RecNum&gt;4101&lt;/RecNum&gt;&lt;DisplayText&gt;(25)&lt;/DisplayText&gt;&lt;record&gt;&lt;rec-number&gt;4101&lt;/rec-number&gt;&lt;foreign-keys&gt;&lt;key app="EN" db-id="92w295ft8pp9dhe50ta5sz5ie0sfs52s5err" timestamp="1491466181"&gt;4101&lt;/key&gt;&lt;key app="ENWeb" db-id=""&gt;0&lt;/key&gt;&lt;/foreign-keys&gt;&lt;ref-type name="Journal Article"&gt;17&lt;/ref-type&gt;&lt;contributors&gt;&lt;authors&gt;&lt;author&gt;Turelli, M.&lt;/author&gt;&lt;author&gt;Hoffmann, A.A.&lt;/author&gt;&lt;/authors&gt;&lt;/contributors&gt;&lt;titles&gt;&lt;title&gt;&lt;style face="normal" font="default" size="100%"&gt;Rapid spread of an inherited incompatibility factor in California &lt;/style&gt;&lt;style face="italic" font="default" size="100%"&gt;Drosophila&lt;/style&gt;&lt;/title&gt;&lt;secondary-title&gt;Nature&lt;/secondary-title&gt;&lt;/titles&gt;&lt;periodical&gt;&lt;full-title&gt;Nature&lt;/full-title&gt;&lt;abbr-1&gt;Nature&lt;/abbr-1&gt;&lt;/periodical&gt;&lt;pages&gt;440-442&lt;/pages&gt;&lt;volume&gt;353&lt;/volume&gt;&lt;keywords&gt;&lt;keyword&gt;Wolbachia&lt;/keyword&gt;&lt;/keywords&gt;&lt;dates&gt;&lt;year&gt;1991&lt;/year&gt;&lt;/dates&gt;&lt;urls&gt;&lt;/urls&gt;&lt;/record&gt;&lt;/Cite&gt;&lt;/EndNote&gt;</w:instrText>
      </w:r>
      <w:r w:rsidR="008E3D89" w:rsidRPr="00AA3C4A">
        <w:fldChar w:fldCharType="separate"/>
      </w:r>
      <w:r w:rsidR="00FE5D00">
        <w:rPr>
          <w:noProof/>
        </w:rPr>
        <w:t>[</w:t>
      </w:r>
      <w:r w:rsidR="00E72119">
        <w:rPr>
          <w:noProof/>
        </w:rPr>
        <w:t>25</w:t>
      </w:r>
      <w:r w:rsidR="008E3D89" w:rsidRPr="00AA3C4A">
        <w:fldChar w:fldCharType="end"/>
      </w:r>
      <w:r w:rsidR="00FE5D00">
        <w:t>]</w:t>
      </w:r>
      <w:r w:rsidRPr="00AA3C4A">
        <w:t>.</w:t>
      </w:r>
    </w:p>
    <w:p w14:paraId="7E77710D"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21</w:t>
        </w:r>
      </w:fldSimple>
      <w:r w:rsidR="00483A73">
        <w:t>.</w:t>
      </w:r>
      <w:r w:rsidR="00483A73" w:rsidRPr="00AA3C4A">
        <w:t xml:space="preserve"> Heterogeneous landscapes</w:t>
      </w:r>
    </w:p>
    <w:p w14:paraId="47390D1D" w14:textId="77777777" w:rsidR="00483A73" w:rsidRPr="00AA3C4A" w:rsidRDefault="00483A73" w:rsidP="00483A73">
      <w:pPr>
        <w:pStyle w:val="Noindent"/>
      </w:pPr>
      <w:r w:rsidRPr="00AA3C4A">
        <w:t xml:space="preserve">There is a large literature on the spread of damaging agents (for example, virulent diseases, wildfires) through susceptible landscapes that is relevant to </w:t>
      </w:r>
      <w:r w:rsidR="00BB0760">
        <w:t>DEG</w:t>
      </w:r>
      <w:r w:rsidRPr="00AA3C4A">
        <w:t xml:space="preserve"> spread</w:t>
      </w:r>
      <w:r>
        <w:t xml:space="preserve"> </w:t>
      </w:r>
      <w:r w:rsidR="008E3D89">
        <w:fldChar w:fldCharType="begin"/>
      </w:r>
      <w:r w:rsidR="00E72119">
        <w:instrText xml:space="preserve"> ADDIN EN.CITE &lt;EndNote&gt;&lt;Cite&gt;&lt;Author&gt;Tilman&lt;/Author&gt;&lt;Year&gt;1997&lt;/Year&gt;&lt;RecNum&gt;6831&lt;/RecNum&gt;&lt;DisplayText&gt;(26)&lt;/DisplayText&gt;&lt;record&gt;&lt;rec-number&gt;6831&lt;/rec-number&gt;&lt;foreign-keys&gt;&lt;key app="EN" db-id="92w295ft8pp9dhe50ta5sz5ie0sfs52s5err" timestamp="1493635343"&gt;6831&lt;/key&gt;&lt;/foreign-keys&gt;&lt;ref-type name="Edited Book"&gt;28&lt;/ref-type&gt;&lt;contributors&gt;&lt;authors&gt;&lt;author&gt;Tilman, D.&lt;/author&gt;&lt;author&gt;Kareiva, P.&lt;/author&gt;&lt;/authors&gt;&lt;/contributors&gt;&lt;titles&gt;&lt;title&gt;Spatial Ecology: The Role of Space in Population Dynamics and Interspecific Interactions&lt;/title&gt;&lt;/titles&gt;&lt;dates&gt;&lt;year&gt;1997&lt;/year&gt;&lt;/dates&gt;&lt;pub-location&gt;Princeton, USA&lt;/pub-location&gt;&lt;publisher&gt;Princeton&lt;/publisher&gt;&lt;urls&gt;&lt;/urls&gt;&lt;/record&gt;&lt;/Cite&gt;&lt;/EndNote&gt;</w:instrText>
      </w:r>
      <w:r w:rsidR="008E3D89">
        <w:fldChar w:fldCharType="separate"/>
      </w:r>
      <w:r w:rsidR="00FE5D00">
        <w:rPr>
          <w:noProof/>
        </w:rPr>
        <w:t>[</w:t>
      </w:r>
      <w:r w:rsidR="00E72119">
        <w:rPr>
          <w:noProof/>
        </w:rPr>
        <w:t>26</w:t>
      </w:r>
      <w:r w:rsidR="008E3D89">
        <w:fldChar w:fldCharType="end"/>
      </w:r>
      <w:r w:rsidR="00FE5D00">
        <w:t>]</w:t>
      </w:r>
      <w:r w:rsidRPr="00AA3C4A">
        <w:t>.</w:t>
      </w:r>
      <w:r>
        <w:t xml:space="preserve"> </w:t>
      </w:r>
      <w:r w:rsidRPr="00AA3C4A">
        <w:t>A common result is that as landscapes become more connected a threshold is reached when an introduced gene, disease or wildfire can spread throughout the landscape rather than being confined locally (the threshold is often called the percolation threshold because much of the theory was developed in materials science).</w:t>
      </w:r>
      <w:r>
        <w:t xml:space="preserve"> </w:t>
      </w:r>
      <w:r w:rsidRPr="00AA3C4A">
        <w:t xml:space="preserve">Results similar to North </w:t>
      </w:r>
      <w:r w:rsidR="00E36E7B" w:rsidRPr="00E36E7B">
        <w:t>et al</w:t>
      </w:r>
      <w:r w:rsidR="00FE5D00">
        <w:t>.</w:t>
      </w:r>
      <w:r w:rsidRPr="00AA3C4A">
        <w:t xml:space="preserve">’s </w:t>
      </w:r>
      <w:r w:rsidR="008E3D89">
        <w:fldChar w:fldCharType="begin">
          <w:fldData xml:space="preserve">PEVuZE5vdGU+PENpdGU+PEF1dGhvcj5Ob3J0aDwvQXV0aG9yPjxZZWFyPjIwMTM8L1llYXI+PFJl
Y051bT42ODE4PC9SZWNOdW0+PERpc3BsYXlUZXh0PigyNyk8L0Rpc3BsYXlUZXh0PjxyZWNvcmQ+
PHJlYy1udW1iZXI+NjgxODwvcmVjLW51bWJlcj48Zm9yZWlnbi1rZXlzPjxrZXkgYXBwPSJFTiIg
ZGItaWQ9IjkydzI5NWZ0OHBwOWRoZTUwdGE1c3o1aWUwc2ZzNTJzNWVyciIgdGltZXN0YW1wPSIx
NDkxNTY3NjcxIj42ODE4PC9rZXk+PC9mb3JlaWduLWtleXM+PHJlZi10eXBlIG5hbWU9IkpvdXJu
YWwgQXJ0aWNsZSI+MTc8L3JlZi10eXBlPjxjb250cmlidXRvcnM+PGF1dGhvcnM+PGF1dGhvcj5O
b3J0aCwgQS48L2F1dGhvcj48YXV0aG9yPkJ1cnQsIEEuPC9hdXRob3I+PGF1dGhvcj5Hb2RmcmF5
LCBILiBDLiBKLjwvYXV0aG9yPjwvYXV0aG9ycz48L2NvbnRyaWJ1dG9ycz48YXV0aC1hZGRyZXNz
PltOb3J0aCwgQWNlOyBHb2RmcmF5LCBILiBDaGFybGVzIEouXSBVbml2IE94Zm9yZCwgRGVwdCBa
b29sLCBPeGZvcmQgT1gxIDNQUywgRW5nbGFuZC4gW0J1cnQsIEF1c3Rpbl0gVW5pdiBMb25kb24g
SW1wZXJpYWwgQ29sbCBTY2kgVGVjaG5vbCAmYW1wOyBNZWQsIERlcHQgQmlvbCwgQXNjb3QgU0w1
IDdQWSwgQmVya3MsIEVuZ2xhbmQuJiN4RDtOb3J0aCwgQSAocmVwcmludCBhdXRob3IpLCBVbml2
IE94Zm9yZCwgRGVwdCBab29sLCBTIFBhcmtzIFJkLCBPeGZvcmQgT1gxIDNQUywgRW5nbGFuZC4m
I3hEO2FjZS5ub3J0aEB6b28ub3guYWMudWs8L2F1dGgtYWRkcmVzcz48dGl0bGVzPjx0aXRsZT5N
b2RlbGxpbmcgdGhlIHNwYXRpYWwgc3ByZWFkIG9mIGEgaG9taW5nIGVuZG9udWNsZWFzZSBnZW5l
IGluIGEgbW9zcXVpdG8gcG9wdWxhdGlvbjwvdGl0bGU+PHNlY29uZGFyeS10aXRsZT5Kb3VybmFs
IG9mIEFwcGxpZWQgRWNvbG9neTwvc2Vjb25kYXJ5LXRpdGxlPjxhbHQtdGl0bGU+Si4gQXBwbC4g
RWNvbC48L2FsdC10aXRsZT48L3RpdGxlcz48cGVyaW9kaWNhbD48ZnVsbC10aXRsZT5Kb3VybmFs
IG9mIEFwcGxpZWQgRWNvbG9neTwvZnVsbC10aXRsZT48YWJici0xPkogQXBwbCBFY29sPC9hYmJy
LTE+PC9wZXJpb2RpY2FsPjxwYWdlcz4xMjE2LTEyMjU8L3BhZ2VzPjx2b2x1bWU+NTA8L3ZvbHVt
ZT48bnVtYmVyPjU8L251bWJlcj48a2V5d29yZHM+PGtleXdvcmQ+QW5vcGhlbGVzPC9rZXl3b3Jk
PjxrZXl3b3JkPmVwaWRlbWlvbG9neTwva2V5d29yZD48a2V5d29yZD5tYWxhcmlhPC9rZXl3b3Jk
PjxrZXl3b3JkPnNwYXRpYWwgbW9kZWxsaW5nPC9rZXl3b3JkPjxrZXl3b3JkPnNwYXRpYWwgc3By
ZWFkPC9rZXl3b3JkPjxrZXl3b3JkPnZlY3Rvci1ib3JuZSBkaXNlYXNlPC9rZXl3b3JkPjxrZXl3
b3JkPmFub3BoZWxlcy1nYW1iaWFlPC9rZXl3b3JkPjxrZXl3b3JkPmluc2VjdGljaWRlIHJlc2lz
dGFuY2U8L2tleXdvcmQ+PGtleXdvcmQ+bWFsYXJpYSBjb250cm9sPC9rZXl3b3JkPjxrZXl3b3Jk
PmFydGVtaXNpbmluPC9rZXl3b3JkPjxrZXl3b3JkPmR5bmFtaWNzPC9rZXl3b3JkPjxrZXl3b3Jk
PnZlY3RvcnM8L2tleXdvcmQ+PGtleXdvcmQ+ZGlzZWFzZTwva2V5d29yZD48a2V5d29yZD5zeXN0
ZW08L2tleXdvcmQ+PGtleXdvcmQ+QmlvZGl2ZXJzaXR5ICZhbXA7IENvbnNlcnZhdGlvbjwva2V5
d29yZD48a2V5d29yZD5FbnZpcm9ubWVudGFsIFNjaWVuY2VzICZhbXA7IEVjb2xvZ3k8L2tleXdv
cmQ+PC9rZXl3b3Jkcz48ZGF0ZXM+PHllYXI+MjAxMzwveWVhcj48cHViLWRhdGVzPjxkYXRlPk9j
dDwvZGF0ZT48L3B1Yi1kYXRlcz48L2RhdGVzPjxpc2JuPjAwMjEtODkwMTwvaXNibj48YWNjZXNz
aW9uLW51bT5XT1M6MDAwMzI1MDc5ODAwMDE1PC9hY2Nlc3Npb24tbnVtPjx3b3JrLXR5cGU+QXJ0
aWNsZTwvd29yay10eXBlPjx1cmxzPjxyZWxhdGVkLXVybHM+PHVybD4mbHQ7R28gdG8gSVNJJmd0
OzovL1dPUzowMDAzMjUwNzk4MDAwMTU8L3VybD48L3JlbGF0ZWQtdXJscz48L3VybHM+PGVsZWN0
cm9uaWMtcmVzb3VyY2UtbnVtPjEwLjExMTEvMTM2NS0yNjY0LjEyMTMzPC9lbGVjdHJvbmljLXJl
c291cmNlLW51bT48bGFuZ3VhZ2U+RW5nbGlzaDwvbGFuZ3VhZ2U+PC9yZWNvcmQ+PC9DaXRlPjwv
RW5kTm90ZT4A
</w:fldData>
        </w:fldChar>
      </w:r>
      <w:r w:rsidR="00E72119">
        <w:instrText xml:space="preserve"> ADDIN EN.CITE </w:instrText>
      </w:r>
      <w:r w:rsidR="008E3D89">
        <w:fldChar w:fldCharType="begin">
          <w:fldData xml:space="preserve">PEVuZE5vdGU+PENpdGU+PEF1dGhvcj5Ob3J0aDwvQXV0aG9yPjxZZWFyPjIwMTM8L1llYXI+PFJl
Y051bT42ODE4PC9SZWNOdW0+PERpc3BsYXlUZXh0PigyNyk8L0Rpc3BsYXlUZXh0PjxyZWNvcmQ+
PHJlYy1udW1iZXI+NjgxODwvcmVjLW51bWJlcj48Zm9yZWlnbi1rZXlzPjxrZXkgYXBwPSJFTiIg
ZGItaWQ9IjkydzI5NWZ0OHBwOWRoZTUwdGE1c3o1aWUwc2ZzNTJzNWVyciIgdGltZXN0YW1wPSIx
NDkxNTY3NjcxIj42ODE4PC9rZXk+PC9mb3JlaWduLWtleXM+PHJlZi10eXBlIG5hbWU9IkpvdXJu
YWwgQXJ0aWNsZSI+MTc8L3JlZi10eXBlPjxjb250cmlidXRvcnM+PGF1dGhvcnM+PGF1dGhvcj5O
b3J0aCwgQS48L2F1dGhvcj48YXV0aG9yPkJ1cnQsIEEuPC9hdXRob3I+PGF1dGhvcj5Hb2RmcmF5
LCBILiBDLiBKLjwvYXV0aG9yPjwvYXV0aG9ycz48L2NvbnRyaWJ1dG9ycz48YXV0aC1hZGRyZXNz
PltOb3J0aCwgQWNlOyBHb2RmcmF5LCBILiBDaGFybGVzIEouXSBVbml2IE94Zm9yZCwgRGVwdCBa
b29sLCBPeGZvcmQgT1gxIDNQUywgRW5nbGFuZC4gW0J1cnQsIEF1c3Rpbl0gVW5pdiBMb25kb24g
SW1wZXJpYWwgQ29sbCBTY2kgVGVjaG5vbCAmYW1wOyBNZWQsIERlcHQgQmlvbCwgQXNjb3QgU0w1
IDdQWSwgQmVya3MsIEVuZ2xhbmQuJiN4RDtOb3J0aCwgQSAocmVwcmludCBhdXRob3IpLCBVbml2
IE94Zm9yZCwgRGVwdCBab29sLCBTIFBhcmtzIFJkLCBPeGZvcmQgT1gxIDNQUywgRW5nbGFuZC4m
I3hEO2FjZS5ub3J0aEB6b28ub3guYWMudWs8L2F1dGgtYWRkcmVzcz48dGl0bGVzPjx0aXRsZT5N
b2RlbGxpbmcgdGhlIHNwYXRpYWwgc3ByZWFkIG9mIGEgaG9taW5nIGVuZG9udWNsZWFzZSBnZW5l
IGluIGEgbW9zcXVpdG8gcG9wdWxhdGlvbjwvdGl0bGU+PHNlY29uZGFyeS10aXRsZT5Kb3VybmFs
IG9mIEFwcGxpZWQgRWNvbG9neTwvc2Vjb25kYXJ5LXRpdGxlPjxhbHQtdGl0bGU+Si4gQXBwbC4g
RWNvbC48L2FsdC10aXRsZT48L3RpdGxlcz48cGVyaW9kaWNhbD48ZnVsbC10aXRsZT5Kb3VybmFs
IG9mIEFwcGxpZWQgRWNvbG9neTwvZnVsbC10aXRsZT48YWJici0xPkogQXBwbCBFY29sPC9hYmJy
LTE+PC9wZXJpb2RpY2FsPjxwYWdlcz4xMjE2LTEyMjU8L3BhZ2VzPjx2b2x1bWU+NTA8L3ZvbHVt
ZT48bnVtYmVyPjU8L251bWJlcj48a2V5d29yZHM+PGtleXdvcmQ+QW5vcGhlbGVzPC9rZXl3b3Jk
PjxrZXl3b3JkPmVwaWRlbWlvbG9neTwva2V5d29yZD48a2V5d29yZD5tYWxhcmlhPC9rZXl3b3Jk
PjxrZXl3b3JkPnNwYXRpYWwgbW9kZWxsaW5nPC9rZXl3b3JkPjxrZXl3b3JkPnNwYXRpYWwgc3By
ZWFkPC9rZXl3b3JkPjxrZXl3b3JkPnZlY3Rvci1ib3JuZSBkaXNlYXNlPC9rZXl3b3JkPjxrZXl3
b3JkPmFub3BoZWxlcy1nYW1iaWFlPC9rZXl3b3JkPjxrZXl3b3JkPmluc2VjdGljaWRlIHJlc2lz
dGFuY2U8L2tleXdvcmQ+PGtleXdvcmQ+bWFsYXJpYSBjb250cm9sPC9rZXl3b3JkPjxrZXl3b3Jk
PmFydGVtaXNpbmluPC9rZXl3b3JkPjxrZXl3b3JkPmR5bmFtaWNzPC9rZXl3b3JkPjxrZXl3b3Jk
PnZlY3RvcnM8L2tleXdvcmQ+PGtleXdvcmQ+ZGlzZWFzZTwva2V5d29yZD48a2V5d29yZD5zeXN0
ZW08L2tleXdvcmQ+PGtleXdvcmQ+QmlvZGl2ZXJzaXR5ICZhbXA7IENvbnNlcnZhdGlvbjwva2V5
d29yZD48a2V5d29yZD5FbnZpcm9ubWVudGFsIFNjaWVuY2VzICZhbXA7IEVjb2xvZ3k8L2tleXdv
cmQ+PC9rZXl3b3Jkcz48ZGF0ZXM+PHllYXI+MjAxMzwveWVhcj48cHViLWRhdGVzPjxkYXRlPk9j
dDwvZGF0ZT48L3B1Yi1kYXRlcz48L2RhdGVzPjxpc2JuPjAwMjEtODkwMTwvaXNibj48YWNjZXNz
aW9uLW51bT5XT1M6MDAwMzI1MDc5ODAwMDE1PC9hY2Nlc3Npb24tbnVtPjx3b3JrLXR5cGU+QXJ0
aWNsZTwvd29yay10eXBlPjx1cmxzPjxyZWxhdGVkLXVybHM+PHVybD4mbHQ7R28gdG8gSVNJJmd0
OzovL1dPUzowMDAzMjUwNzk4MDAwMTU8L3VybD48L3JlbGF0ZWQtdXJscz48L3VybHM+PGVsZWN0
cm9uaWMtcmVzb3VyY2UtbnVtPjEwLjExMTEvMTM2NS0yNjY0LjEyMTMzPC9lbGVjdHJvbmljLXJl
c291cmNlLW51bT48bGFuZ3VhZ2U+RW5nbGlzaDwvbGFuZ3VhZ2U+PC9yZWNvcmQ+PC9DaXRlPjwv
RW5kTm90ZT4A
</w:fldData>
        </w:fldChar>
      </w:r>
      <w:r w:rsidR="00E72119">
        <w:instrText xml:space="preserve"> ADDIN EN.CITE.DATA </w:instrText>
      </w:r>
      <w:r w:rsidR="008E3D89">
        <w:fldChar w:fldCharType="end"/>
      </w:r>
      <w:r w:rsidR="008E3D89">
        <w:fldChar w:fldCharType="separate"/>
      </w:r>
      <w:r w:rsidR="00FE5D00">
        <w:rPr>
          <w:noProof/>
        </w:rPr>
        <w:t>[</w:t>
      </w:r>
      <w:r w:rsidR="00E72119">
        <w:rPr>
          <w:noProof/>
        </w:rPr>
        <w:t>27</w:t>
      </w:r>
      <w:r w:rsidR="008E3D89">
        <w:fldChar w:fldCharType="end"/>
      </w:r>
      <w:r w:rsidR="00FE5D00">
        <w:t>]</w:t>
      </w:r>
      <w:r>
        <w:t xml:space="preserve"> </w:t>
      </w:r>
      <w:r w:rsidRPr="00AA3C4A">
        <w:t>are also frequently obtained</w:t>
      </w:r>
      <w:r w:rsidR="00FE5D00">
        <w:t>—</w:t>
      </w:r>
      <w:r w:rsidRPr="00AA3C4A">
        <w:t>when densities are low so that random events must be taken into account, local extinctions (in the epidemiology literature often called stochastic fade outs</w:t>
      </w:r>
      <w:r>
        <w:t xml:space="preserve"> </w:t>
      </w:r>
      <w:r w:rsidR="008E3D89">
        <w:fldChar w:fldCharType="begin"/>
      </w:r>
      <w:r w:rsidR="00E72119">
        <w:instrText xml:space="preserve"> ADDIN EN.CITE &lt;EndNote&gt;&lt;Cite&gt;&lt;Author&gt;Bolker&lt;/Author&gt;&lt;Year&gt;1995&lt;/Year&gt;&lt;RecNum&gt;6833&lt;/RecNum&gt;&lt;DisplayText&gt;(28)&lt;/DisplayText&gt;&lt;record&gt;&lt;rec-number&gt;6833&lt;/rec-number&gt;&lt;foreign-keys&gt;&lt;key app="EN" db-id="92w295ft8pp9dhe50ta5sz5ie0sfs52s5err" timestamp="1493635661"&gt;6833&lt;/key&gt;&lt;/foreign-keys&gt;&lt;ref-type name="Journal Article"&gt;17&lt;/ref-type&gt;&lt;contributors&gt;&lt;authors&gt;&lt;author&gt;Bolker, B.&lt;/author&gt;&lt;author&gt;Grenfell, B.&lt;/author&gt;&lt;/authors&gt;&lt;/contributors&gt;&lt;auth-address&gt;UNIV CAMBRIDGE,DEPT ZOOL,CAMBRIDGE CB2 3EJ,ENGLAND.&lt;/auth-address&gt;&lt;titles&gt;&lt;title&gt;Space, persistence, and dynamics of measle epidemics&lt;/title&gt;&lt;secondary-title&gt;Philosophical Transactions of the Royal Society of London Series B-Biological Sciences&lt;/secondary-title&gt;&lt;alt-title&gt;Philos. Trans. R. Soc. Lond. Ser. B-Biol. Sci.&lt;/alt-title&gt;&lt;/titles&gt;&lt;periodical&gt;&lt;full-title&gt;Philosophical Transactions of the Royal Society of London Series B-Biological Sciences&lt;/full-title&gt;&lt;abbr-1&gt;Philos T Roy Soc B&lt;/abbr-1&gt;&lt;/periodical&gt;&lt;pages&gt;309-320&lt;/pages&gt;&lt;volume&gt;348&lt;/volume&gt;&lt;number&gt;1325&lt;/number&gt;&lt;keywords&gt;&lt;keyword&gt;time-series&lt;/keyword&gt;&lt;keyword&gt;spatial heterogeneity&lt;/keyword&gt;&lt;keyword&gt;infectious-diseases&lt;/keyword&gt;&lt;keyword&gt;moving&lt;/keyword&gt;&lt;keyword&gt;individuals&lt;/keyword&gt;&lt;keyword&gt;chaos&lt;/keyword&gt;&lt;keyword&gt;models&lt;/keyword&gt;&lt;keyword&gt;population&lt;/keyword&gt;&lt;keyword&gt;spread&lt;/keyword&gt;&lt;keyword&gt;periodicity&lt;/keyword&gt;&lt;keyword&gt;complexity&lt;/keyword&gt;&lt;keyword&gt;Life Sciences &amp;amp; Biomedicine - Other Topics&lt;/keyword&gt;&lt;/keywords&gt;&lt;dates&gt;&lt;year&gt;1995&lt;/year&gt;&lt;pub-dates&gt;&lt;date&gt;May&lt;/date&gt;&lt;/pub-dates&gt;&lt;/dates&gt;&lt;isbn&gt;0962-8436&lt;/isbn&gt;&lt;accession-num&gt;WOS:A1995RC87300003&lt;/accession-num&gt;&lt;work-type&gt;Article&lt;/work-type&gt;&lt;urls&gt;&lt;related-urls&gt;&lt;url&gt;&amp;lt;Go to ISI&amp;gt;://WOS:A1995RC87300003&lt;/url&gt;&lt;/related-urls&gt;&lt;/urls&gt;&lt;electronic-resource-num&gt;10.1098/rstb.1995.0070&lt;/electronic-resource-num&gt;&lt;language&gt;English&lt;/language&gt;&lt;/record&gt;&lt;/Cite&gt;&lt;/EndNote&gt;</w:instrText>
      </w:r>
      <w:r w:rsidR="008E3D89">
        <w:fldChar w:fldCharType="separate"/>
      </w:r>
      <w:r w:rsidR="00FE5D00">
        <w:rPr>
          <w:noProof/>
        </w:rPr>
        <w:t>[</w:t>
      </w:r>
      <w:r w:rsidR="00E72119">
        <w:rPr>
          <w:noProof/>
        </w:rPr>
        <w:t>28</w:t>
      </w:r>
      <w:r w:rsidR="008E3D89">
        <w:fldChar w:fldCharType="end"/>
      </w:r>
      <w:r w:rsidR="00FE5D00">
        <w:t>]</w:t>
      </w:r>
      <w:r w:rsidRPr="00AA3C4A">
        <w:t>) occur</w:t>
      </w:r>
      <w:r w:rsidR="00FE5D00">
        <w:t>,</w:t>
      </w:r>
      <w:r w:rsidRPr="00AA3C4A">
        <w:t xml:space="preserve"> allowing the affected population to re-establish itself.</w:t>
      </w:r>
      <w:r>
        <w:t xml:space="preserve"> </w:t>
      </w:r>
      <w:r w:rsidRPr="00AA3C4A">
        <w:t>It is also possible for both host and pathogen to be unable to persist together locally but that neither go</w:t>
      </w:r>
      <w:r w:rsidR="00D04939">
        <w:t>es</w:t>
      </w:r>
      <w:r w:rsidRPr="00AA3C4A">
        <w:t xml:space="preserve"> extinct, the interaction persisting by the disease </w:t>
      </w:r>
      <w:r w:rsidR="00D04939">
        <w:t>‘</w:t>
      </w:r>
      <w:r w:rsidRPr="00AA3C4A">
        <w:t>chasing</w:t>
      </w:r>
      <w:r w:rsidR="00D04939">
        <w:t>’</w:t>
      </w:r>
      <w:r w:rsidRPr="00AA3C4A">
        <w:t xml:space="preserve"> the host across the landscape, and the host population recovering when the disease has passed by.</w:t>
      </w:r>
      <w:r>
        <w:t xml:space="preserve"> </w:t>
      </w:r>
      <w:r w:rsidRPr="00AA3C4A">
        <w:t xml:space="preserve">It is not yet completely clear the degree to which these dynamics apply to </w:t>
      </w:r>
      <w:r w:rsidR="00BB0760">
        <w:t>DEG</w:t>
      </w:r>
      <w:r w:rsidRPr="00AA3C4A">
        <w:t xml:space="preserve">s but their study is important to optimise how any </w:t>
      </w:r>
      <w:r w:rsidR="00BB0760">
        <w:t>DEG</w:t>
      </w:r>
      <w:r w:rsidRPr="00AA3C4A">
        <w:t>s are deployed</w:t>
      </w:r>
      <w:r w:rsidR="00D04939" w:rsidRPr="00D04939">
        <w:t xml:space="preserve"> </w:t>
      </w:r>
      <w:r w:rsidR="00D04939" w:rsidRPr="00AA3C4A">
        <w:t>in the future</w:t>
      </w:r>
      <w:r w:rsidRPr="00AA3C4A">
        <w:t>.</w:t>
      </w:r>
    </w:p>
    <w:p w14:paraId="72B8E215"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22</w:t>
        </w:r>
      </w:fldSimple>
      <w:r w:rsidR="00483A73">
        <w:t>.</w:t>
      </w:r>
      <w:r w:rsidR="00483A73" w:rsidRPr="00AA3C4A">
        <w:t xml:space="preserve"> No or limited drive endonuclease applications</w:t>
      </w:r>
    </w:p>
    <w:p w14:paraId="39C62395" w14:textId="77777777" w:rsidR="00483A73" w:rsidRPr="00AA3C4A" w:rsidRDefault="00483A73" w:rsidP="00483A73">
      <w:pPr>
        <w:pStyle w:val="Noindent"/>
      </w:pPr>
      <w:r w:rsidRPr="00AA3C4A">
        <w:t xml:space="preserve">The capacity of a </w:t>
      </w:r>
      <w:r w:rsidR="00BB0760">
        <w:t>DEG</w:t>
      </w:r>
      <w:r w:rsidRPr="00AA3C4A">
        <w:t xml:space="preserve"> to spread through a population raises many regulatory issues that will need to be addressed before deployment.</w:t>
      </w:r>
      <w:r>
        <w:t xml:space="preserve"> </w:t>
      </w:r>
      <w:r w:rsidRPr="00AA3C4A">
        <w:t xml:space="preserve">It is possible that regulators may require </w:t>
      </w:r>
      <w:r w:rsidR="00BB0760">
        <w:t>DEG</w:t>
      </w:r>
      <w:r w:rsidRPr="00AA3C4A">
        <w:t>s to be first employed in a more limited way before a decision is made on the release of a completely self-spreading construct.</w:t>
      </w:r>
    </w:p>
    <w:p w14:paraId="014FF0F6" w14:textId="77777777" w:rsidR="00483A73" w:rsidRPr="00AA3C4A" w:rsidRDefault="00483A73" w:rsidP="00483A73">
      <w:r w:rsidRPr="00AA3C4A">
        <w:t xml:space="preserve">In their work on Y drive in mosquitoes, </w:t>
      </w:r>
      <w:proofErr w:type="spellStart"/>
      <w:r w:rsidRPr="00AA3C4A">
        <w:t>Galizi</w:t>
      </w:r>
      <w:proofErr w:type="spellEnd"/>
      <w:r w:rsidRPr="00AA3C4A">
        <w:t xml:space="preserve"> </w:t>
      </w:r>
      <w:r w:rsidR="00E36E7B" w:rsidRPr="00E36E7B">
        <w:t>et al</w:t>
      </w:r>
      <w:r w:rsidRPr="00AA3C4A">
        <w:t xml:space="preserve">. </w:t>
      </w:r>
      <w:r w:rsidR="008E3D89" w:rsidRPr="00AA3C4A">
        <w:fldChar w:fldCharType="begin"/>
      </w:r>
      <w:r w:rsidR="00E72119">
        <w:instrText xml:space="preserve"> ADDIN EN.CITE &lt;EndNote&gt;&lt;Cite&gt;&lt;Author&gt;Galizi&lt;/Author&gt;&lt;Year&gt;2014&lt;/Year&gt;&lt;RecNum&gt;6822&lt;/RecNum&gt;&lt;DisplayText&gt;(29)&lt;/DisplayText&gt;&lt;record&gt;&lt;rec-number&gt;6822&lt;/rec-number&gt;&lt;foreign-keys&gt;&lt;key app="EN" db-id="92w295ft8pp9dhe50ta5sz5ie0sfs52s5err" timestamp="1493563985"&gt;6822&lt;/key&gt;&lt;/foreign-keys&gt;&lt;ref-type name="Journal Article"&gt;17&lt;/ref-type&gt;&lt;contributors&gt;&lt;authors&gt;&lt;author&gt;Galizi, R.&lt;/author&gt;&lt;author&gt;Doyle, L. A.&lt;/author&gt;&lt;author&gt;Menichelli, M.&lt;/author&gt;&lt;author&gt;Bernardini, F.&lt;/author&gt;&lt;author&gt;Deredec, A.&lt;/author&gt;&lt;author&gt;Burt, A.&lt;/author&gt;&lt;author&gt;Stoddard, B. L.&lt;/author&gt;&lt;author&gt;Windbichler, N.&lt;/author&gt;&lt;author&gt;Crisanti, A.&lt;/author&gt;&lt;/authors&gt;&lt;/contributors&gt;&lt;auth-address&gt;Univ London Imperial Coll Sci Technol &amp;amp; Med, Dept Life Sci, London SW7 2AZ, England&amp;#xD;Univ Perugia, Dipartimento Med Sperimentale, Ctr Genom Funz, I-06132 Perugia, Italy&amp;#xD;Fred Hutchinson Canc Res Ctr, Div Basic Sci, Seattle, WA 98109 USA&lt;/auth-address&gt;&lt;titles&gt;&lt;title&gt;A synthetic sex ratio distortion system for the control of the human malaria mosquito&lt;/title&gt;&lt;secondary-title&gt;Nature Communications&lt;/secondary-title&gt;&lt;alt-title&gt;Nat Commun&lt;/alt-title&gt;&lt;/titles&gt;&lt;periodical&gt;&lt;full-title&gt;Nature Communications&lt;/full-title&gt;&lt;abbr-1&gt;Nat Commun&lt;/abbr-1&gt;&lt;/periodical&gt;&lt;alt-periodical&gt;&lt;full-title&gt;Nature Communications&lt;/full-title&gt;&lt;abbr-1&gt;Nat Commun&lt;/abbr-1&gt;&lt;/alt-periodical&gt;&lt;volume&gt;5&lt;/volume&gt;&lt;keywords&gt;&lt;keyword&gt;encoded homing endonuclease&lt;/keyword&gt;&lt;keyword&gt;physarum-polycephalum&lt;/keyword&gt;&lt;keyword&gt;vector control&lt;/keyword&gt;&lt;keyword&gt;aedes-aegypti&lt;/keyword&gt;&lt;keyword&gt;meiotic drive&lt;/keyword&gt;&lt;keyword&gt;pest-control&lt;/keyword&gt;&lt;keyword&gt;i-ppoi&lt;/keyword&gt;&lt;keyword&gt;intron&lt;/keyword&gt;&lt;keyword&gt;DNA&lt;/keyword&gt;&lt;keyword&gt;manipulation&lt;/keyword&gt;&lt;/keywords&gt;&lt;dates&gt;&lt;year&gt;2014&lt;/year&gt;&lt;pub-dates&gt;&lt;date&gt;Jun&lt;/date&gt;&lt;/pub-dates&gt;&lt;/dates&gt;&lt;isbn&gt;2041-1723&lt;/isbn&gt;&lt;accession-num&gt;WOS:000338834900001&lt;/accession-num&gt;&lt;urls&gt;&lt;related-urls&gt;&lt;url&gt;&amp;lt;Go to ISI&amp;gt;://WOS:000338834900001&lt;/url&gt;&lt;/related-urls&gt;&lt;/urls&gt;&lt;electronic-resource-num&gt;ARTN 3977&amp;#xD;10.1038/ncomms4977&lt;/electronic-resource-num&gt;&lt;language&gt;English&lt;/language&gt;&lt;/record&gt;&lt;/Cite&gt;&lt;/EndNote&gt;</w:instrText>
      </w:r>
      <w:r w:rsidR="008E3D89" w:rsidRPr="00AA3C4A">
        <w:fldChar w:fldCharType="separate"/>
      </w:r>
      <w:r w:rsidR="00FE5D00">
        <w:rPr>
          <w:noProof/>
        </w:rPr>
        <w:t>[</w:t>
      </w:r>
      <w:r w:rsidR="00E72119">
        <w:rPr>
          <w:noProof/>
        </w:rPr>
        <w:t>29</w:t>
      </w:r>
      <w:r w:rsidR="008E3D89" w:rsidRPr="00AA3C4A">
        <w:fldChar w:fldCharType="end"/>
      </w:r>
      <w:r w:rsidR="00FE5D00">
        <w:t>]</w:t>
      </w:r>
      <w:r w:rsidRPr="00AA3C4A">
        <w:t>, inserted an endonuclease on to an autosome that cut</w:t>
      </w:r>
      <w:r>
        <w:t>s</w:t>
      </w:r>
      <w:r w:rsidRPr="00AA3C4A">
        <w:t xml:space="preserve"> the X chromosome.</w:t>
      </w:r>
      <w:r>
        <w:t xml:space="preserve"> </w:t>
      </w:r>
      <w:r w:rsidRPr="00AA3C4A">
        <w:t>Were mosquitoes carrying the construct released into the wild they would cause a sex ratio bias towards males.</w:t>
      </w:r>
      <w:r>
        <w:t xml:space="preserve"> </w:t>
      </w:r>
      <w:r w:rsidRPr="00AA3C4A">
        <w:t xml:space="preserve">The autosome carrying the construct would not be specially favoured </w:t>
      </w:r>
      <w:r>
        <w:t xml:space="preserve">by the bias (unlike the case where the </w:t>
      </w:r>
      <w:r w:rsidR="00BB0760">
        <w:t>DEG</w:t>
      </w:r>
      <w:r>
        <w:t xml:space="preserve"> is on the Y chromosome) </w:t>
      </w:r>
      <w:r>
        <w:lastRenderedPageBreak/>
        <w:t xml:space="preserve">and indeed would be disfavoured by being over-represented in the more common sex. They would survive for a limited number of generations and then die out. In principle large numbers of non-driving modified mosquitoes could be released into a population to cause a sex ratio bias, a strategy related to sterile insect release using radiation-treated mosquitoes </w:t>
      </w:r>
      <w:r w:rsidR="008E3D89">
        <w:fldChar w:fldCharType="begin"/>
      </w:r>
      <w:r w:rsidR="00E72119">
        <w:instrText xml:space="preserve"> ADDIN EN.CITE &lt;EndNote&gt;&lt;Cite&gt;&lt;Author&gt;Knipling&lt;/Author&gt;&lt;Year&gt;1955&lt;/Year&gt;&lt;RecNum&gt;6824&lt;/RecNum&gt;&lt;DisplayText&gt;(30)&lt;/DisplayText&gt;&lt;record&gt;&lt;rec-number&gt;6824&lt;/rec-number&gt;&lt;foreign-keys&gt;&lt;key app="EN" db-id="92w295ft8pp9dhe50ta5sz5ie0sfs52s5err" timestamp="1493571853"&gt;6824&lt;/key&gt;&lt;/foreign-keys&gt;&lt;ref-type name="Journal Article"&gt;17&lt;/ref-type&gt;&lt;contributors&gt;&lt;authors&gt;&lt;author&gt;Knipling, E. F.&lt;/author&gt;&lt;/authors&gt;&lt;/contributors&gt;&lt;titles&gt;&lt;title&gt;Possibilities of insect control or eradication through the use of sexually sterile males&lt;/title&gt;&lt;secondary-title&gt;Journal of Economic Entomology&lt;/secondary-title&gt;&lt;alt-title&gt;J. Econ. Entomol.&lt;/alt-title&gt;&lt;/titles&gt;&lt;periodical&gt;&lt;full-title&gt;Journal of Economic Entomology&lt;/full-title&gt;&lt;/periodical&gt;&lt;pages&gt;459-462&lt;/pages&gt;&lt;volume&gt;48&lt;/volume&gt;&lt;number&gt;4&lt;/number&gt;&lt;keywords&gt;&lt;keyword&gt;Entomology&lt;/keyword&gt;&lt;/keywords&gt;&lt;dates&gt;&lt;year&gt;1955&lt;/year&gt;&lt;/dates&gt;&lt;isbn&gt;0022-0493&lt;/isbn&gt;&lt;accession-num&gt;WOS:A1955WX61200032&lt;/accession-num&gt;&lt;work-type&gt;Article&lt;/work-type&gt;&lt;urls&gt;&lt;related-urls&gt;&lt;url&gt;&amp;lt;Go to ISI&amp;gt;://WOS:A1955WX61200032&lt;/url&gt;&lt;/related-urls&gt;&lt;/urls&gt;&lt;language&gt;English&lt;/language&gt;&lt;/record&gt;&lt;/Cite&gt;&lt;/EndNote&gt;</w:instrText>
      </w:r>
      <w:r w:rsidR="008E3D89">
        <w:fldChar w:fldCharType="separate"/>
      </w:r>
      <w:r w:rsidR="00FE5D00">
        <w:rPr>
          <w:noProof/>
        </w:rPr>
        <w:t>[</w:t>
      </w:r>
      <w:r w:rsidR="00E72119">
        <w:rPr>
          <w:noProof/>
        </w:rPr>
        <w:t>30</w:t>
      </w:r>
      <w:r w:rsidR="008E3D89">
        <w:fldChar w:fldCharType="end"/>
      </w:r>
      <w:r w:rsidR="00FE5D00">
        <w:t>]</w:t>
      </w:r>
      <w:r>
        <w:t>, and the more recent RIDL technique</w:t>
      </w:r>
      <w:r w:rsidR="00D04939">
        <w:t>,</w:t>
      </w:r>
      <w:r>
        <w:t xml:space="preserve"> which involves releasing genetically</w:t>
      </w:r>
      <w:r w:rsidR="00D04939">
        <w:t xml:space="preserve"> </w:t>
      </w:r>
      <w:r>
        <w:t xml:space="preserve">impaired insects containing self-limiting constructs </w:t>
      </w:r>
      <w:r w:rsidR="008E3D89">
        <w:fldChar w:fldCharType="begin"/>
      </w:r>
      <w:r w:rsidR="00E72119">
        <w:instrText xml:space="preserve"> ADDIN EN.CITE &lt;EndNote&gt;&lt;Cite&gt;&lt;Author&gt;Thomas&lt;/Author&gt;&lt;Year&gt;2000&lt;/Year&gt;&lt;RecNum&gt;4820&lt;/RecNum&gt;&lt;DisplayText&gt;(31)&lt;/DisplayText&gt;&lt;record&gt;&lt;rec-number&gt;4820&lt;/rec-number&gt;&lt;foreign-keys&gt;&lt;key app="EN" db-id="92w295ft8pp9dhe50ta5sz5ie0sfs52s5err" timestamp="1491466181"&gt;4820&lt;/key&gt;&lt;key app="ENWeb" db-id=""&gt;0&lt;/key&gt;&lt;/foreign-keys&gt;&lt;ref-type name="Journal Article"&gt;17&lt;/ref-type&gt;&lt;contributors&gt;&lt;authors&gt;&lt;author&gt;Thomas, D. D.&lt;/author&gt;&lt;author&gt;Donnelly, C. A.&lt;/author&gt;&lt;author&gt;Wood, R. J.&lt;/author&gt;&lt;author&gt;Alphey, L. S.&lt;/author&gt;&lt;/authors&gt;&lt;/contributors&gt;&lt;auth-address&gt;Alphey, L. S.&amp;#xD;Univ Oxford, Dept Zool, Wellcome Trust Ctr Epidemiol Infect Dis, S Parks Rd, Oxford OX1 3PS, England&amp;#xD;Univ Oxford, Dept Zool, Wellcome Trust Ctr Epidemiol Infect Dis, Oxford OX1 3PS, England&amp;#xD;Univ Manchester, Sch Biol Sci, Manchester M13 9PT, Lancs, England&lt;/auth-address&gt;&lt;titles&gt;&lt;title&gt;Insect population control using a dominant, repressible, lethal genetic system&lt;/title&gt;&lt;secondary-title&gt;Science&lt;/secondary-title&gt;&lt;alt-title&gt;Science&amp;#xD;Science&lt;/alt-title&gt;&lt;/titles&gt;&lt;periodical&gt;&lt;full-title&gt;Science&lt;/full-title&gt;&lt;abbr-1&gt;Science&lt;/abbr-1&gt;&lt;/periodical&gt;&lt;pages&gt;2474-2476&lt;/pages&gt;&lt;volume&gt;287&lt;/volume&gt;&lt;number&gt;5462&lt;/number&gt;&lt;keywords&gt;&lt;keyword&gt;drosophila-melanogaster&lt;/keyword&gt;&lt;keyword&gt;expression&lt;/keyword&gt;&lt;/keywords&gt;&lt;dates&gt;&lt;year&gt;2000&lt;/year&gt;&lt;pub-dates&gt;&lt;date&gt;MAR 31&lt;/date&gt;&lt;/pub-dates&gt;&lt;/dates&gt;&lt;accession-num&gt;ISI:000086202200041&lt;/accession-num&gt;&lt;label&gt;Amer Assoc Advancement Science&lt;/label&gt;&lt;urls&gt;&lt;related-urls&gt;&lt;url&gt;&amp;lt;Go to ISI&amp;gt;://000086202200041&lt;/url&gt;&lt;/related-urls&gt;&lt;/urls&gt;&lt;/record&gt;&lt;/Cite&gt;&lt;/EndNote&gt;</w:instrText>
      </w:r>
      <w:r w:rsidR="008E3D89">
        <w:fldChar w:fldCharType="separate"/>
      </w:r>
      <w:r w:rsidR="009A2BE2">
        <w:rPr>
          <w:noProof/>
        </w:rPr>
        <w:t>[</w:t>
      </w:r>
      <w:r w:rsidR="00E72119">
        <w:rPr>
          <w:noProof/>
        </w:rPr>
        <w:t>31</w:t>
      </w:r>
      <w:r w:rsidR="008E3D89">
        <w:fldChar w:fldCharType="end"/>
      </w:r>
      <w:r w:rsidR="009A2BE2">
        <w:t>]</w:t>
      </w:r>
      <w:r>
        <w:t xml:space="preserve">. However, the most likely use of the autosomal X-cutters is as a staging post to a Y drive strategy. </w:t>
      </w:r>
    </w:p>
    <w:p w14:paraId="72DBBB12" w14:textId="77777777" w:rsidR="00483A73" w:rsidRPr="00AA3C4A" w:rsidRDefault="00483A73" w:rsidP="00483A73">
      <w:r w:rsidRPr="00AA3C4A">
        <w:t xml:space="preserve">A further strategy, suggested </w:t>
      </w:r>
      <w:r>
        <w:t xml:space="preserve">and modelled </w:t>
      </w:r>
      <w:r w:rsidRPr="00AA3C4A">
        <w:t xml:space="preserve">by Noble </w:t>
      </w:r>
      <w:r w:rsidR="00E36E7B" w:rsidRPr="00E36E7B">
        <w:t>et al</w:t>
      </w:r>
      <w:r w:rsidRPr="00AA3C4A">
        <w:t>.</w:t>
      </w:r>
      <w:r>
        <w:t xml:space="preserve"> </w:t>
      </w:r>
      <w:r w:rsidR="008E3D89">
        <w:fldChar w:fldCharType="begin"/>
      </w:r>
      <w:r w:rsidR="00E72119">
        <w:instrText xml:space="preserve"> ADDIN EN.CITE &lt;EndNote&gt;&lt;Cite&gt;&lt;Author&gt;Noble&lt;/Author&gt;&lt;Year&gt;2016&lt;/Year&gt;&lt;RecNum&gt;6825&lt;/RecNum&gt;&lt;DisplayText&gt;(32)&lt;/DisplayText&gt;&lt;record&gt;&lt;rec-number&gt;6825&lt;/rec-number&gt;&lt;foreign-keys&gt;&lt;key app="EN" db-id="92w295ft8pp9dhe50ta5sz5ie0sfs52s5err" timestamp="1493572341"&gt;6825&lt;/key&gt;&lt;/foreign-keys&gt;&lt;ref-type name="Journal Article"&gt;17&lt;/ref-type&gt;&lt;contributors&gt;&lt;authors&gt;&lt;author&gt;Noble, C.&lt;/author&gt;&lt;author&gt;Min, J.&lt;/author&gt;&lt;author&gt;Olejarz,J.&lt;/author&gt;&lt;author&gt;Buchthal,J.&lt;/author&gt;&lt;author&gt;Chavez,A.&lt;/author&gt;&lt;author&gt;Smidler,A.L.&lt;/author&gt;&lt;author&gt;DeBenedictis, E.A.&lt;/author&gt;&lt;author&gt;Church, G.M.&lt;/author&gt;&lt;author&gt;Nowak, M. A.&lt;/author&gt;&lt;author&gt;Esvelt, K.M.&lt;/author&gt;&lt;/authors&gt;&lt;/contributors&gt;&lt;titles&gt;&lt;title&gt;Daisy-chain gene drives for the alteration of local populations&lt;/title&gt;&lt;secondary-title&gt;Science Advances&lt;/secondary-title&gt;&lt;/titles&gt;&lt;periodical&gt;&lt;full-title&gt;Science Advances&lt;/full-title&gt;&lt;/periodical&gt;&lt;pages&gt;e1601964&amp;#xD;&lt;/pages&gt;&lt;volume&gt;3&lt;/volume&gt;&lt;dates&gt;&lt;year&gt;2016&lt;/year&gt;&lt;/dates&gt;&lt;urls&gt;&lt;/urls&gt;&lt;electronic-resource-num&gt;10.1126/sciadv.1601964&lt;/electronic-resource-num&gt;&lt;/record&gt;&lt;/Cite&gt;&lt;/EndNote&gt;</w:instrText>
      </w:r>
      <w:r w:rsidR="008E3D89">
        <w:fldChar w:fldCharType="separate"/>
      </w:r>
      <w:r w:rsidR="009A2BE2">
        <w:rPr>
          <w:noProof/>
        </w:rPr>
        <w:t>[</w:t>
      </w:r>
      <w:r w:rsidR="00E72119">
        <w:rPr>
          <w:noProof/>
        </w:rPr>
        <w:t>32</w:t>
      </w:r>
      <w:r w:rsidR="008E3D89">
        <w:fldChar w:fldCharType="end"/>
      </w:r>
      <w:r w:rsidR="009A2BE2">
        <w:t>]</w:t>
      </w:r>
      <w:r w:rsidRPr="00AA3C4A">
        <w:t>, is to insert multiple CRISPR-Cas9 units at different sites in a single genome, such that the target site for</w:t>
      </w:r>
      <w:r>
        <w:t xml:space="preserve"> each nuclease is opposite the next </w:t>
      </w:r>
      <w:r w:rsidRPr="00AA3C4A">
        <w:t>site</w:t>
      </w:r>
      <w:r>
        <w:t xml:space="preserve"> in a chain</w:t>
      </w:r>
      <w:r w:rsidRPr="00AA3C4A">
        <w:t>. The unit at the base of the chain will be selected out of the population after a few generations yet elements higher up the chain may be driven to local fixation</w:t>
      </w:r>
      <w:r w:rsidR="009A2BE2">
        <w:t>—</w:t>
      </w:r>
      <w:r w:rsidRPr="00AA3C4A">
        <w:t>so linking the top element to an anti-pathogen gene will enable local dissemination. The system</w:t>
      </w:r>
      <w:r>
        <w:t xml:space="preserve">, </w:t>
      </w:r>
      <w:r w:rsidRPr="00AA3C4A">
        <w:t xml:space="preserve">which Noble </w:t>
      </w:r>
      <w:r w:rsidR="00E36E7B" w:rsidRPr="00E36E7B">
        <w:t>et al</w:t>
      </w:r>
      <w:r w:rsidRPr="00AA3C4A">
        <w:t>. call</w:t>
      </w:r>
      <w:r>
        <w:t xml:space="preserve"> a</w:t>
      </w:r>
      <w:r w:rsidRPr="00AA3C4A">
        <w:t xml:space="preserve"> </w:t>
      </w:r>
      <w:r w:rsidR="00161FC1">
        <w:t>‘</w:t>
      </w:r>
      <w:r w:rsidRPr="00AA3C4A">
        <w:t>daisy chain</w:t>
      </w:r>
      <w:r w:rsidR="00161FC1">
        <w:t>’</w:t>
      </w:r>
      <w:r>
        <w:t>,</w:t>
      </w:r>
      <w:r w:rsidRPr="00AA3C4A">
        <w:t xml:space="preserve"> is not expected to persist indefinitely in a population yet may be useful for applications where limited </w:t>
      </w:r>
      <w:r w:rsidR="00BB0760">
        <w:t>DEG</w:t>
      </w:r>
      <w:r w:rsidRPr="00AA3C4A">
        <w:t xml:space="preserve"> spread is desired.</w:t>
      </w:r>
      <w:r>
        <w:t xml:space="preserve"> Proof of principle of the molecular biology was obtained in a nematode system.</w:t>
      </w:r>
    </w:p>
    <w:p w14:paraId="72A49A19"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23</w:t>
        </w:r>
      </w:fldSimple>
      <w:r w:rsidR="00483A73">
        <w:t>.</w:t>
      </w:r>
      <w:r w:rsidR="00483A73" w:rsidRPr="00AA3C4A">
        <w:t xml:space="preserve"> Tactical models</w:t>
      </w:r>
    </w:p>
    <w:p w14:paraId="2FB8A080" w14:textId="77777777" w:rsidR="00483A73" w:rsidRPr="00AA3C4A" w:rsidRDefault="00483A73" w:rsidP="00483A73">
      <w:pPr>
        <w:pStyle w:val="Noindent"/>
      </w:pPr>
      <w:r w:rsidRPr="00AA3C4A">
        <w:t>Most of the results discussed so far have been based on models that are mathematically relatively simple and can be solved to find conditions for spread or genetic and population equilibria, or whose complete behaviour can be explored in relatively low-dimensional parameter space.</w:t>
      </w:r>
      <w:r>
        <w:t xml:space="preserve"> </w:t>
      </w:r>
      <w:r w:rsidRPr="00AA3C4A">
        <w:t xml:space="preserve">However, there is a limitation to the amount of biological detail that can be incorporated in such a framework, and more complex simulation models must be used </w:t>
      </w:r>
      <w:r>
        <w:t>for</w:t>
      </w:r>
      <w:r w:rsidRPr="00AA3C4A">
        <w:t xml:space="preserve"> a more complete description of a particular scenario.</w:t>
      </w:r>
      <w:r>
        <w:t xml:space="preserve"> </w:t>
      </w:r>
      <w:r w:rsidRPr="00AA3C4A">
        <w:t>Though in principle there is no limit to the detail that can be included, the more complex the model the harder it is to understand its dynamics and to ensure there are no hidden assumptions or errors in the coding.</w:t>
      </w:r>
    </w:p>
    <w:p w14:paraId="58F22C3C" w14:textId="77777777" w:rsidR="00483A73" w:rsidRPr="00AA3C4A" w:rsidRDefault="00483A73" w:rsidP="00483A73">
      <w:r w:rsidRPr="00AA3C4A">
        <w:t xml:space="preserve">We are aware of only one case where </w:t>
      </w:r>
      <w:r w:rsidR="00BB0760">
        <w:t>DEG</w:t>
      </w:r>
      <w:r w:rsidRPr="00AA3C4A">
        <w:t>s have been studied in a biology-rich model</w:t>
      </w:r>
      <w:r>
        <w:t xml:space="preserve">, by </w:t>
      </w:r>
      <w:proofErr w:type="spellStart"/>
      <w:r w:rsidRPr="00AA3C4A">
        <w:t>Eckhoff</w:t>
      </w:r>
      <w:proofErr w:type="spellEnd"/>
      <w:r w:rsidRPr="00AA3C4A">
        <w:t xml:space="preserve"> </w:t>
      </w:r>
      <w:r w:rsidR="00E36E7B" w:rsidRPr="00E36E7B">
        <w:t>et al</w:t>
      </w:r>
      <w:r w:rsidRPr="00AA3C4A">
        <w:t>.</w:t>
      </w:r>
      <w:r>
        <w:t xml:space="preserve"> </w:t>
      </w:r>
      <w:r w:rsidR="008E3D89" w:rsidRPr="00AA3C4A">
        <w:fldChar w:fldCharType="begin">
          <w:fldData xml:space="preserve">PEVuZE5vdGU+PENpdGU+PEF1dGhvcj5FY2tob2ZmPC9BdXRob3I+PFllYXI+MjAxNzwvWWVhcj48
UmVjTnVtPjY4MTM8L1JlY051bT48RGlzcGxheVRleHQ+KDEzKTwvRGlzcGxheVRleHQ+PHJlY29y
ZD48cmVjLW51bWJlcj42ODEzPC9yZWMtbnVtYmVyPjxmb3JlaWduLWtleXM+PGtleSBhcHA9IkVO
IiBkYi1pZD0iOTJ3Mjk1ZnQ4cHA5ZGhlNTB0YTVzejVpZTBzZnM1MnM1ZXJyIiB0aW1lc3RhbXA9
IjE0OTE0OTk1MjMiPjY4MTM8L2tleT48L2ZvcmVpZ24ta2V5cz48cmVmLXR5cGUgbmFtZT0iSm91
cm5hbCBBcnRpY2xlIj4xNzwvcmVmLXR5cGU+PGNvbnRyaWJ1dG9ycz48YXV0aG9ycz48YXV0aG9y
PkVja2hvZmYsIFAuIEEuPC9hdXRob3I+PGF1dGhvcj5XZW5nZXIsIEUuIEEuPC9hdXRob3I+PGF1
dGhvcj5Hb2RmcmF5LCBILiBDLiBKLjwvYXV0aG9yPjxhdXRob3I+QnVydCwgQS48L2F1dGhvcj48
L2F1dGhvcnM+PC9jb250cmlidXRvcnM+PGF1dGgtYWRkcmVzcz5bRWNraG9mZiwgUGhpbGlwIEEu
OyBXZW5nZXIsIEVkd2FyZCBBLl0gSW5zdCBEaXMgTW9kZWxpbmcsIEJlbGxldnVlLCBXQSA5ODAw
NSBVU0EuIFtHb2RmcmF5LCBILiBDaGFybGVzIEouXSBVbml2IE94Zm9yZCwgRGVwdCBab29sLCBP
eGZvcmQgT1gxIDNQUywgRW5nbGFuZC4gW0J1cnQsIEF1c3Rpbl0gSW1wZXJpYWwgQ29sbCBMb25k
b24sIERlcHQgTGlmZSBTY2ksIFNpbHdvb2QgUGssIEFzY290IFNMNSA3UFksIEJlcmtzLCBFbmds
YW5kLiYjeEQ7RWNraG9mZiwgUEEgKHJlcHJpbnQgYXV0aG9yKSwgSW5zdCBEaXMgTW9kZWxpbmcs
IEJlbGxldnVlLCBXQSA5ODAwNSBVU0EuJiN4RDtwZWNraG9mZkBpZG1vZC5vcmc8L2F1dGgtYWRk
cmVzcz48dGl0bGVzPjx0aXRsZT5JbXBhY3Qgb2YgbW9zcXVpdG8gZ2VuZSBkcml2ZSBvbiBtYWxh
cmlhIGVsaW1pbmF0aW9uIGluIGEgY29tcHV0YXRpb25hbCBtb2RlbCB3aXRoIGV4cGxpY2l0IHNw
YXRpYWwgYW5kIHRlbXBvcmFsIGR5bmFtaWNzPC90aXRsZT48c2Vjb25kYXJ5LXRpdGxlPlByb2Nl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dGl0bGU+UHJvY2VlZGluZ3Mgb2YgdGhlIE5hdGlvbmFsIEFjYWRlbXkgb2YgU2NpZW5jZSwgVVNB
PC9mdWxsLXRpdGxlPjxhYmJyLTE+UHJvYy4gTmF0bC4gQWNhZC4gU2NpLiBVLiBTLiBBLjwvYWJi
ci0xPjwvYWx0LXBlcmlvZGljYWw+PHBhZ2VzPkUyNTUtRTI2NDwvcGFnZXM+PHZvbHVtZT4xMTQ8
L3ZvbHVtZT48bnVtYmVyPjI8L251bWJlcj48a2V5d29yZHM+PGtleXdvcmQ+bWFsYXJpYTwva2V5
d29yZD48a2V5d29yZD5lbGltaW5hdGlvbjwva2V5d29yZD48a2V5d29yZD5nZW5lIGRyaXZlPC9r
ZXl3b3JkPjxrZXl3b3JkPkFub3BoZWxlczwva2V5d29yZD48a2V5d29yZD5tb3NxdWl0b2VzPC9r
ZXl3b3JkPjxrZXl3b3JkPnBsYXNtb2RpdW0tZmFsY2lwYXJ1bSBtYWxhcmlhPC9rZXl3b3JkPjxr
ZXl3b3JkPmhvbWluZyBlbmRvbnVjbGVhc2UgZ2VuZXM8L2tleXdvcmQ+PGtleXdvcmQ+aW5zZWN0
aWNpZGUtdHJlYXRlZCBuZXRzPC9rZXl3b3JkPjxrZXl3b3JkPmFub3BoZWxlcy1nYW1iaWFlPC9r
ZXl3b3JkPjxrZXl3b3JkPnZlY3Rvcjwva2V5d29yZD48a2V5d29yZD5wb3B1bGF0aW9uPC9rZXl3
b3JkPjxrZXl3b3JkPnRyYW5zbWlzc2lvbjwva2V5d29yZD48a2V5d29yZD5zeXN0ZW08L2tleXdv
cmQ+PGtleXdvcmQ+b3ZpcG9zaXRpb248L2tleXdvcmQ+PGtleXdvcmQ+aW5mZWN0aW9uPC9rZXl3
b3JkPjxrZXl3b3JkPlNjaWVuY2UgJmFtcDsgVGVjaG5vbG9neSAtIE90aGVyIFRvcGljczwva2V5
d29yZD48L2tleXdvcmRzPjxkYXRlcz48eWVhcj4yMDE3PC95ZWFyPjxwdWItZGF0ZXM+PGRhdGU+
SmFuPC9kYXRlPjwvcHViLWRhdGVzPjwvZGF0ZXM+PGlzYm4+MDAyNy04NDI0PC9pc2JuPjxhY2Nl
c3Npb24tbnVtPldPUzowMDAzOTE0MzkzMDAwMTg8L2FjY2Vzc2lvbi1udW0+PHdvcmstdHlwZT5B
cnRpY2xlPC93b3JrLXR5cGU+PHVybHM+PHJlbGF0ZWQtdXJscz48dXJsPiZsdDtHbyB0byBJU0km
Z3Q7Oi8vV09TOjAwMDM5MTQzOTMwMDAxODwvdXJsPjwvcmVsYXRlZC11cmxzPjwvdXJscz48ZWxl
Y3Ryb25pYy1yZXNvdXJjZS1udW0+MTAuMTA3My9wbmFzLjE2MTEwNjQxMTQ8L2VsZWN0cm9uaWMt
cmVzb3VyY2UtbnVtPjxsYW5ndWFnZT5FbmdsaXNoPC9sYW5ndWFnZT48L3JlY29yZD48L0NpdGU+
PC9FbmROb3RlPn==
</w:fldData>
        </w:fldChar>
      </w:r>
      <w:r w:rsidR="00CE6F26">
        <w:instrText xml:space="preserve"> ADDIN EN.CITE </w:instrText>
      </w:r>
      <w:r w:rsidR="008E3D89">
        <w:fldChar w:fldCharType="begin">
          <w:fldData xml:space="preserve">PEVuZE5vdGU+PENpdGU+PEF1dGhvcj5FY2tob2ZmPC9BdXRob3I+PFllYXI+MjAxNzwvWWVhcj48
UmVjTnVtPjY4MTM8L1JlY051bT48RGlzcGxheVRleHQ+KDEzKTwvRGlzcGxheVRleHQ+PHJlY29y
ZD48cmVjLW51bWJlcj42ODEzPC9yZWMtbnVtYmVyPjxmb3JlaWduLWtleXM+PGtleSBhcHA9IkVO
IiBkYi1pZD0iOTJ3Mjk1ZnQ4cHA5ZGhlNTB0YTVzejVpZTBzZnM1MnM1ZXJyIiB0aW1lc3RhbXA9
IjE0OTE0OTk1MjMiPjY4MTM8L2tleT48L2ZvcmVpZ24ta2V5cz48cmVmLXR5cGUgbmFtZT0iSm91
cm5hbCBBcnRpY2xlIj4xNzwvcmVmLXR5cGU+PGNvbnRyaWJ1dG9ycz48YXV0aG9ycz48YXV0aG9y
PkVja2hvZmYsIFAuIEEuPC9hdXRob3I+PGF1dGhvcj5XZW5nZXIsIEUuIEEuPC9hdXRob3I+PGF1
dGhvcj5Hb2RmcmF5LCBILiBDLiBKLjwvYXV0aG9yPjxhdXRob3I+QnVydCwgQS48L2F1dGhvcj48
L2F1dGhvcnM+PC9jb250cmlidXRvcnM+PGF1dGgtYWRkcmVzcz5bRWNraG9mZiwgUGhpbGlwIEEu
OyBXZW5nZXIsIEVkd2FyZCBBLl0gSW5zdCBEaXMgTW9kZWxpbmcsIEJlbGxldnVlLCBXQSA5ODAw
NSBVU0EuIFtHb2RmcmF5LCBILiBDaGFybGVzIEouXSBVbml2IE94Zm9yZCwgRGVwdCBab29sLCBP
eGZvcmQgT1gxIDNQUywgRW5nbGFuZC4gW0J1cnQsIEF1c3Rpbl0gSW1wZXJpYWwgQ29sbCBMb25k
b24sIERlcHQgTGlmZSBTY2ksIFNpbHdvb2QgUGssIEFzY290IFNMNSA3UFksIEJlcmtzLCBFbmds
YW5kLiYjeEQ7RWNraG9mZiwgUEEgKHJlcHJpbnQgYXV0aG9yKSwgSW5zdCBEaXMgTW9kZWxpbmcs
IEJlbGxldnVlLCBXQSA5ODAwNSBVU0EuJiN4RDtwZWNraG9mZkBpZG1vZC5vcmc8L2F1dGgtYWRk
cmVzcz48dGl0bGVzPjx0aXRsZT5JbXBhY3Qgb2YgbW9zcXVpdG8gZ2VuZSBkcml2ZSBvbiBtYWxh
cmlhIGVsaW1pbmF0aW9uIGluIGEgY29tcHV0YXRpb25hbCBtb2RlbCB3aXRoIGV4cGxpY2l0IHNw
YXRpYWwgYW5kIHRlbXBvcmFsIGR5bmFtaWNzPC90aXRsZT48c2Vjb25kYXJ5LXRpdGxlPlByb2Nl
ZWRpbmdzIG9mIHRoZSBOYXRpb25hbCBBY2FkZW15IG9mIFNjaWVuY2VzIG9mIHRoZSBVbml0ZWQg
U3RhdGVzIG9mIEFtZXJpY2E8L3NlY29uZGFyeS10aXRsZT48YWx0LXRpdGxlPlByb2MuIE5hdGwu
IEFjYWQuIFNjaS4gVS4gUy4gQS48L2FsdC10aXRsZT48L3RpdGxlcz48cGVyaW9kaWNhbD48ZnVs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dGl0bGU+UHJvY2VlZGluZ3Mgb2YgdGhlIE5hdGlvbmFsIEFjYWRlbXkgb2YgU2NpZW5jZSwgVVNB
PC9mdWxsLXRpdGxlPjxhYmJyLTE+UHJvYy4gTmF0bC4gQWNhZC4gU2NpLiBVLiBTLiBBLjwvYWJi
ci0xPjwvYWx0LXBlcmlvZGljYWw+PHBhZ2VzPkUyNTUtRTI2NDwvcGFnZXM+PHZvbHVtZT4xMTQ8
L3ZvbHVtZT48bnVtYmVyPjI8L251bWJlcj48a2V5d29yZHM+PGtleXdvcmQ+bWFsYXJpYTwva2V5
d29yZD48a2V5d29yZD5lbGltaW5hdGlvbjwva2V5d29yZD48a2V5d29yZD5nZW5lIGRyaXZlPC9r
ZXl3b3JkPjxrZXl3b3JkPkFub3BoZWxlczwva2V5d29yZD48a2V5d29yZD5tb3NxdWl0b2VzPC9r
ZXl3b3JkPjxrZXl3b3JkPnBsYXNtb2RpdW0tZmFsY2lwYXJ1bSBtYWxhcmlhPC9rZXl3b3JkPjxr
ZXl3b3JkPmhvbWluZyBlbmRvbnVjbGVhc2UgZ2VuZXM8L2tleXdvcmQ+PGtleXdvcmQ+aW5zZWN0
aWNpZGUtdHJlYXRlZCBuZXRzPC9rZXl3b3JkPjxrZXl3b3JkPmFub3BoZWxlcy1nYW1iaWFlPC9r
ZXl3b3JkPjxrZXl3b3JkPnZlY3Rvcjwva2V5d29yZD48a2V5d29yZD5wb3B1bGF0aW9uPC9rZXl3
b3JkPjxrZXl3b3JkPnRyYW5zbWlzc2lvbjwva2V5d29yZD48a2V5d29yZD5zeXN0ZW08L2tleXdv
cmQ+PGtleXdvcmQ+b3ZpcG9zaXRpb248L2tleXdvcmQ+PGtleXdvcmQ+aW5mZWN0aW9uPC9rZXl3
b3JkPjxrZXl3b3JkPlNjaWVuY2UgJmFtcDsgVGVjaG5vbG9neSAtIE90aGVyIFRvcGljczwva2V5
d29yZD48L2tleXdvcmRzPjxkYXRlcz48eWVhcj4yMDE3PC95ZWFyPjxwdWItZGF0ZXM+PGRhdGU+
SmFuPC9kYXRlPjwvcHViLWRhdGVzPjwvZGF0ZXM+PGlzYm4+MDAyNy04NDI0PC9pc2JuPjxhY2Nl
c3Npb24tbnVtPldPUzowMDAzOTE0MzkzMDAwMTg8L2FjY2Vzc2lvbi1udW0+PHdvcmstdHlwZT5B
cnRpY2xlPC93b3JrLXR5cGU+PHVybHM+PHJlbGF0ZWQtdXJscz48dXJsPiZsdDtHbyB0byBJU0km
Z3Q7Oi8vV09TOjAwMDM5MTQzOTMwMDAxODwvdXJsPjwvcmVsYXRlZC11cmxzPjwvdXJscz48ZWxl
Y3Ryb25pYy1yZXNvdXJjZS1udW0+MTAuMTA3My9wbmFzLjE2MTEwNjQxMTQ8L2VsZWN0cm9uaWMt
cmVzb3VyY2UtbnVtPjxsYW5ndWFnZT5FbmdsaXNoPC9sYW5ndWFnZT48L3JlY29yZD48L0NpdGU+
PC9FbmROb3RlPn==
</w:fldData>
        </w:fldChar>
      </w:r>
      <w:r w:rsidR="00CE6F26">
        <w:instrText xml:space="preserve"> ADDIN EN.CITE.DATA </w:instrText>
      </w:r>
      <w:r w:rsidR="008E3D89">
        <w:fldChar w:fldCharType="end"/>
      </w:r>
      <w:r w:rsidR="008E3D89" w:rsidRPr="00AA3C4A">
        <w:fldChar w:fldCharType="separate"/>
      </w:r>
      <w:r w:rsidR="009A2BE2">
        <w:rPr>
          <w:noProof/>
        </w:rPr>
        <w:t>[</w:t>
      </w:r>
      <w:r w:rsidR="00CE6F26">
        <w:rPr>
          <w:noProof/>
        </w:rPr>
        <w:t>13</w:t>
      </w:r>
      <w:r w:rsidR="008E3D89" w:rsidRPr="00AA3C4A">
        <w:fldChar w:fldCharType="end"/>
      </w:r>
      <w:r w:rsidR="009A2BE2">
        <w:t>]</w:t>
      </w:r>
      <w:r>
        <w:t xml:space="preserve">, </w:t>
      </w:r>
      <w:r w:rsidRPr="00AA3C4A">
        <w:t xml:space="preserve">and this involved the main mosquito vectors of </w:t>
      </w:r>
      <w:r w:rsidRPr="00AA3C4A">
        <w:lastRenderedPageBreak/>
        <w:t>malaria in Africa.</w:t>
      </w:r>
      <w:r>
        <w:t xml:space="preserve"> </w:t>
      </w:r>
      <w:r w:rsidRPr="00AA3C4A">
        <w:t xml:space="preserve">The model allows a quite detailed description of the dynamics of larval breeding sites (mosquitoes in the </w:t>
      </w:r>
      <w:r w:rsidRPr="00AA3C4A">
        <w:rPr>
          <w:i/>
        </w:rPr>
        <w:t xml:space="preserve">Anopheles </w:t>
      </w:r>
      <w:proofErr w:type="spellStart"/>
      <w:r w:rsidRPr="00AA3C4A">
        <w:rPr>
          <w:i/>
        </w:rPr>
        <w:t>gambiae</w:t>
      </w:r>
      <w:proofErr w:type="spellEnd"/>
      <w:r w:rsidRPr="00AA3C4A">
        <w:t xml:space="preserve"> group often breed in small puddles whose abundance is strongly influenced by rainfall), competition and predation amongst different larval instars, temperature-specific growth, and behavioural assumptions about how females distribute their eggs.</w:t>
      </w:r>
      <w:r>
        <w:t xml:space="preserve"> </w:t>
      </w:r>
      <w:r w:rsidRPr="00AA3C4A">
        <w:t>The model keeps track of the absolute numbers of mosquitoes and can be used to study random processes affecting elimination.</w:t>
      </w:r>
    </w:p>
    <w:p w14:paraId="5D97DC8D" w14:textId="77777777" w:rsidR="00483A73" w:rsidRPr="00AA3C4A" w:rsidRDefault="00483A73" w:rsidP="00483A73">
      <w:proofErr w:type="spellStart"/>
      <w:r w:rsidRPr="00AA3C4A">
        <w:t>Eckhoff</w:t>
      </w:r>
      <w:proofErr w:type="spellEnd"/>
      <w:r w:rsidRPr="00AA3C4A">
        <w:t xml:space="preserve"> </w:t>
      </w:r>
      <w:r w:rsidR="00E36E7B" w:rsidRPr="00E36E7B">
        <w:t>et al</w:t>
      </w:r>
      <w:r w:rsidRPr="00AA3C4A">
        <w:t xml:space="preserve">. studied the spread of a fully recessive </w:t>
      </w:r>
      <w:r w:rsidR="00BB0760">
        <w:t>DEG</w:t>
      </w:r>
      <w:r w:rsidRPr="00AA3C4A">
        <w:t xml:space="preserve"> with effects only on female fitness in an environment based on well-studied sites in Tanzania </w:t>
      </w:r>
      <w:r w:rsidR="00161FC1">
        <w:t>and</w:t>
      </w:r>
      <w:r w:rsidR="00161FC1" w:rsidRPr="00AA3C4A">
        <w:t xml:space="preserve"> </w:t>
      </w:r>
      <w:r w:rsidRPr="00AA3C4A">
        <w:t>Nigeria</w:t>
      </w:r>
      <w:r w:rsidR="00161FC1">
        <w:t>,</w:t>
      </w:r>
      <w:r w:rsidRPr="00AA3C4A">
        <w:t xml:space="preserve"> where mosquitoes are common and malaria prevalence high.</w:t>
      </w:r>
      <w:r>
        <w:t xml:space="preserve"> </w:t>
      </w:r>
      <w:r w:rsidRPr="00AA3C4A">
        <w:t>The climate is highly seasonal (especially in the Nigerian site) and the model linked simulated local weather with the availability of breeding sites and larval development times.</w:t>
      </w:r>
      <w:r>
        <w:t xml:space="preserve"> </w:t>
      </w:r>
      <w:r w:rsidRPr="00AA3C4A">
        <w:t xml:space="preserve">Simple theory </w:t>
      </w:r>
      <w:r w:rsidR="00050823">
        <w:t xml:space="preserve">[5] </w:t>
      </w:r>
      <w:r w:rsidRPr="00AA3C4A">
        <w:t xml:space="preserve">suggests the </w:t>
      </w:r>
      <w:r w:rsidR="00BB0760">
        <w:t>DEG</w:t>
      </w:r>
      <w:r w:rsidRPr="00AA3C4A">
        <w:t xml:space="preserve"> should always spread and become fixed when the costs in the female homozygote are above a certain threshold</w:t>
      </w:r>
      <w:r w:rsidR="00711E6C">
        <w:t>, and that</w:t>
      </w:r>
      <w:r w:rsidRPr="00AA3C4A">
        <w:t xml:space="preserve"> this will lead to population elimination when the load is high enough.</w:t>
      </w:r>
      <w:r>
        <w:t xml:space="preserve"> </w:t>
      </w:r>
      <w:r w:rsidRPr="00AA3C4A">
        <w:t xml:space="preserve">In this more realistic model, very weak </w:t>
      </w:r>
      <w:r w:rsidR="00BB0760">
        <w:t>DEG</w:t>
      </w:r>
      <w:r w:rsidRPr="00AA3C4A">
        <w:t>s sometimes failed to spread because they become extinct through random effects while still rare (</w:t>
      </w:r>
      <w:r w:rsidR="00050823">
        <w:t>an</w:t>
      </w:r>
      <w:r w:rsidRPr="00AA3C4A">
        <w:t xml:space="preserve"> effect</w:t>
      </w:r>
      <w:r w:rsidR="00050823">
        <w:t xml:space="preserve"> that</w:t>
      </w:r>
      <w:r w:rsidRPr="00AA3C4A">
        <w:t xml:space="preserve"> could be countered by more frequent releases).</w:t>
      </w:r>
      <w:r>
        <w:t xml:space="preserve"> </w:t>
      </w:r>
      <w:r w:rsidR="00206F50">
        <w:t>F</w:t>
      </w:r>
      <w:r w:rsidRPr="00AA3C4A">
        <w:t>ixation occurred in a somewhat greater area of parameter space</w:t>
      </w:r>
      <w:r w:rsidR="00206F50">
        <w:t xml:space="preserve"> th</w:t>
      </w:r>
      <w:r w:rsidR="00E65DC3">
        <w:t>a</w:t>
      </w:r>
      <w:r w:rsidR="00206F50">
        <w:t>n in the simple models</w:t>
      </w:r>
      <w:r w:rsidRPr="00AA3C4A">
        <w:t xml:space="preserve">, because </w:t>
      </w:r>
      <w:r w:rsidR="00206F50">
        <w:t xml:space="preserve">of </w:t>
      </w:r>
      <w:r w:rsidRPr="00AA3C4A">
        <w:t>the loss of the wild</w:t>
      </w:r>
      <w:r w:rsidR="00E65DC3">
        <w:t>-</w:t>
      </w:r>
      <w:r w:rsidRPr="00AA3C4A">
        <w:t>type allele by random chance</w:t>
      </w:r>
      <w:r w:rsidR="00206F50">
        <w:t>, especially</w:t>
      </w:r>
      <w:r w:rsidRPr="00AA3C4A">
        <w:t xml:space="preserve"> in populations that went through strong seasonal bottlenecks.</w:t>
      </w:r>
      <w:r>
        <w:t xml:space="preserve"> </w:t>
      </w:r>
      <w:r w:rsidRPr="00AA3C4A">
        <w:t xml:space="preserve">Importantly, population elimination was predicted for strongly driving </w:t>
      </w:r>
      <w:r w:rsidR="00BB0760">
        <w:t>DEG</w:t>
      </w:r>
      <w:r w:rsidRPr="00AA3C4A">
        <w:t>s (</w:t>
      </w:r>
      <w:r w:rsidRPr="00AA3C4A">
        <w:rPr>
          <w:i/>
        </w:rPr>
        <w:t>e</w:t>
      </w:r>
      <w:r w:rsidRPr="00AA3C4A">
        <w:t xml:space="preserve"> &gt; ~0.6</w:t>
      </w:r>
      <w:r w:rsidR="00E65DC3">
        <w:t>–</w:t>
      </w:r>
      <w:r w:rsidRPr="00AA3C4A">
        <w:t>0,7) with large fitness effects (</w:t>
      </w:r>
      <w:r w:rsidRPr="00AA3C4A">
        <w:rPr>
          <w:i/>
        </w:rPr>
        <w:t>s</w:t>
      </w:r>
      <w:r w:rsidRPr="00AA3C4A">
        <w:t xml:space="preserve"> &gt; ~0.7), again with seasonal dynamics making this more likely to occur.</w:t>
      </w:r>
      <w:r>
        <w:t xml:space="preserve"> </w:t>
      </w:r>
      <w:r w:rsidRPr="00AA3C4A">
        <w:t>Similar effects of seasonality and stochasticity were observed</w:t>
      </w:r>
      <w:r>
        <w:t xml:space="preserve"> </w:t>
      </w:r>
      <w:r w:rsidRPr="00AA3C4A">
        <w:t xml:space="preserve">with a different type of </w:t>
      </w:r>
      <w:r w:rsidR="00BB0760">
        <w:t>DEG</w:t>
      </w:r>
      <w:r w:rsidRPr="00AA3C4A">
        <w:t xml:space="preserve"> that biased sex ratios.</w:t>
      </w:r>
    </w:p>
    <w:p w14:paraId="25F4F680" w14:textId="77777777" w:rsidR="00483A73" w:rsidRPr="00AA3C4A" w:rsidRDefault="00483A73" w:rsidP="00483A73">
      <w:r w:rsidRPr="00AA3C4A">
        <w:t>The simulations for the Nigerian site were run on</w:t>
      </w:r>
      <w:r w:rsidR="00161FC1">
        <w:t xml:space="preserve"> a</w:t>
      </w:r>
      <w:r w:rsidRPr="00AA3C4A">
        <w:t xml:space="preserve"> 1</w:t>
      </w:r>
      <w:r w:rsidRPr="00AA3C4A">
        <w:rPr>
          <w:rFonts w:ascii="MS Gothic" w:eastAsia="MS Gothic"/>
          <w:color w:val="000000"/>
        </w:rPr>
        <w:t>×</w:t>
      </w:r>
      <w:r w:rsidRPr="00AA3C4A">
        <w:t>1 km grid as a first step to looking at spatial spread in more realistic landscapes.</w:t>
      </w:r>
      <w:r>
        <w:t xml:space="preserve"> </w:t>
      </w:r>
      <w:r w:rsidRPr="00AA3C4A">
        <w:t>As expected from general theory</w:t>
      </w:r>
      <w:r w:rsidR="00161FC1">
        <w:t>,</w:t>
      </w:r>
      <w:r w:rsidRPr="00AA3C4A">
        <w:t xml:space="preserve"> the </w:t>
      </w:r>
      <w:r w:rsidR="00BB0760">
        <w:t>DEG</w:t>
      </w:r>
      <w:r w:rsidRPr="00AA3C4A">
        <w:t xml:space="preserve"> spreads through the landscape and can collapse the population over large areas.</w:t>
      </w:r>
      <w:r>
        <w:t xml:space="preserve"> </w:t>
      </w:r>
      <w:r w:rsidRPr="00AA3C4A">
        <w:t>But</w:t>
      </w:r>
      <w:r w:rsidR="00161FC1">
        <w:t>,</w:t>
      </w:r>
      <w:r w:rsidRPr="00AA3C4A">
        <w:t xml:space="preserve"> especially when local elimination is more frequent due to seasonal bottlenecks</w:t>
      </w:r>
      <w:r w:rsidR="00161FC1">
        <w:t>,</w:t>
      </w:r>
      <w:r w:rsidRPr="00AA3C4A">
        <w:t xml:space="preserve"> the </w:t>
      </w:r>
      <w:r w:rsidR="00BB0760">
        <w:t>DEG</w:t>
      </w:r>
      <w:r w:rsidRPr="00AA3C4A">
        <w:t xml:space="preserve"> </w:t>
      </w:r>
      <w:proofErr w:type="spellStart"/>
      <w:r w:rsidRPr="00AA3C4A">
        <w:t>wavefront</w:t>
      </w:r>
      <w:proofErr w:type="spellEnd"/>
      <w:r w:rsidRPr="00AA3C4A">
        <w:t xml:space="preserve"> can </w:t>
      </w:r>
      <w:r w:rsidR="00161FC1">
        <w:t>‘</w:t>
      </w:r>
      <w:r w:rsidRPr="00AA3C4A">
        <w:t>miss</w:t>
      </w:r>
      <w:r w:rsidR="00161FC1">
        <w:t>’</w:t>
      </w:r>
      <w:r w:rsidRPr="00AA3C4A">
        <w:t xml:space="preserve"> populations that can subsequently recolonize areas where the vector had been cleared.</w:t>
      </w:r>
      <w:r>
        <w:t xml:space="preserve"> </w:t>
      </w:r>
      <w:r w:rsidRPr="00AA3C4A">
        <w:t>Such a situation can be countered by more widespread and frequent releases.</w:t>
      </w:r>
      <w:r>
        <w:t xml:space="preserve"> </w:t>
      </w:r>
      <w:r w:rsidRPr="00AA3C4A">
        <w:t>Finally</w:t>
      </w:r>
      <w:r w:rsidR="00E65DC3">
        <w:t>,</w:t>
      </w:r>
      <w:r w:rsidRPr="00AA3C4A">
        <w:t xml:space="preserve"> </w:t>
      </w:r>
      <w:r w:rsidRPr="00AA3C4A">
        <w:lastRenderedPageBreak/>
        <w:t>the models confirm that resistant mutations can rapidly spread through the population and reverse population suppression.</w:t>
      </w:r>
    </w:p>
    <w:p w14:paraId="41A147D8" w14:textId="77777777" w:rsidR="00483A73" w:rsidRPr="00AA3C4A" w:rsidRDefault="00452A28" w:rsidP="00483A73">
      <w:pPr>
        <w:pStyle w:val="Heading2"/>
      </w:pPr>
      <w:r>
        <w:t xml:space="preserve">Additional file 1: </w:t>
      </w:r>
      <w:r w:rsidR="00483A73">
        <w:t xml:space="preserve">Note </w:t>
      </w:r>
      <w:fldSimple w:instr=" SEQ note \* MERGEFORMAT ">
        <w:r w:rsidR="00483A73">
          <w:rPr>
            <w:noProof/>
          </w:rPr>
          <w:t>24</w:t>
        </w:r>
      </w:fldSimple>
      <w:r w:rsidR="00483A73">
        <w:t>.</w:t>
      </w:r>
      <w:r w:rsidR="00483A73" w:rsidRPr="00AA3C4A">
        <w:t xml:space="preserve"> Release strategies</w:t>
      </w:r>
    </w:p>
    <w:p w14:paraId="634DFDE9" w14:textId="77777777" w:rsidR="00483A73" w:rsidRDefault="00483A73" w:rsidP="00483A73">
      <w:r w:rsidRPr="00AA3C4A">
        <w:t xml:space="preserve">The actual deployment of </w:t>
      </w:r>
      <w:r w:rsidR="00BB0760">
        <w:t>DEG</w:t>
      </w:r>
      <w:r w:rsidRPr="00AA3C4A">
        <w:t>s is still some way off and will rightfully be subject to careful scrutiny and regulation by the appropriate authorities, as well as by civil society.</w:t>
      </w:r>
      <w:r>
        <w:t xml:space="preserve"> </w:t>
      </w:r>
      <w:r w:rsidRPr="00AA3C4A">
        <w:t>Modelling will be important in designing efficient and cost-effective deployment strategies, as well as in helping to understand rates of spread and establishment for specific constructs targeted at specific pests and vectors.</w:t>
      </w:r>
      <w:r>
        <w:t xml:space="preserve"> </w:t>
      </w:r>
      <w:r w:rsidRPr="00AA3C4A">
        <w:t>For example, using a spatial model</w:t>
      </w:r>
      <w:r>
        <w:t xml:space="preserve">, North </w:t>
      </w:r>
      <w:r w:rsidR="00E36E7B" w:rsidRPr="00E36E7B">
        <w:t>et al</w:t>
      </w:r>
      <w:r>
        <w:t>.</w:t>
      </w:r>
      <w:r w:rsidRPr="00AA3C4A">
        <w:t xml:space="preserve"> </w:t>
      </w:r>
      <w:r w:rsidR="008E3D89" w:rsidRPr="00AA3C4A">
        <w:fldChar w:fldCharType="begin">
          <w:fldData xml:space="preserve">PEVuZE5vdGU+PENpdGU+PEF1dGhvcj5Ob3J0aDwvQXV0aG9yPjxZZWFyPjIwMTM8L1llYXI+PFJl
Y051bT42ODE4PC9SZWNOdW0+PERpc3BsYXlUZXh0PigyNyk8L0Rpc3BsYXlUZXh0PjxyZWNvcmQ+
PHJlYy1udW1iZXI+NjgxODwvcmVjLW51bWJlcj48Zm9yZWlnbi1rZXlzPjxrZXkgYXBwPSJFTiIg
ZGItaWQ9IjkydzI5NWZ0OHBwOWRoZTUwdGE1c3o1aWUwc2ZzNTJzNWVyciIgdGltZXN0YW1wPSIx
NDkxNTY3NjcxIj42ODE4PC9rZXk+PC9mb3JlaWduLWtleXM+PHJlZi10eXBlIG5hbWU9IkpvdXJu
YWwgQXJ0aWNsZSI+MTc8L3JlZi10eXBlPjxjb250cmlidXRvcnM+PGF1dGhvcnM+PGF1dGhvcj5O
b3J0aCwgQS48L2F1dGhvcj48YXV0aG9yPkJ1cnQsIEEuPC9hdXRob3I+PGF1dGhvcj5Hb2RmcmF5
LCBILiBDLiBKLjwvYXV0aG9yPjwvYXV0aG9ycz48L2NvbnRyaWJ1dG9ycz48YXV0aC1hZGRyZXNz
PltOb3J0aCwgQWNlOyBHb2RmcmF5LCBILiBDaGFybGVzIEouXSBVbml2IE94Zm9yZCwgRGVwdCBa
b29sLCBPeGZvcmQgT1gxIDNQUywgRW5nbGFuZC4gW0J1cnQsIEF1c3Rpbl0gVW5pdiBMb25kb24g
SW1wZXJpYWwgQ29sbCBTY2kgVGVjaG5vbCAmYW1wOyBNZWQsIERlcHQgQmlvbCwgQXNjb3QgU0w1
IDdQWSwgQmVya3MsIEVuZ2xhbmQuJiN4RDtOb3J0aCwgQSAocmVwcmludCBhdXRob3IpLCBVbml2
IE94Zm9yZCwgRGVwdCBab29sLCBTIFBhcmtzIFJkLCBPeGZvcmQgT1gxIDNQUywgRW5nbGFuZC4m
I3hEO2FjZS5ub3J0aEB6b28ub3guYWMudWs8L2F1dGgtYWRkcmVzcz48dGl0bGVzPjx0aXRsZT5N
b2RlbGxpbmcgdGhlIHNwYXRpYWwgc3ByZWFkIG9mIGEgaG9taW5nIGVuZG9udWNsZWFzZSBnZW5l
IGluIGEgbW9zcXVpdG8gcG9wdWxhdGlvbjwvdGl0bGU+PHNlY29uZGFyeS10aXRsZT5Kb3VybmFs
IG9mIEFwcGxpZWQgRWNvbG9neTwvc2Vjb25kYXJ5LXRpdGxlPjxhbHQtdGl0bGU+Si4gQXBwbC4g
RWNvbC48L2FsdC10aXRsZT48L3RpdGxlcz48cGVyaW9kaWNhbD48ZnVsbC10aXRsZT5Kb3VybmFs
IG9mIEFwcGxpZWQgRWNvbG9neTwvZnVsbC10aXRsZT48YWJici0xPkogQXBwbCBFY29sPC9hYmJy
LTE+PC9wZXJpb2RpY2FsPjxwYWdlcz4xMjE2LTEyMjU8L3BhZ2VzPjx2b2x1bWU+NTA8L3ZvbHVt
ZT48bnVtYmVyPjU8L251bWJlcj48a2V5d29yZHM+PGtleXdvcmQ+QW5vcGhlbGVzPC9rZXl3b3Jk
PjxrZXl3b3JkPmVwaWRlbWlvbG9neTwva2V5d29yZD48a2V5d29yZD5tYWxhcmlhPC9rZXl3b3Jk
PjxrZXl3b3JkPnNwYXRpYWwgbW9kZWxsaW5nPC9rZXl3b3JkPjxrZXl3b3JkPnNwYXRpYWwgc3By
ZWFkPC9rZXl3b3JkPjxrZXl3b3JkPnZlY3Rvci1ib3JuZSBkaXNlYXNlPC9rZXl3b3JkPjxrZXl3
b3JkPmFub3BoZWxlcy1nYW1iaWFlPC9rZXl3b3JkPjxrZXl3b3JkPmluc2VjdGljaWRlIHJlc2lz
dGFuY2U8L2tleXdvcmQ+PGtleXdvcmQ+bWFsYXJpYSBjb250cm9sPC9rZXl3b3JkPjxrZXl3b3Jk
PmFydGVtaXNpbmluPC9rZXl3b3JkPjxrZXl3b3JkPmR5bmFtaWNzPC9rZXl3b3JkPjxrZXl3b3Jk
PnZlY3RvcnM8L2tleXdvcmQ+PGtleXdvcmQ+ZGlzZWFzZTwva2V5d29yZD48a2V5d29yZD5zeXN0
ZW08L2tleXdvcmQ+PGtleXdvcmQ+QmlvZGl2ZXJzaXR5ICZhbXA7IENvbnNlcnZhdGlvbjwva2V5
d29yZD48a2V5d29yZD5FbnZpcm9ubWVudGFsIFNjaWVuY2VzICZhbXA7IEVjb2xvZ3k8L2tleXdv
cmQ+PC9rZXl3b3Jkcz48ZGF0ZXM+PHllYXI+MjAxMzwveWVhcj48cHViLWRhdGVzPjxkYXRlPk9j
dDwvZGF0ZT48L3B1Yi1kYXRlcz48L2RhdGVzPjxpc2JuPjAwMjEtODkwMTwvaXNibj48YWNjZXNz
aW9uLW51bT5XT1M6MDAwMzI1MDc5ODAwMDE1PC9hY2Nlc3Npb24tbnVtPjx3b3JrLXR5cGU+QXJ0
aWNsZTwvd29yay10eXBlPjx1cmxzPjxyZWxhdGVkLXVybHM+PHVybD4mbHQ7R28gdG8gSVNJJmd0
OzovL1dPUzowMDAzMjUwNzk4MDAwMTU8L3VybD48L3JlbGF0ZWQtdXJscz48L3VybHM+PGVsZWN0
cm9uaWMtcmVzb3VyY2UtbnVtPjEwLjExMTEvMTM2NS0yNjY0LjEyMTMzPC9lbGVjdHJvbmljLXJl
c291cmNlLW51bT48bGFuZ3VhZ2U+RW5nbGlzaDwvbGFuZ3VhZ2U+PC9yZWNvcmQ+PC9DaXRlPjwv
RW5kTm90ZT4A
</w:fldData>
        </w:fldChar>
      </w:r>
      <w:r w:rsidR="00E72119">
        <w:instrText xml:space="preserve"> ADDIN EN.CITE </w:instrText>
      </w:r>
      <w:r w:rsidR="008E3D89">
        <w:fldChar w:fldCharType="begin">
          <w:fldData xml:space="preserve">PEVuZE5vdGU+PENpdGU+PEF1dGhvcj5Ob3J0aDwvQXV0aG9yPjxZZWFyPjIwMTM8L1llYXI+PFJl
Y051bT42ODE4PC9SZWNOdW0+PERpc3BsYXlUZXh0PigyNyk8L0Rpc3BsYXlUZXh0PjxyZWNvcmQ+
PHJlYy1udW1iZXI+NjgxODwvcmVjLW51bWJlcj48Zm9yZWlnbi1rZXlzPjxrZXkgYXBwPSJFTiIg
ZGItaWQ9IjkydzI5NWZ0OHBwOWRoZTUwdGE1c3o1aWUwc2ZzNTJzNWVyciIgdGltZXN0YW1wPSIx
NDkxNTY3NjcxIj42ODE4PC9rZXk+PC9mb3JlaWduLWtleXM+PHJlZi10eXBlIG5hbWU9IkpvdXJu
YWwgQXJ0aWNsZSI+MTc8L3JlZi10eXBlPjxjb250cmlidXRvcnM+PGF1dGhvcnM+PGF1dGhvcj5O
b3J0aCwgQS48L2F1dGhvcj48YXV0aG9yPkJ1cnQsIEEuPC9hdXRob3I+PGF1dGhvcj5Hb2RmcmF5
LCBILiBDLiBKLjwvYXV0aG9yPjwvYXV0aG9ycz48L2NvbnRyaWJ1dG9ycz48YXV0aC1hZGRyZXNz
PltOb3J0aCwgQWNlOyBHb2RmcmF5LCBILiBDaGFybGVzIEouXSBVbml2IE94Zm9yZCwgRGVwdCBa
b29sLCBPeGZvcmQgT1gxIDNQUywgRW5nbGFuZC4gW0J1cnQsIEF1c3Rpbl0gVW5pdiBMb25kb24g
SW1wZXJpYWwgQ29sbCBTY2kgVGVjaG5vbCAmYW1wOyBNZWQsIERlcHQgQmlvbCwgQXNjb3QgU0w1
IDdQWSwgQmVya3MsIEVuZ2xhbmQuJiN4RDtOb3J0aCwgQSAocmVwcmludCBhdXRob3IpLCBVbml2
IE94Zm9yZCwgRGVwdCBab29sLCBTIFBhcmtzIFJkLCBPeGZvcmQgT1gxIDNQUywgRW5nbGFuZC4m
I3hEO2FjZS5ub3J0aEB6b28ub3guYWMudWs8L2F1dGgtYWRkcmVzcz48dGl0bGVzPjx0aXRsZT5N
b2RlbGxpbmcgdGhlIHNwYXRpYWwgc3ByZWFkIG9mIGEgaG9taW5nIGVuZG9udWNsZWFzZSBnZW5l
IGluIGEgbW9zcXVpdG8gcG9wdWxhdGlvbjwvdGl0bGU+PHNlY29uZGFyeS10aXRsZT5Kb3VybmFs
IG9mIEFwcGxpZWQgRWNvbG9neTwvc2Vjb25kYXJ5LXRpdGxlPjxhbHQtdGl0bGU+Si4gQXBwbC4g
RWNvbC48L2FsdC10aXRsZT48L3RpdGxlcz48cGVyaW9kaWNhbD48ZnVsbC10aXRsZT5Kb3VybmFs
IG9mIEFwcGxpZWQgRWNvbG9neTwvZnVsbC10aXRsZT48YWJici0xPkogQXBwbCBFY29sPC9hYmJy
LTE+PC9wZXJpb2RpY2FsPjxwYWdlcz4xMjE2LTEyMjU8L3BhZ2VzPjx2b2x1bWU+NTA8L3ZvbHVt
ZT48bnVtYmVyPjU8L251bWJlcj48a2V5d29yZHM+PGtleXdvcmQ+QW5vcGhlbGVzPC9rZXl3b3Jk
PjxrZXl3b3JkPmVwaWRlbWlvbG9neTwva2V5d29yZD48a2V5d29yZD5tYWxhcmlhPC9rZXl3b3Jk
PjxrZXl3b3JkPnNwYXRpYWwgbW9kZWxsaW5nPC9rZXl3b3JkPjxrZXl3b3JkPnNwYXRpYWwgc3By
ZWFkPC9rZXl3b3JkPjxrZXl3b3JkPnZlY3Rvci1ib3JuZSBkaXNlYXNlPC9rZXl3b3JkPjxrZXl3
b3JkPmFub3BoZWxlcy1nYW1iaWFlPC9rZXl3b3JkPjxrZXl3b3JkPmluc2VjdGljaWRlIHJlc2lz
dGFuY2U8L2tleXdvcmQ+PGtleXdvcmQ+bWFsYXJpYSBjb250cm9sPC9rZXl3b3JkPjxrZXl3b3Jk
PmFydGVtaXNpbmluPC9rZXl3b3JkPjxrZXl3b3JkPmR5bmFtaWNzPC9rZXl3b3JkPjxrZXl3b3Jk
PnZlY3RvcnM8L2tleXdvcmQ+PGtleXdvcmQ+ZGlzZWFzZTwva2V5d29yZD48a2V5d29yZD5zeXN0
ZW08L2tleXdvcmQ+PGtleXdvcmQ+QmlvZGl2ZXJzaXR5ICZhbXA7IENvbnNlcnZhdGlvbjwva2V5
d29yZD48a2V5d29yZD5FbnZpcm9ubWVudGFsIFNjaWVuY2VzICZhbXA7IEVjb2xvZ3k8L2tleXdv
cmQ+PC9rZXl3b3Jkcz48ZGF0ZXM+PHllYXI+MjAxMzwveWVhcj48cHViLWRhdGVzPjxkYXRlPk9j
dDwvZGF0ZT48L3B1Yi1kYXRlcz48L2RhdGVzPjxpc2JuPjAwMjEtODkwMTwvaXNibj48YWNjZXNz
aW9uLW51bT5XT1M6MDAwMzI1MDc5ODAwMDE1PC9hY2Nlc3Npb24tbnVtPjx3b3JrLXR5cGU+QXJ0
aWNsZTwvd29yay10eXBlPjx1cmxzPjxyZWxhdGVkLXVybHM+PHVybD4mbHQ7R28gdG8gSVNJJmd0
OzovL1dPUzowMDAzMjUwNzk4MDAwMTU8L3VybD48L3JlbGF0ZWQtdXJscz48L3VybHM+PGVsZWN0
cm9uaWMtcmVzb3VyY2UtbnVtPjEwLjExMTEvMTM2NS0yNjY0LjEyMTMzPC9lbGVjdHJvbmljLXJl
c291cmNlLW51bT48bGFuZ3VhZ2U+RW5nbGlzaDwvbGFuZ3VhZ2U+PC9yZWNvcmQ+PC9DaXRlPjwv
RW5kTm90ZT4A
</w:fldData>
        </w:fldChar>
      </w:r>
      <w:r w:rsidR="00E72119">
        <w:instrText xml:space="preserve"> ADDIN EN.CITE.DATA </w:instrText>
      </w:r>
      <w:r w:rsidR="008E3D89">
        <w:fldChar w:fldCharType="end"/>
      </w:r>
      <w:r w:rsidR="008E3D89" w:rsidRPr="00AA3C4A">
        <w:fldChar w:fldCharType="separate"/>
      </w:r>
      <w:r w:rsidR="00E65DC3">
        <w:rPr>
          <w:noProof/>
        </w:rPr>
        <w:t>[</w:t>
      </w:r>
      <w:r w:rsidR="00E72119">
        <w:rPr>
          <w:noProof/>
        </w:rPr>
        <w:t>27</w:t>
      </w:r>
      <w:r w:rsidR="008E3D89" w:rsidRPr="00AA3C4A">
        <w:fldChar w:fldCharType="end"/>
      </w:r>
      <w:r w:rsidR="00E65DC3">
        <w:t>]</w:t>
      </w:r>
      <w:r w:rsidRPr="00AA3C4A">
        <w:t xml:space="preserve"> looked at the trade-off between releasing a fixed number of insects carrying a </w:t>
      </w:r>
      <w:r w:rsidR="00BB0760">
        <w:t>DEG</w:t>
      </w:r>
      <w:r w:rsidRPr="00AA3C4A">
        <w:t xml:space="preserve"> at one site versus distributing them in smaller releases across many sites.</w:t>
      </w:r>
      <w:r>
        <w:t xml:space="preserve"> </w:t>
      </w:r>
      <w:r w:rsidRPr="00AA3C4A">
        <w:t>Because the relationship between establishment probability and the size of release quickly plateaus</w:t>
      </w:r>
      <w:r w:rsidR="00E65DC3">
        <w:t>,</w:t>
      </w:r>
      <w:r w:rsidRPr="00AA3C4A">
        <w:t xml:space="preserve"> multiple</w:t>
      </w:r>
      <w:r>
        <w:t xml:space="preserve"> releases are usually better to increase the rate of spread of the gene through the environment.</w:t>
      </w:r>
    </w:p>
    <w:p w14:paraId="4212C8AF" w14:textId="77777777" w:rsidR="00483A73" w:rsidRDefault="00483A73" w:rsidP="00483A73">
      <w:pPr>
        <w:pStyle w:val="Heading1"/>
        <w:rPr>
          <w:noProof/>
        </w:rPr>
      </w:pPr>
      <w:r>
        <w:t>References</w:t>
      </w:r>
    </w:p>
    <w:p w14:paraId="65A9B0C5" w14:textId="77777777" w:rsidR="00483A73" w:rsidRDefault="00483A73" w:rsidP="00483A73">
      <w:pPr>
        <w:pStyle w:val="EndNoteBibliography"/>
        <w:spacing w:after="0"/>
        <w:ind w:left="709" w:hanging="709"/>
        <w:rPr>
          <w:noProof/>
        </w:rPr>
      </w:pPr>
    </w:p>
    <w:p w14:paraId="39EF758B" w14:textId="77777777" w:rsidR="00E72119" w:rsidRPr="00E72119" w:rsidRDefault="008E3D89" w:rsidP="00E72119">
      <w:pPr>
        <w:pStyle w:val="EndNoteBibliography"/>
        <w:spacing w:after="0"/>
        <w:ind w:firstLine="0"/>
        <w:rPr>
          <w:noProof/>
        </w:rPr>
      </w:pPr>
      <w:r>
        <w:rPr>
          <w:noProof/>
        </w:rPr>
        <w:fldChar w:fldCharType="begin"/>
      </w:r>
      <w:r w:rsidR="00483A73">
        <w:rPr>
          <w:noProof/>
        </w:rPr>
        <w:instrText xml:space="preserve"> ADDIN EN.REFLIST </w:instrText>
      </w:r>
      <w:r>
        <w:rPr>
          <w:noProof/>
        </w:rPr>
        <w:fldChar w:fldCharType="separate"/>
      </w:r>
      <w:r w:rsidR="00E72119" w:rsidRPr="00E72119">
        <w:rPr>
          <w:noProof/>
        </w:rPr>
        <w:t>1.</w:t>
      </w:r>
      <w:r w:rsidR="00E72119" w:rsidRPr="00E72119">
        <w:rPr>
          <w:noProof/>
        </w:rPr>
        <w:tab/>
        <w:t xml:space="preserve">Gantz VM, Bier E. The mutagenic chain reaction: </w:t>
      </w:r>
      <w:r w:rsidR="00E65DC3">
        <w:rPr>
          <w:noProof/>
        </w:rPr>
        <w:t>a</w:t>
      </w:r>
      <w:r w:rsidR="00E72119" w:rsidRPr="00E72119">
        <w:rPr>
          <w:noProof/>
        </w:rPr>
        <w:t xml:space="preserve"> method for converting heterozygous to homozygous mutations. Science. 2015;348(6233):442</w:t>
      </w:r>
      <w:r w:rsidR="00E65DC3" w:rsidRPr="00E65DC3">
        <w:rPr>
          <w:noProof/>
        </w:rPr>
        <w:t>–</w:t>
      </w:r>
      <w:r w:rsidR="00E72119" w:rsidRPr="00E72119">
        <w:rPr>
          <w:noProof/>
        </w:rPr>
        <w:t>4.</w:t>
      </w:r>
    </w:p>
    <w:p w14:paraId="327D38A1" w14:textId="77777777" w:rsidR="00E72119" w:rsidRPr="00E72119" w:rsidRDefault="00E72119" w:rsidP="00E72119">
      <w:pPr>
        <w:pStyle w:val="EndNoteBibliography"/>
        <w:spacing w:after="0"/>
        <w:ind w:firstLine="0"/>
        <w:rPr>
          <w:noProof/>
        </w:rPr>
      </w:pPr>
      <w:r w:rsidRPr="00E72119">
        <w:rPr>
          <w:noProof/>
        </w:rPr>
        <w:t>2.</w:t>
      </w:r>
      <w:r w:rsidRPr="00E72119">
        <w:rPr>
          <w:noProof/>
        </w:rPr>
        <w:tab/>
        <w:t xml:space="preserve">Gantz VM, Jasinskiene N, Tatarenkova O, Fazekas A, Macias VM, Bier E, et al. Highly efficient Cas9-mediated gene drive for population modification of the malaria vector mosquito </w:t>
      </w:r>
      <w:r w:rsidRPr="00E72119">
        <w:rPr>
          <w:i/>
          <w:noProof/>
        </w:rPr>
        <w:t>Anopheles stephensi</w:t>
      </w:r>
      <w:r w:rsidRPr="00E72119">
        <w:rPr>
          <w:noProof/>
        </w:rPr>
        <w:t>. P</w:t>
      </w:r>
      <w:r w:rsidR="00E65DC3">
        <w:rPr>
          <w:noProof/>
        </w:rPr>
        <w:t>roc</w:t>
      </w:r>
      <w:r w:rsidRPr="00E72119">
        <w:rPr>
          <w:noProof/>
        </w:rPr>
        <w:t xml:space="preserve"> Natl Acad Sci U</w:t>
      </w:r>
      <w:r w:rsidR="00E65DC3">
        <w:rPr>
          <w:noProof/>
        </w:rPr>
        <w:t xml:space="preserve"> </w:t>
      </w:r>
      <w:r w:rsidRPr="00E72119">
        <w:rPr>
          <w:noProof/>
        </w:rPr>
        <w:t>S</w:t>
      </w:r>
      <w:r w:rsidR="00E65DC3">
        <w:rPr>
          <w:noProof/>
        </w:rPr>
        <w:t xml:space="preserve"> </w:t>
      </w:r>
      <w:r w:rsidRPr="00E72119">
        <w:rPr>
          <w:noProof/>
        </w:rPr>
        <w:t>A. 2015;112(49):E6736</w:t>
      </w:r>
      <w:r w:rsidR="00E65DC3" w:rsidRPr="00E65DC3">
        <w:rPr>
          <w:noProof/>
        </w:rPr>
        <w:t>–</w:t>
      </w:r>
      <w:r w:rsidRPr="00E72119">
        <w:rPr>
          <w:noProof/>
        </w:rPr>
        <w:t>E43.</w:t>
      </w:r>
    </w:p>
    <w:p w14:paraId="08F237E2" w14:textId="77777777" w:rsidR="00E72119" w:rsidRPr="00E72119" w:rsidRDefault="00E72119" w:rsidP="00E72119">
      <w:pPr>
        <w:pStyle w:val="EndNoteBibliography"/>
        <w:spacing w:after="0"/>
        <w:ind w:firstLine="0"/>
        <w:rPr>
          <w:noProof/>
        </w:rPr>
      </w:pPr>
      <w:r w:rsidRPr="00E72119">
        <w:rPr>
          <w:noProof/>
        </w:rPr>
        <w:t>3.</w:t>
      </w:r>
      <w:r w:rsidRPr="00E72119">
        <w:rPr>
          <w:noProof/>
        </w:rPr>
        <w:tab/>
        <w:t>Hammond A, Galizi R, Kyrou K, Simoni A, Siniscalchi C, Katsanos D, et al. A CRISPR-Cas9 gene drive system-targeting female reproduction in the malaria mosquito vector Anopheles gambiae. Nat Biotechnol. 2016;34(1):78</w:t>
      </w:r>
      <w:r w:rsidR="00E65DC3" w:rsidRPr="00E65DC3">
        <w:rPr>
          <w:noProof/>
        </w:rPr>
        <w:t>–</w:t>
      </w:r>
      <w:r w:rsidRPr="00E72119">
        <w:rPr>
          <w:noProof/>
        </w:rPr>
        <w:t>83.</w:t>
      </w:r>
    </w:p>
    <w:p w14:paraId="4F567FD7" w14:textId="77777777" w:rsidR="00E72119" w:rsidRPr="00E72119" w:rsidRDefault="00E72119" w:rsidP="00E72119">
      <w:pPr>
        <w:pStyle w:val="EndNoteBibliography"/>
        <w:spacing w:after="0"/>
        <w:ind w:firstLine="0"/>
        <w:rPr>
          <w:noProof/>
        </w:rPr>
      </w:pPr>
      <w:r w:rsidRPr="00E72119">
        <w:rPr>
          <w:noProof/>
        </w:rPr>
        <w:t>4.</w:t>
      </w:r>
      <w:r w:rsidRPr="00E72119">
        <w:rPr>
          <w:noProof/>
        </w:rPr>
        <w:tab/>
        <w:t>Marshall JM, Buchman A, Sánchez HM, Akbari OS. Overcoming evolved resistance to population-suppressing homing-based gene drives. Sci Rep-Uk. 2016;in press.</w:t>
      </w:r>
    </w:p>
    <w:p w14:paraId="4473316C" w14:textId="77777777" w:rsidR="00E72119" w:rsidRPr="00E72119" w:rsidRDefault="00E72119" w:rsidP="00E72119">
      <w:pPr>
        <w:pStyle w:val="EndNoteBibliography"/>
        <w:spacing w:after="0"/>
        <w:ind w:firstLine="0"/>
        <w:rPr>
          <w:noProof/>
        </w:rPr>
      </w:pPr>
      <w:r w:rsidRPr="00E72119">
        <w:rPr>
          <w:noProof/>
        </w:rPr>
        <w:t>5.</w:t>
      </w:r>
      <w:r w:rsidRPr="00E72119">
        <w:rPr>
          <w:noProof/>
        </w:rPr>
        <w:tab/>
        <w:t>Deredec A, Burt A, Godfray HCJ. The population genetics of using homing endonuclease genes in vector and pest management. Genetics. 2008;179(4):2013</w:t>
      </w:r>
      <w:r w:rsidR="00E65DC3" w:rsidRPr="00E65DC3">
        <w:rPr>
          <w:noProof/>
        </w:rPr>
        <w:t>–</w:t>
      </w:r>
      <w:r w:rsidRPr="00E72119">
        <w:rPr>
          <w:noProof/>
        </w:rPr>
        <w:t>26.</w:t>
      </w:r>
    </w:p>
    <w:p w14:paraId="123BDFAB" w14:textId="77777777" w:rsidR="00E72119" w:rsidRPr="00E72119" w:rsidRDefault="00E72119" w:rsidP="00E72119">
      <w:pPr>
        <w:pStyle w:val="EndNoteBibliography"/>
        <w:spacing w:after="0"/>
        <w:ind w:firstLine="0"/>
        <w:rPr>
          <w:noProof/>
        </w:rPr>
      </w:pPr>
      <w:r w:rsidRPr="00E72119">
        <w:rPr>
          <w:noProof/>
        </w:rPr>
        <w:t>6.</w:t>
      </w:r>
      <w:r w:rsidRPr="00E72119">
        <w:rPr>
          <w:noProof/>
        </w:rPr>
        <w:tab/>
        <w:t>Deredec A, Godfray HCJ, Burt A. Requirements for effective malaria control with homing endonuclease genes. P</w:t>
      </w:r>
      <w:r w:rsidR="00E65DC3">
        <w:rPr>
          <w:noProof/>
        </w:rPr>
        <w:t>roc</w:t>
      </w:r>
      <w:r w:rsidRPr="00E72119">
        <w:rPr>
          <w:noProof/>
        </w:rPr>
        <w:t xml:space="preserve"> Natl Acad Sci U</w:t>
      </w:r>
      <w:r w:rsidR="00E65DC3">
        <w:rPr>
          <w:noProof/>
        </w:rPr>
        <w:t xml:space="preserve"> </w:t>
      </w:r>
      <w:r w:rsidRPr="00E72119">
        <w:rPr>
          <w:noProof/>
        </w:rPr>
        <w:t>S</w:t>
      </w:r>
      <w:r w:rsidR="00E65DC3">
        <w:rPr>
          <w:noProof/>
        </w:rPr>
        <w:t xml:space="preserve"> </w:t>
      </w:r>
      <w:r w:rsidRPr="00E72119">
        <w:rPr>
          <w:noProof/>
        </w:rPr>
        <w:t>A. 2011;108(43):E874</w:t>
      </w:r>
      <w:r w:rsidR="00E65DC3" w:rsidRPr="00E65DC3">
        <w:rPr>
          <w:noProof/>
        </w:rPr>
        <w:t>–</w:t>
      </w:r>
      <w:r w:rsidRPr="00E72119">
        <w:rPr>
          <w:noProof/>
        </w:rPr>
        <w:t>E80.</w:t>
      </w:r>
    </w:p>
    <w:p w14:paraId="1E005806" w14:textId="77777777" w:rsidR="00E72119" w:rsidRPr="00E72119" w:rsidRDefault="00E72119" w:rsidP="00E72119">
      <w:pPr>
        <w:pStyle w:val="EndNoteBibliography"/>
        <w:spacing w:after="0"/>
        <w:ind w:firstLine="0"/>
        <w:rPr>
          <w:noProof/>
        </w:rPr>
      </w:pPr>
      <w:r w:rsidRPr="00E72119">
        <w:rPr>
          <w:noProof/>
        </w:rPr>
        <w:t>7.</w:t>
      </w:r>
      <w:r w:rsidRPr="00E72119">
        <w:rPr>
          <w:noProof/>
        </w:rPr>
        <w:tab/>
        <w:t>Esvelt KM, Smidler AL, Catteruccia F, Church GM. Concerning RNA-guided gene drives for the alteration of wild populations. Elife. 2014;3.</w:t>
      </w:r>
    </w:p>
    <w:p w14:paraId="0E3D9ACD" w14:textId="77777777" w:rsidR="00E72119" w:rsidRPr="00E72119" w:rsidRDefault="00E72119" w:rsidP="00E72119">
      <w:pPr>
        <w:pStyle w:val="EndNoteBibliography"/>
        <w:spacing w:after="0"/>
        <w:ind w:firstLine="0"/>
        <w:rPr>
          <w:noProof/>
        </w:rPr>
      </w:pPr>
      <w:r w:rsidRPr="00E72119">
        <w:rPr>
          <w:noProof/>
        </w:rPr>
        <w:lastRenderedPageBreak/>
        <w:t>8.</w:t>
      </w:r>
      <w:r w:rsidRPr="00E72119">
        <w:rPr>
          <w:noProof/>
        </w:rPr>
        <w:tab/>
        <w:t>Unckless RL, Clark AG, Messer PW. Evolution of resistance against CRISPR/Cas9 gene drive. Genetics. 2017;in press.</w:t>
      </w:r>
    </w:p>
    <w:p w14:paraId="6C685BEC" w14:textId="77777777" w:rsidR="00E72119" w:rsidRPr="00E72119" w:rsidRDefault="00E72119" w:rsidP="00E72119">
      <w:pPr>
        <w:pStyle w:val="EndNoteBibliography"/>
        <w:spacing w:after="0"/>
        <w:ind w:firstLine="0"/>
        <w:rPr>
          <w:noProof/>
        </w:rPr>
      </w:pPr>
      <w:r w:rsidRPr="00E72119">
        <w:rPr>
          <w:noProof/>
        </w:rPr>
        <w:t>9.</w:t>
      </w:r>
      <w:r w:rsidRPr="00E72119">
        <w:rPr>
          <w:noProof/>
        </w:rPr>
        <w:tab/>
        <w:t>Gilbert LA, Larson MH, Morsut L, Liu ZR, Brar GA, Torres SE, et al. CRISPR-mediated modular RNA-guided regulation of transcription in eukaryotes. Cell. 2013;154(2):442</w:t>
      </w:r>
      <w:r w:rsidR="00E65DC3" w:rsidRPr="00E65DC3">
        <w:rPr>
          <w:noProof/>
        </w:rPr>
        <w:t>–</w:t>
      </w:r>
      <w:r w:rsidRPr="00E72119">
        <w:rPr>
          <w:noProof/>
        </w:rPr>
        <w:t>51.</w:t>
      </w:r>
    </w:p>
    <w:p w14:paraId="7A9B6870" w14:textId="77777777" w:rsidR="00E72119" w:rsidRPr="00E72119" w:rsidRDefault="00E72119" w:rsidP="00E72119">
      <w:pPr>
        <w:pStyle w:val="EndNoteBibliography"/>
        <w:spacing w:after="0"/>
        <w:ind w:firstLine="0"/>
        <w:rPr>
          <w:noProof/>
        </w:rPr>
      </w:pPr>
      <w:r w:rsidRPr="00E72119">
        <w:rPr>
          <w:noProof/>
        </w:rPr>
        <w:t>10.</w:t>
      </w:r>
      <w:r w:rsidRPr="00E72119">
        <w:rPr>
          <w:noProof/>
        </w:rPr>
        <w:tab/>
        <w:t>Sinkins SP, Gould F. Gene drive systems for insect disease vectors. Nat Rev Genet. 2006;7(6):427</w:t>
      </w:r>
      <w:r w:rsidR="00E65DC3" w:rsidRPr="00E65DC3">
        <w:rPr>
          <w:noProof/>
        </w:rPr>
        <w:t>–</w:t>
      </w:r>
      <w:r w:rsidRPr="00E72119">
        <w:rPr>
          <w:noProof/>
        </w:rPr>
        <w:t>35.</w:t>
      </w:r>
    </w:p>
    <w:p w14:paraId="37028CB2" w14:textId="77777777" w:rsidR="00E72119" w:rsidRPr="00E72119" w:rsidRDefault="00E72119" w:rsidP="00E72119">
      <w:pPr>
        <w:pStyle w:val="EndNoteBibliography"/>
        <w:spacing w:after="0"/>
        <w:ind w:firstLine="0"/>
        <w:rPr>
          <w:noProof/>
        </w:rPr>
      </w:pPr>
      <w:r w:rsidRPr="00E72119">
        <w:rPr>
          <w:noProof/>
        </w:rPr>
        <w:t>11.</w:t>
      </w:r>
      <w:r w:rsidRPr="00E72119">
        <w:rPr>
          <w:noProof/>
        </w:rPr>
        <w:tab/>
        <w:t>Unckless RL, Messer PW, Connallon T, Clark AG. Modeling the manipulation of natural populations by the mutagenic chain reaction. Genetics. 2015;201(2):425</w:t>
      </w:r>
      <w:r w:rsidR="00E65DC3" w:rsidRPr="00E65DC3">
        <w:rPr>
          <w:noProof/>
        </w:rPr>
        <w:t>–</w:t>
      </w:r>
      <w:r w:rsidRPr="00E72119">
        <w:rPr>
          <w:noProof/>
        </w:rPr>
        <w:t>31.</w:t>
      </w:r>
    </w:p>
    <w:p w14:paraId="77DC53D0" w14:textId="77777777" w:rsidR="00E72119" w:rsidRPr="00E72119" w:rsidRDefault="00E72119" w:rsidP="00E72119">
      <w:pPr>
        <w:pStyle w:val="EndNoteBibliography"/>
        <w:spacing w:after="0"/>
        <w:ind w:firstLine="0"/>
        <w:rPr>
          <w:noProof/>
        </w:rPr>
      </w:pPr>
      <w:r w:rsidRPr="00E72119">
        <w:rPr>
          <w:noProof/>
        </w:rPr>
        <w:t>12.</w:t>
      </w:r>
      <w:r w:rsidRPr="00E72119">
        <w:rPr>
          <w:noProof/>
        </w:rPr>
        <w:tab/>
        <w:t>Noble C, Olejarz J, Esvelt KM, Church GM, Nowak MA. Evolutionary dynamics of CRISPR gene drives. bioRxiv. 2016.</w:t>
      </w:r>
    </w:p>
    <w:p w14:paraId="5A8859E2" w14:textId="77777777" w:rsidR="00E72119" w:rsidRPr="00E72119" w:rsidRDefault="00E72119" w:rsidP="00E72119">
      <w:pPr>
        <w:pStyle w:val="EndNoteBibliography"/>
        <w:spacing w:after="0"/>
        <w:ind w:firstLine="0"/>
        <w:rPr>
          <w:noProof/>
        </w:rPr>
      </w:pPr>
      <w:r w:rsidRPr="00E72119">
        <w:rPr>
          <w:noProof/>
        </w:rPr>
        <w:t>13.</w:t>
      </w:r>
      <w:r w:rsidRPr="00E72119">
        <w:rPr>
          <w:noProof/>
        </w:rPr>
        <w:tab/>
        <w:t>Eckhoff PA, Wenger EA, Godfray HCJ, Burt A. Impact of mosquito gene drive on malaria elimination in a computational model with explicit spatial and temporal dynamics. P</w:t>
      </w:r>
      <w:r w:rsidR="00E65DC3">
        <w:rPr>
          <w:noProof/>
        </w:rPr>
        <w:t>roc</w:t>
      </w:r>
      <w:r w:rsidRPr="00E72119">
        <w:rPr>
          <w:noProof/>
        </w:rPr>
        <w:t xml:space="preserve"> Natl Acad Sci U</w:t>
      </w:r>
      <w:r w:rsidR="00E65DC3">
        <w:rPr>
          <w:noProof/>
        </w:rPr>
        <w:t xml:space="preserve"> </w:t>
      </w:r>
      <w:r w:rsidRPr="00E72119">
        <w:rPr>
          <w:noProof/>
        </w:rPr>
        <w:t>S</w:t>
      </w:r>
      <w:r w:rsidR="00E65DC3">
        <w:rPr>
          <w:noProof/>
        </w:rPr>
        <w:t xml:space="preserve"> </w:t>
      </w:r>
      <w:r w:rsidRPr="00E72119">
        <w:rPr>
          <w:noProof/>
        </w:rPr>
        <w:t>A. 2017;114(2):E255</w:t>
      </w:r>
      <w:r w:rsidR="00E65DC3" w:rsidRPr="00E65DC3">
        <w:rPr>
          <w:noProof/>
        </w:rPr>
        <w:t>–</w:t>
      </w:r>
      <w:r w:rsidRPr="00E72119">
        <w:rPr>
          <w:noProof/>
        </w:rPr>
        <w:t>E64.</w:t>
      </w:r>
    </w:p>
    <w:p w14:paraId="3BED0EBD" w14:textId="77777777" w:rsidR="00E72119" w:rsidRPr="00E72119" w:rsidRDefault="00E72119" w:rsidP="00E72119">
      <w:pPr>
        <w:pStyle w:val="EndNoteBibliography"/>
        <w:spacing w:after="0"/>
        <w:ind w:firstLine="0"/>
        <w:rPr>
          <w:noProof/>
        </w:rPr>
      </w:pPr>
      <w:r w:rsidRPr="00E72119">
        <w:rPr>
          <w:noProof/>
        </w:rPr>
        <w:t>14.</w:t>
      </w:r>
      <w:r w:rsidRPr="00E72119">
        <w:rPr>
          <w:noProof/>
        </w:rPr>
        <w:tab/>
        <w:t xml:space="preserve">Lande R, Engen S, Saether BE. Stochastic </w:t>
      </w:r>
      <w:r w:rsidR="00E65DC3" w:rsidRPr="00E72119">
        <w:rPr>
          <w:noProof/>
        </w:rPr>
        <w:t>population dynamics in ecology and conservation</w:t>
      </w:r>
      <w:r w:rsidRPr="00E72119">
        <w:rPr>
          <w:noProof/>
        </w:rPr>
        <w:t>. Oxford, UK: Oxford University Press; 2003.</w:t>
      </w:r>
    </w:p>
    <w:p w14:paraId="105B481F" w14:textId="77777777" w:rsidR="00E72119" w:rsidRPr="00E72119" w:rsidRDefault="00E72119" w:rsidP="00E72119">
      <w:pPr>
        <w:pStyle w:val="EndNoteBibliography"/>
        <w:spacing w:after="0"/>
        <w:ind w:firstLine="0"/>
        <w:rPr>
          <w:noProof/>
        </w:rPr>
      </w:pPr>
      <w:r w:rsidRPr="00E72119">
        <w:rPr>
          <w:noProof/>
        </w:rPr>
        <w:t>15.</w:t>
      </w:r>
      <w:r w:rsidRPr="00E72119">
        <w:rPr>
          <w:noProof/>
        </w:rPr>
        <w:tab/>
        <w:t xml:space="preserve">Courchamp F, Berec L, Gascoigne J. Allee </w:t>
      </w:r>
      <w:r w:rsidR="00E65DC3" w:rsidRPr="00E72119">
        <w:rPr>
          <w:noProof/>
        </w:rPr>
        <w:t>effects in ecology and conservation</w:t>
      </w:r>
      <w:r w:rsidRPr="00E72119">
        <w:rPr>
          <w:noProof/>
        </w:rPr>
        <w:t>. Oxford, UK: Oxford University Press; 2008.</w:t>
      </w:r>
    </w:p>
    <w:p w14:paraId="18EA907A" w14:textId="77777777" w:rsidR="00E72119" w:rsidRPr="00E72119" w:rsidRDefault="00E72119" w:rsidP="00E72119">
      <w:pPr>
        <w:pStyle w:val="EndNoteBibliography"/>
        <w:spacing w:after="0"/>
        <w:ind w:firstLine="0"/>
        <w:rPr>
          <w:noProof/>
        </w:rPr>
      </w:pPr>
      <w:r w:rsidRPr="00E72119">
        <w:rPr>
          <w:noProof/>
        </w:rPr>
        <w:t>16.</w:t>
      </w:r>
      <w:r w:rsidRPr="00E72119">
        <w:rPr>
          <w:noProof/>
        </w:rPr>
        <w:tab/>
        <w:t>Goodsman DW, Koch D, Whitehouse C, Evenden ML, Cooke BJ, Lewis MA. Aggregation and a strong Allee effect in a cooperative outbreak insect. Ecol Appl. 2016;26(8):2621</w:t>
      </w:r>
      <w:r w:rsidR="00E65DC3" w:rsidRPr="00E65DC3">
        <w:rPr>
          <w:noProof/>
        </w:rPr>
        <w:t>–</w:t>
      </w:r>
      <w:r w:rsidRPr="00E72119">
        <w:rPr>
          <w:noProof/>
        </w:rPr>
        <w:t>34.</w:t>
      </w:r>
    </w:p>
    <w:p w14:paraId="79B5492C" w14:textId="77777777" w:rsidR="00E72119" w:rsidRPr="00E72119" w:rsidRDefault="00E72119" w:rsidP="00E72119">
      <w:pPr>
        <w:pStyle w:val="EndNoteBibliography"/>
        <w:spacing w:after="0"/>
        <w:ind w:firstLine="0"/>
        <w:rPr>
          <w:noProof/>
        </w:rPr>
      </w:pPr>
      <w:r w:rsidRPr="00E72119">
        <w:rPr>
          <w:noProof/>
        </w:rPr>
        <w:t>17.</w:t>
      </w:r>
      <w:r w:rsidRPr="00E72119">
        <w:rPr>
          <w:noProof/>
        </w:rPr>
        <w:tab/>
        <w:t>David AS, Kaser JM, Morey AC, Roth AM, Andow DA. Release of genetically engineered insects: a framework to identify potential ecological effects. Ecol Evol. 2013;3(11):4000</w:t>
      </w:r>
      <w:r w:rsidR="00E65DC3" w:rsidRPr="00E65DC3">
        <w:rPr>
          <w:noProof/>
        </w:rPr>
        <w:t>–</w:t>
      </w:r>
      <w:r w:rsidRPr="00E72119">
        <w:rPr>
          <w:noProof/>
        </w:rPr>
        <w:t>15.</w:t>
      </w:r>
    </w:p>
    <w:p w14:paraId="3AC5074F" w14:textId="77777777" w:rsidR="00E72119" w:rsidRPr="00E72119" w:rsidRDefault="00E72119" w:rsidP="00E72119">
      <w:pPr>
        <w:pStyle w:val="EndNoteBibliography"/>
        <w:spacing w:after="0"/>
        <w:ind w:firstLine="0"/>
        <w:rPr>
          <w:noProof/>
        </w:rPr>
      </w:pPr>
      <w:r w:rsidRPr="00E72119">
        <w:rPr>
          <w:noProof/>
        </w:rPr>
        <w:t>18.</w:t>
      </w:r>
      <w:r w:rsidRPr="00E72119">
        <w:rPr>
          <w:noProof/>
        </w:rPr>
        <w:tab/>
        <w:t xml:space="preserve">Anderson RM, May RM. Infectious </w:t>
      </w:r>
      <w:r w:rsidR="00E65DC3" w:rsidRPr="00E72119">
        <w:rPr>
          <w:noProof/>
        </w:rPr>
        <w:t>diseases of humans</w:t>
      </w:r>
      <w:r w:rsidRPr="00E72119">
        <w:rPr>
          <w:noProof/>
        </w:rPr>
        <w:t>. Oxford University Press: Oxford; 1991.</w:t>
      </w:r>
    </w:p>
    <w:p w14:paraId="33B631F3" w14:textId="77777777" w:rsidR="00E72119" w:rsidRPr="00E72119" w:rsidRDefault="00E72119" w:rsidP="00E72119">
      <w:pPr>
        <w:pStyle w:val="EndNoteBibliography"/>
        <w:spacing w:after="0"/>
        <w:ind w:firstLine="0"/>
        <w:rPr>
          <w:noProof/>
        </w:rPr>
      </w:pPr>
      <w:r w:rsidRPr="00E72119">
        <w:rPr>
          <w:noProof/>
        </w:rPr>
        <w:t>19.</w:t>
      </w:r>
      <w:r w:rsidRPr="00E72119">
        <w:rPr>
          <w:noProof/>
        </w:rPr>
        <w:tab/>
        <w:t>Brady OJ, Godfray HCJ, Tatem AJ, Gething PW, Cohen JM, McKenzie FE, et al. Adult vector control, mosquito ecology and malaria transmission. Int Health. 2015;7(2):121</w:t>
      </w:r>
      <w:r w:rsidR="00E65DC3" w:rsidRPr="00E65DC3">
        <w:rPr>
          <w:noProof/>
        </w:rPr>
        <w:t>–</w:t>
      </w:r>
      <w:r w:rsidRPr="00E72119">
        <w:rPr>
          <w:noProof/>
        </w:rPr>
        <w:t>9.</w:t>
      </w:r>
    </w:p>
    <w:p w14:paraId="6FA6FF5B" w14:textId="77777777" w:rsidR="00E72119" w:rsidRPr="00E72119" w:rsidRDefault="00E72119" w:rsidP="00E72119">
      <w:pPr>
        <w:pStyle w:val="EndNoteBibliography"/>
        <w:spacing w:after="0"/>
        <w:ind w:firstLine="0"/>
        <w:rPr>
          <w:noProof/>
        </w:rPr>
      </w:pPr>
      <w:r w:rsidRPr="00E72119">
        <w:rPr>
          <w:noProof/>
        </w:rPr>
        <w:t>20.</w:t>
      </w:r>
      <w:r w:rsidRPr="00E72119">
        <w:rPr>
          <w:noProof/>
        </w:rPr>
        <w:tab/>
        <w:t>Brady OJ, Godfray HCJ, Tatem AJ, Gething PW, Cohen JM, McKenzie FE, et al. Vectorial capacity and vector control: reconsidering sensitivity to parameters for malaria elimination. Trans R Soc Tropical Med Hygiene. 2016;110(2):107</w:t>
      </w:r>
      <w:r w:rsidR="00E65DC3" w:rsidRPr="00E65DC3">
        <w:rPr>
          <w:noProof/>
        </w:rPr>
        <w:t>–</w:t>
      </w:r>
      <w:r w:rsidRPr="00E72119">
        <w:rPr>
          <w:noProof/>
        </w:rPr>
        <w:t>17.</w:t>
      </w:r>
    </w:p>
    <w:p w14:paraId="749F3C38" w14:textId="77777777" w:rsidR="00E72119" w:rsidRPr="00E72119" w:rsidRDefault="00E72119" w:rsidP="00E72119">
      <w:pPr>
        <w:pStyle w:val="EndNoteBibliography"/>
        <w:spacing w:after="0"/>
        <w:ind w:firstLine="0"/>
        <w:rPr>
          <w:noProof/>
        </w:rPr>
      </w:pPr>
      <w:r w:rsidRPr="00E72119">
        <w:rPr>
          <w:noProof/>
        </w:rPr>
        <w:t>21.</w:t>
      </w:r>
      <w:r w:rsidRPr="00E72119">
        <w:rPr>
          <w:noProof/>
        </w:rPr>
        <w:tab/>
        <w:t>Beaghton A, Hammond A, Nolan T, Crisanti A, Godfray HCJ, Burt A. Requirements for driving anti-pathogen effector genes into populations of disease vectors by homing. Genetics. 2017;205:1587</w:t>
      </w:r>
      <w:r w:rsidR="00E65DC3" w:rsidRPr="00E65DC3">
        <w:rPr>
          <w:noProof/>
        </w:rPr>
        <w:t>–</w:t>
      </w:r>
      <w:r w:rsidRPr="00E72119">
        <w:rPr>
          <w:noProof/>
        </w:rPr>
        <w:t>96.</w:t>
      </w:r>
    </w:p>
    <w:p w14:paraId="1BD61B6B" w14:textId="77777777" w:rsidR="00E72119" w:rsidRPr="00E72119" w:rsidRDefault="00E72119" w:rsidP="00E72119">
      <w:pPr>
        <w:pStyle w:val="EndNoteBibliography"/>
        <w:spacing w:after="0"/>
        <w:ind w:firstLine="0"/>
        <w:rPr>
          <w:noProof/>
        </w:rPr>
      </w:pPr>
      <w:r w:rsidRPr="00E72119">
        <w:rPr>
          <w:noProof/>
        </w:rPr>
        <w:t>22.</w:t>
      </w:r>
      <w:r w:rsidRPr="00E72119">
        <w:rPr>
          <w:noProof/>
        </w:rPr>
        <w:tab/>
        <w:t>Wu B, Luo LQ, Gao XJJ. Cas9-triggered chain ablation of cas9 as a gene drive brake. Nat Biotechnol. 2016;34(2):137</w:t>
      </w:r>
      <w:r w:rsidR="00E65DC3" w:rsidRPr="00E65DC3">
        <w:rPr>
          <w:noProof/>
        </w:rPr>
        <w:t>–</w:t>
      </w:r>
      <w:r w:rsidRPr="00E72119">
        <w:rPr>
          <w:noProof/>
        </w:rPr>
        <w:t>8.</w:t>
      </w:r>
    </w:p>
    <w:p w14:paraId="7FE6A113" w14:textId="77777777" w:rsidR="00E72119" w:rsidRPr="00E72119" w:rsidRDefault="00E72119" w:rsidP="00E72119">
      <w:pPr>
        <w:pStyle w:val="EndNoteBibliography"/>
        <w:spacing w:after="0"/>
        <w:ind w:firstLine="0"/>
        <w:rPr>
          <w:noProof/>
        </w:rPr>
      </w:pPr>
      <w:r w:rsidRPr="00E72119">
        <w:rPr>
          <w:noProof/>
        </w:rPr>
        <w:t>23.</w:t>
      </w:r>
      <w:r w:rsidRPr="00E72119">
        <w:rPr>
          <w:noProof/>
        </w:rPr>
        <w:tab/>
        <w:t>Beaghton A, Beaghton PJ, Burt A. Vector control with driving Y chromosomes: modelling the evolution of resistance. Malaria J. 2017;16:286.</w:t>
      </w:r>
    </w:p>
    <w:p w14:paraId="4DBE4180" w14:textId="77777777" w:rsidR="00E72119" w:rsidRPr="00E72119" w:rsidRDefault="00E72119" w:rsidP="00E72119">
      <w:pPr>
        <w:pStyle w:val="EndNoteBibliography"/>
        <w:spacing w:after="0"/>
        <w:ind w:firstLine="0"/>
        <w:rPr>
          <w:noProof/>
        </w:rPr>
      </w:pPr>
      <w:r w:rsidRPr="00E72119">
        <w:rPr>
          <w:noProof/>
        </w:rPr>
        <w:t>24.</w:t>
      </w:r>
      <w:r w:rsidRPr="00E72119">
        <w:rPr>
          <w:noProof/>
        </w:rPr>
        <w:tab/>
        <w:t>Barton NH. The dynamics of hybrid zones. Heredity. 1979;43:341</w:t>
      </w:r>
      <w:r w:rsidR="00E65DC3" w:rsidRPr="00E65DC3">
        <w:rPr>
          <w:noProof/>
        </w:rPr>
        <w:t>–</w:t>
      </w:r>
      <w:r w:rsidRPr="00E72119">
        <w:rPr>
          <w:noProof/>
        </w:rPr>
        <w:t>59.</w:t>
      </w:r>
    </w:p>
    <w:p w14:paraId="16E39F0C" w14:textId="77777777" w:rsidR="00E72119" w:rsidRPr="00E72119" w:rsidRDefault="00E72119" w:rsidP="00E72119">
      <w:pPr>
        <w:pStyle w:val="EndNoteBibliography"/>
        <w:spacing w:after="0"/>
        <w:ind w:firstLine="0"/>
        <w:rPr>
          <w:noProof/>
        </w:rPr>
      </w:pPr>
      <w:r w:rsidRPr="00E72119">
        <w:rPr>
          <w:noProof/>
        </w:rPr>
        <w:t>25.</w:t>
      </w:r>
      <w:r w:rsidRPr="00E72119">
        <w:rPr>
          <w:noProof/>
        </w:rPr>
        <w:tab/>
        <w:t xml:space="preserve">Turelli M, Hoffmann AA. Rapid spread of an inherited incompatibility factor in California </w:t>
      </w:r>
      <w:r w:rsidRPr="00E72119">
        <w:rPr>
          <w:i/>
          <w:noProof/>
        </w:rPr>
        <w:t>Drosophila</w:t>
      </w:r>
      <w:r w:rsidRPr="00E72119">
        <w:rPr>
          <w:noProof/>
        </w:rPr>
        <w:t>. Nature. 1991;353:440</w:t>
      </w:r>
      <w:r w:rsidR="00E65DC3" w:rsidRPr="00E65DC3">
        <w:rPr>
          <w:noProof/>
        </w:rPr>
        <w:t>–</w:t>
      </w:r>
      <w:r w:rsidRPr="00E72119">
        <w:rPr>
          <w:noProof/>
        </w:rPr>
        <w:t>2.</w:t>
      </w:r>
    </w:p>
    <w:p w14:paraId="35595724" w14:textId="77777777" w:rsidR="00E72119" w:rsidRPr="00E72119" w:rsidRDefault="00E72119" w:rsidP="00E72119">
      <w:pPr>
        <w:pStyle w:val="EndNoteBibliography"/>
        <w:spacing w:after="0"/>
        <w:ind w:firstLine="0"/>
        <w:rPr>
          <w:noProof/>
        </w:rPr>
      </w:pPr>
      <w:r w:rsidRPr="00E72119">
        <w:rPr>
          <w:noProof/>
        </w:rPr>
        <w:t>26.</w:t>
      </w:r>
      <w:r w:rsidRPr="00E72119">
        <w:rPr>
          <w:noProof/>
        </w:rPr>
        <w:tab/>
        <w:t xml:space="preserve">Tilman D, Kareiva P, editors. Spatial </w:t>
      </w:r>
      <w:r w:rsidR="00E65DC3" w:rsidRPr="00E72119">
        <w:rPr>
          <w:noProof/>
        </w:rPr>
        <w:t>ecology: the role of space in population dynamics and interspecific interactions</w:t>
      </w:r>
      <w:r w:rsidRPr="00E72119">
        <w:rPr>
          <w:noProof/>
        </w:rPr>
        <w:t>. Princeton, USA: Princeton; 1997.</w:t>
      </w:r>
    </w:p>
    <w:p w14:paraId="3F70DA5E" w14:textId="77777777" w:rsidR="00E72119" w:rsidRPr="00E72119" w:rsidRDefault="00E72119" w:rsidP="00E72119">
      <w:pPr>
        <w:pStyle w:val="EndNoteBibliography"/>
        <w:spacing w:after="0"/>
        <w:ind w:firstLine="0"/>
        <w:rPr>
          <w:noProof/>
        </w:rPr>
      </w:pPr>
      <w:r w:rsidRPr="00E72119">
        <w:rPr>
          <w:noProof/>
        </w:rPr>
        <w:t>27.</w:t>
      </w:r>
      <w:r w:rsidRPr="00E72119">
        <w:rPr>
          <w:noProof/>
        </w:rPr>
        <w:tab/>
        <w:t>North A, Burt A, Godfray HCJ. Modelling the spatial spread of a homing endonuclease gene in a mosquito population. J Appl Ecol. 2013;50(5):1216</w:t>
      </w:r>
      <w:r w:rsidR="00E65DC3" w:rsidRPr="00E65DC3">
        <w:rPr>
          <w:noProof/>
        </w:rPr>
        <w:t>–</w:t>
      </w:r>
      <w:r w:rsidRPr="00E72119">
        <w:rPr>
          <w:noProof/>
        </w:rPr>
        <w:t>25.</w:t>
      </w:r>
    </w:p>
    <w:p w14:paraId="67761D44" w14:textId="77777777" w:rsidR="00E72119" w:rsidRPr="00E72119" w:rsidRDefault="00E72119" w:rsidP="00E72119">
      <w:pPr>
        <w:pStyle w:val="EndNoteBibliography"/>
        <w:spacing w:after="0"/>
        <w:ind w:firstLine="0"/>
        <w:rPr>
          <w:noProof/>
        </w:rPr>
      </w:pPr>
      <w:r w:rsidRPr="00E72119">
        <w:rPr>
          <w:noProof/>
        </w:rPr>
        <w:lastRenderedPageBreak/>
        <w:t>28.</w:t>
      </w:r>
      <w:r w:rsidRPr="00E72119">
        <w:rPr>
          <w:noProof/>
        </w:rPr>
        <w:tab/>
        <w:t>Bolker B, Grenfell B. Space, persistence, and dynamics of measle epidemics. Philos T</w:t>
      </w:r>
      <w:r w:rsidR="00E65DC3">
        <w:rPr>
          <w:noProof/>
        </w:rPr>
        <w:t>rans</w:t>
      </w:r>
      <w:r w:rsidRPr="00E72119">
        <w:rPr>
          <w:noProof/>
        </w:rPr>
        <w:t xml:space="preserve"> R Soc B. 1995;348(1325):309</w:t>
      </w:r>
      <w:r w:rsidR="00E65DC3" w:rsidRPr="00E65DC3">
        <w:rPr>
          <w:noProof/>
        </w:rPr>
        <w:t>–</w:t>
      </w:r>
      <w:r w:rsidRPr="00E72119">
        <w:rPr>
          <w:noProof/>
        </w:rPr>
        <w:t>20.</w:t>
      </w:r>
    </w:p>
    <w:p w14:paraId="394DA0BB" w14:textId="77777777" w:rsidR="00E72119" w:rsidRPr="00E72119" w:rsidRDefault="00E72119" w:rsidP="00E72119">
      <w:pPr>
        <w:pStyle w:val="EndNoteBibliography"/>
        <w:spacing w:after="0"/>
        <w:ind w:firstLine="0"/>
        <w:rPr>
          <w:noProof/>
        </w:rPr>
      </w:pPr>
      <w:r w:rsidRPr="00E72119">
        <w:rPr>
          <w:noProof/>
        </w:rPr>
        <w:t>29.</w:t>
      </w:r>
      <w:r w:rsidRPr="00E72119">
        <w:rPr>
          <w:noProof/>
        </w:rPr>
        <w:tab/>
        <w:t>Galizi R, Doyle LA, Menichelli M, Bernardini F, Deredec A, Burt A, et al. A synthetic sex ratio distortion system for the control of the human malaria mosquito. Nat Commun. 2014;5.</w:t>
      </w:r>
    </w:p>
    <w:p w14:paraId="721BF667" w14:textId="77777777" w:rsidR="00E72119" w:rsidRPr="00E72119" w:rsidRDefault="00E72119" w:rsidP="00E72119">
      <w:pPr>
        <w:pStyle w:val="EndNoteBibliography"/>
        <w:spacing w:after="0"/>
        <w:ind w:firstLine="0"/>
        <w:rPr>
          <w:noProof/>
        </w:rPr>
      </w:pPr>
      <w:r w:rsidRPr="00E72119">
        <w:rPr>
          <w:noProof/>
        </w:rPr>
        <w:t>30.</w:t>
      </w:r>
      <w:r w:rsidRPr="00E72119">
        <w:rPr>
          <w:noProof/>
        </w:rPr>
        <w:tab/>
        <w:t>Knipling EF. Possibilities of insect control or eradication through the use of sexually sterile males. J Economic Entomol. 1955;48(4):459</w:t>
      </w:r>
      <w:r w:rsidR="00E65DC3" w:rsidRPr="00E65DC3">
        <w:rPr>
          <w:noProof/>
        </w:rPr>
        <w:t>–</w:t>
      </w:r>
      <w:r w:rsidRPr="00E72119">
        <w:rPr>
          <w:noProof/>
        </w:rPr>
        <w:t>62.</w:t>
      </w:r>
    </w:p>
    <w:p w14:paraId="35C8D0C5" w14:textId="77777777" w:rsidR="00E72119" w:rsidRPr="00E72119" w:rsidRDefault="00E72119" w:rsidP="00E72119">
      <w:pPr>
        <w:pStyle w:val="EndNoteBibliography"/>
        <w:spacing w:after="0"/>
        <w:ind w:firstLine="0"/>
        <w:rPr>
          <w:noProof/>
        </w:rPr>
      </w:pPr>
      <w:r w:rsidRPr="00E72119">
        <w:rPr>
          <w:noProof/>
        </w:rPr>
        <w:t>31.</w:t>
      </w:r>
      <w:r w:rsidRPr="00E72119">
        <w:rPr>
          <w:noProof/>
        </w:rPr>
        <w:tab/>
        <w:t>Thomas DD, Donnelly CA, Wood RJ, Alphey LS. Insect population control using a dominant, repressible, lethal genetic system. Science. 2000;287(5462):2474</w:t>
      </w:r>
      <w:r w:rsidR="00E65DC3" w:rsidRPr="00E65DC3">
        <w:rPr>
          <w:noProof/>
        </w:rPr>
        <w:t>–</w:t>
      </w:r>
      <w:r w:rsidRPr="00E72119">
        <w:rPr>
          <w:noProof/>
        </w:rPr>
        <w:t>6.</w:t>
      </w:r>
    </w:p>
    <w:p w14:paraId="73FDD913" w14:textId="77777777" w:rsidR="00E72119" w:rsidRPr="00E72119" w:rsidRDefault="00E72119" w:rsidP="00E72119">
      <w:pPr>
        <w:pStyle w:val="EndNoteBibliography"/>
        <w:ind w:firstLine="0"/>
        <w:rPr>
          <w:noProof/>
        </w:rPr>
      </w:pPr>
      <w:r w:rsidRPr="00E72119">
        <w:rPr>
          <w:noProof/>
        </w:rPr>
        <w:t>32.</w:t>
      </w:r>
      <w:r w:rsidRPr="00E72119">
        <w:rPr>
          <w:noProof/>
        </w:rPr>
        <w:tab/>
        <w:t>Noble C, Min J, Olejarz J, Buchthal J, Chavez A, Smidler AL, et al. Daisy-chain gene drives for the alteration of local populations. Sci</w:t>
      </w:r>
      <w:r w:rsidR="00E65DC3">
        <w:rPr>
          <w:noProof/>
        </w:rPr>
        <w:t xml:space="preserve"> </w:t>
      </w:r>
      <w:r w:rsidRPr="00E72119">
        <w:rPr>
          <w:noProof/>
        </w:rPr>
        <w:t>Adv. 2016;3:e1601964.</w:t>
      </w:r>
    </w:p>
    <w:p w14:paraId="6C7DA0FD" w14:textId="77777777" w:rsidR="00483A73" w:rsidRPr="00AA3C4A" w:rsidRDefault="008E3D89" w:rsidP="00483A73">
      <w:pPr>
        <w:pStyle w:val="EndNoteBibliography"/>
        <w:spacing w:after="0"/>
        <w:ind w:left="709" w:hanging="709"/>
        <w:rPr>
          <w:noProof/>
        </w:rPr>
      </w:pPr>
      <w:r>
        <w:rPr>
          <w:noProof/>
        </w:rPr>
        <w:fldChar w:fldCharType="end"/>
      </w:r>
    </w:p>
    <w:p w14:paraId="2A960A1D" w14:textId="77777777" w:rsidR="002B7F33" w:rsidRDefault="00480B92" w:rsidP="00434084">
      <w:pPr>
        <w:pStyle w:val="Heading1"/>
      </w:pPr>
      <w:r>
        <w:t>Software</w:t>
      </w:r>
    </w:p>
    <w:p w14:paraId="590ECC48" w14:textId="77777777" w:rsidR="00480B92" w:rsidRPr="00480B92" w:rsidRDefault="00480B92" w:rsidP="00434084">
      <w:pPr>
        <w:pStyle w:val="Noindent"/>
      </w:pPr>
      <w:r>
        <w:t>As</w:t>
      </w:r>
      <w:r w:rsidR="00D34411">
        <w:t xml:space="preserve"> further</w:t>
      </w:r>
      <w:r>
        <w:t xml:space="preserve"> </w:t>
      </w:r>
      <w:r w:rsidR="00D33956">
        <w:t>additional material we provide</w:t>
      </w:r>
      <w:r>
        <w:t xml:space="preserve"> compiled computer programme</w:t>
      </w:r>
      <w:r w:rsidR="00D33956">
        <w:t>s</w:t>
      </w:r>
      <w:r>
        <w:t xml:space="preserve"> that allow classic homing gene drive and driving Y chromosomes to be explored separately and together</w:t>
      </w:r>
      <w:r w:rsidR="00D33956">
        <w:t xml:space="preserve"> (see </w:t>
      </w:r>
      <w:r w:rsidR="00452A28">
        <w:t xml:space="preserve">Additional file 1: </w:t>
      </w:r>
      <w:r w:rsidR="00D33956">
        <w:t>Note</w:t>
      </w:r>
      <w:r w:rsidR="00E11C61">
        <w:t xml:space="preserve"> 19</w:t>
      </w:r>
      <w:r w:rsidR="00BF20FE">
        <w:t>, and Additional file 3</w:t>
      </w:r>
      <w:r w:rsidR="00E11C61">
        <w:t xml:space="preserve">) and that allows further exploration of the CATCHA mechanism (see </w:t>
      </w:r>
      <w:r w:rsidR="00452A28">
        <w:t xml:space="preserve">Additional file 1: </w:t>
      </w:r>
      <w:r w:rsidR="00E11C61">
        <w:t>Note 16</w:t>
      </w:r>
      <w:r w:rsidR="00BF20FE">
        <w:t>, and Additional file 2</w:t>
      </w:r>
      <w:r w:rsidR="00E11C61">
        <w:t>)</w:t>
      </w:r>
      <w:r>
        <w:t>.</w:t>
      </w:r>
      <w:r w:rsidR="00133F78" w:rsidRPr="00133F78">
        <w:t xml:space="preserve"> </w:t>
      </w:r>
      <w:r>
        <w:t>The programme</w:t>
      </w:r>
      <w:r w:rsidR="00E11C61">
        <w:t>s are</w:t>
      </w:r>
      <w:r>
        <w:t xml:space="preserve"> written in </w:t>
      </w:r>
      <w:r>
        <w:rPr>
          <w:i/>
        </w:rPr>
        <w:t xml:space="preserve">Mathematica </w:t>
      </w:r>
      <w:r>
        <w:t>and can be run using free software</w:t>
      </w:r>
      <w:r w:rsidR="00D34411">
        <w:t xml:space="preserve"> (</w:t>
      </w:r>
      <w:proofErr w:type="spellStart"/>
      <w:r w:rsidR="00D34411">
        <w:t>cdf</w:t>
      </w:r>
      <w:proofErr w:type="spellEnd"/>
      <w:r w:rsidR="00D34411">
        <w:t xml:space="preserve"> player) </w:t>
      </w:r>
      <w:r>
        <w:t>tha</w:t>
      </w:r>
      <w:r w:rsidR="00D34411">
        <w:t>t</w:t>
      </w:r>
      <w:r>
        <w:t xml:space="preserve"> can be downloaded from the Wolfram Mathematica site</w:t>
      </w:r>
      <w:r w:rsidR="00D34411">
        <w:t xml:space="preserve"> (</w:t>
      </w:r>
      <w:hyperlink r:id="rId9" w:history="1">
        <w:r w:rsidR="00434084" w:rsidRPr="009377DF">
          <w:rPr>
            <w:rStyle w:val="Hyperlink"/>
          </w:rPr>
          <w:t>https://www.wolfram.com/cdf-player/</w:t>
        </w:r>
      </w:hyperlink>
      <w:r w:rsidR="00D34411">
        <w:t>)</w:t>
      </w:r>
      <w:r>
        <w:t xml:space="preserve">. </w:t>
      </w:r>
    </w:p>
    <w:sectPr w:rsidR="00480B92" w:rsidRPr="00480B92" w:rsidSect="00150BA9">
      <w:headerReference w:type="even" r:id="rId10"/>
      <w:headerReference w:type="default" r:id="rId11"/>
      <w:footerReference w:type="even" r:id="rId12"/>
      <w:pgSz w:w="11900" w:h="16840"/>
      <w:pgMar w:top="1440" w:right="1797" w:bottom="1440" w:left="1797" w:header="709" w:footer="709"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8234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9BC3C" w14:textId="77777777" w:rsidR="0014136B" w:rsidRDefault="0014136B">
      <w:pPr>
        <w:spacing w:after="0" w:line="240" w:lineRule="auto"/>
      </w:pPr>
      <w:r>
        <w:separator/>
      </w:r>
    </w:p>
  </w:endnote>
  <w:endnote w:type="continuationSeparator" w:id="0">
    <w:p w14:paraId="27334AE5" w14:textId="77777777" w:rsidR="0014136B" w:rsidRDefault="0014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DE1CD" w14:textId="77777777" w:rsidR="00B403F7" w:rsidRDefault="00B403F7" w:rsidP="00483A7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A6C4CEB" w14:textId="77777777" w:rsidR="00B403F7" w:rsidRDefault="00B403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D1775" w14:textId="77777777" w:rsidR="0014136B" w:rsidRDefault="0014136B">
      <w:pPr>
        <w:spacing w:after="0" w:line="240" w:lineRule="auto"/>
      </w:pPr>
      <w:r>
        <w:separator/>
      </w:r>
    </w:p>
  </w:footnote>
  <w:footnote w:type="continuationSeparator" w:id="0">
    <w:p w14:paraId="1B71134F" w14:textId="77777777" w:rsidR="0014136B" w:rsidRDefault="001413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D0A7E" w14:textId="77777777" w:rsidR="00B403F7" w:rsidRDefault="00B403F7" w:rsidP="00483A7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794835D3" w14:textId="77777777" w:rsidR="00B403F7" w:rsidRDefault="00B403F7" w:rsidP="00483A73">
    <w:pPr>
      <w:pStyle w:val="Header"/>
      <w:ind w:right="360"/>
      <w:rPr>
        <w:rStyle w:val="PageNumber"/>
      </w:rPr>
    </w:pPr>
  </w:p>
  <w:p w14:paraId="6245C661" w14:textId="77777777" w:rsidR="00B403F7" w:rsidRDefault="00B403F7" w:rsidP="00483A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93BDE" w14:textId="77777777" w:rsidR="00B403F7" w:rsidRDefault="00B403F7" w:rsidP="00483A73">
    <w:pPr>
      <w:pStyle w:val="Header"/>
      <w:framePr w:wrap="none" w:vAnchor="text" w:hAnchor="page" w:x="9502" w:y="18"/>
      <w:rPr>
        <w:rStyle w:val="PageNumber"/>
      </w:rPr>
    </w:pPr>
    <w:r>
      <w:rPr>
        <w:rStyle w:val="PageNumber"/>
      </w:rPr>
      <w:fldChar w:fldCharType="begin"/>
    </w:r>
    <w:r>
      <w:rPr>
        <w:rStyle w:val="PageNumber"/>
      </w:rPr>
      <w:instrText xml:space="preserve">PAGE  </w:instrText>
    </w:r>
    <w:r>
      <w:rPr>
        <w:rStyle w:val="PageNumber"/>
      </w:rPr>
      <w:fldChar w:fldCharType="separate"/>
    </w:r>
    <w:r w:rsidR="0095005D">
      <w:rPr>
        <w:rStyle w:val="PageNumber"/>
        <w:noProof/>
      </w:rPr>
      <w:t>6</w:t>
    </w:r>
    <w:r>
      <w:rPr>
        <w:rStyle w:val="PageNumber"/>
      </w:rPr>
      <w:fldChar w:fldCharType="end"/>
    </w:r>
  </w:p>
  <w:p w14:paraId="2ADA97D4" w14:textId="788E2DDC" w:rsidR="00B403F7" w:rsidRDefault="00B403F7" w:rsidP="00483A73">
    <w:pPr>
      <w:pStyle w:val="Header"/>
      <w:pBdr>
        <w:bottom w:val="single" w:sz="4" w:space="1" w:color="auto"/>
      </w:pBdr>
      <w:tabs>
        <w:tab w:val="clear" w:pos="4513"/>
        <w:tab w:val="clear" w:pos="9026"/>
        <w:tab w:val="center" w:pos="4253"/>
        <w:tab w:val="right" w:pos="7938"/>
      </w:tabs>
      <w:ind w:right="-58" w:firstLine="0"/>
    </w:pPr>
    <w:r>
      <w:t>Godfray et al.</w:t>
    </w:r>
    <w:r>
      <w:tab/>
      <w:t xml:space="preserve">Driving endonuclease genes </w:t>
    </w:r>
    <w:r>
      <w:tab/>
      <w:t xml:space="preserve"> Additional File</w:t>
    </w:r>
    <w:r w:rsidR="00214246">
      <w:t xml:space="preserve"> 1</w:t>
    </w:r>
    <w:r>
      <w:t xml:space="preserve"> Page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04EF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D68DD9C"/>
    <w:lvl w:ilvl="0">
      <w:start w:val="1"/>
      <w:numFmt w:val="decimal"/>
      <w:lvlText w:val="%1."/>
      <w:lvlJc w:val="left"/>
      <w:pPr>
        <w:tabs>
          <w:tab w:val="num" w:pos="1492"/>
        </w:tabs>
        <w:ind w:left="1492" w:hanging="360"/>
      </w:pPr>
    </w:lvl>
  </w:abstractNum>
  <w:abstractNum w:abstractNumId="2">
    <w:nsid w:val="FFFFFF7D"/>
    <w:multiLevelType w:val="singleLevel"/>
    <w:tmpl w:val="53E84B74"/>
    <w:lvl w:ilvl="0">
      <w:start w:val="1"/>
      <w:numFmt w:val="decimal"/>
      <w:lvlText w:val="%1."/>
      <w:lvlJc w:val="left"/>
      <w:pPr>
        <w:tabs>
          <w:tab w:val="num" w:pos="1209"/>
        </w:tabs>
        <w:ind w:left="1209" w:hanging="360"/>
      </w:pPr>
    </w:lvl>
  </w:abstractNum>
  <w:abstractNum w:abstractNumId="3">
    <w:nsid w:val="FFFFFF7E"/>
    <w:multiLevelType w:val="singleLevel"/>
    <w:tmpl w:val="F3C08E8C"/>
    <w:lvl w:ilvl="0">
      <w:start w:val="1"/>
      <w:numFmt w:val="decimal"/>
      <w:lvlText w:val="%1."/>
      <w:lvlJc w:val="left"/>
      <w:pPr>
        <w:tabs>
          <w:tab w:val="num" w:pos="926"/>
        </w:tabs>
        <w:ind w:left="926" w:hanging="360"/>
      </w:pPr>
    </w:lvl>
  </w:abstractNum>
  <w:abstractNum w:abstractNumId="4">
    <w:nsid w:val="FFFFFF7F"/>
    <w:multiLevelType w:val="singleLevel"/>
    <w:tmpl w:val="0A547C5A"/>
    <w:lvl w:ilvl="0">
      <w:start w:val="1"/>
      <w:numFmt w:val="decimal"/>
      <w:lvlText w:val="%1."/>
      <w:lvlJc w:val="left"/>
      <w:pPr>
        <w:tabs>
          <w:tab w:val="num" w:pos="643"/>
        </w:tabs>
        <w:ind w:left="643" w:hanging="360"/>
      </w:pPr>
    </w:lvl>
  </w:abstractNum>
  <w:abstractNum w:abstractNumId="5">
    <w:nsid w:val="FFFFFF80"/>
    <w:multiLevelType w:val="singleLevel"/>
    <w:tmpl w:val="5D08562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6F2768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C2EE9F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A0217D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FBE05B48"/>
    <w:lvl w:ilvl="0">
      <w:start w:val="1"/>
      <w:numFmt w:val="decimal"/>
      <w:lvlText w:val="%1."/>
      <w:lvlJc w:val="left"/>
      <w:pPr>
        <w:tabs>
          <w:tab w:val="num" w:pos="360"/>
        </w:tabs>
        <w:ind w:left="360" w:hanging="360"/>
      </w:pPr>
    </w:lvl>
  </w:abstractNum>
  <w:abstractNum w:abstractNumId="10">
    <w:nsid w:val="FFFFFF89"/>
    <w:multiLevelType w:val="singleLevel"/>
    <w:tmpl w:val="10C6EBD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es Godfray">
    <w15:presenceInfo w15:providerId="None" w15:userId="Charles Godfr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w295ft8pp9dhe50ta5sz5ie0sfs52s5err&quot;&gt;Godfray&lt;record-ids&gt;&lt;item&gt;32&lt;/item&gt;&lt;item&gt;4101&lt;/item&gt;&lt;item&gt;4105&lt;/item&gt;&lt;item&gt;4788&lt;/item&gt;&lt;item&gt;4820&lt;/item&gt;&lt;item&gt;5968&lt;/item&gt;&lt;item&gt;6637&lt;/item&gt;&lt;item&gt;6778&lt;/item&gt;&lt;item&gt;6790&lt;/item&gt;&lt;item&gt;6792&lt;/item&gt;&lt;item&gt;6794&lt;/item&gt;&lt;item&gt;6799&lt;/item&gt;&lt;item&gt;6800&lt;/item&gt;&lt;item&gt;6802&lt;/item&gt;&lt;item&gt;6807&lt;/item&gt;&lt;item&gt;6813&lt;/item&gt;&lt;item&gt;6814&lt;/item&gt;&lt;item&gt;6816&lt;/item&gt;&lt;item&gt;6818&lt;/item&gt;&lt;item&gt;6819&lt;/item&gt;&lt;item&gt;6820&lt;/item&gt;&lt;item&gt;6822&lt;/item&gt;&lt;item&gt;6823&lt;/item&gt;&lt;item&gt;6824&lt;/item&gt;&lt;item&gt;6825&lt;/item&gt;&lt;item&gt;6826&lt;/item&gt;&lt;item&gt;6827&lt;/item&gt;&lt;item&gt;6828&lt;/item&gt;&lt;item&gt;6830&lt;/item&gt;&lt;item&gt;6831&lt;/item&gt;&lt;item&gt;6833&lt;/item&gt;&lt;item&gt;6835&lt;/item&gt;&lt;/record-ids&gt;&lt;/item&gt;&lt;/Libraries&gt;"/>
  </w:docVars>
  <w:rsids>
    <w:rsidRoot w:val="00483A73"/>
    <w:rsid w:val="00011391"/>
    <w:rsid w:val="000350FB"/>
    <w:rsid w:val="00044338"/>
    <w:rsid w:val="00050823"/>
    <w:rsid w:val="00066C31"/>
    <w:rsid w:val="000C2236"/>
    <w:rsid w:val="000D3692"/>
    <w:rsid w:val="000D556F"/>
    <w:rsid w:val="00133F78"/>
    <w:rsid w:val="0014136B"/>
    <w:rsid w:val="00150BA9"/>
    <w:rsid w:val="00161FC1"/>
    <w:rsid w:val="0017137B"/>
    <w:rsid w:val="0018652E"/>
    <w:rsid w:val="00187984"/>
    <w:rsid w:val="001B5282"/>
    <w:rsid w:val="001C315B"/>
    <w:rsid w:val="00206F50"/>
    <w:rsid w:val="00214246"/>
    <w:rsid w:val="002423D6"/>
    <w:rsid w:val="00283E38"/>
    <w:rsid w:val="00295EDF"/>
    <w:rsid w:val="00297172"/>
    <w:rsid w:val="002B29BF"/>
    <w:rsid w:val="002B7F33"/>
    <w:rsid w:val="002E7E73"/>
    <w:rsid w:val="002F0327"/>
    <w:rsid w:val="002F3C8E"/>
    <w:rsid w:val="003156D2"/>
    <w:rsid w:val="003665DE"/>
    <w:rsid w:val="003B098F"/>
    <w:rsid w:val="00434084"/>
    <w:rsid w:val="00441F48"/>
    <w:rsid w:val="00445A48"/>
    <w:rsid w:val="00447396"/>
    <w:rsid w:val="00452A28"/>
    <w:rsid w:val="00467915"/>
    <w:rsid w:val="00480B92"/>
    <w:rsid w:val="00483A73"/>
    <w:rsid w:val="00494A1E"/>
    <w:rsid w:val="004C4017"/>
    <w:rsid w:val="004C4C49"/>
    <w:rsid w:val="004E0768"/>
    <w:rsid w:val="004E4F91"/>
    <w:rsid w:val="004F7D4E"/>
    <w:rsid w:val="0051482E"/>
    <w:rsid w:val="0057585C"/>
    <w:rsid w:val="0058026A"/>
    <w:rsid w:val="00582312"/>
    <w:rsid w:val="005F5E18"/>
    <w:rsid w:val="0064440F"/>
    <w:rsid w:val="00654B50"/>
    <w:rsid w:val="006621B5"/>
    <w:rsid w:val="00663DBB"/>
    <w:rsid w:val="00675A2B"/>
    <w:rsid w:val="006804AF"/>
    <w:rsid w:val="006C4945"/>
    <w:rsid w:val="006C719F"/>
    <w:rsid w:val="00711E6C"/>
    <w:rsid w:val="00746D74"/>
    <w:rsid w:val="00757BEC"/>
    <w:rsid w:val="00783B1A"/>
    <w:rsid w:val="007F0851"/>
    <w:rsid w:val="00861124"/>
    <w:rsid w:val="0087361E"/>
    <w:rsid w:val="008A10EB"/>
    <w:rsid w:val="008B5E41"/>
    <w:rsid w:val="008E3D89"/>
    <w:rsid w:val="008E4ABD"/>
    <w:rsid w:val="008F3D22"/>
    <w:rsid w:val="00940692"/>
    <w:rsid w:val="0095005D"/>
    <w:rsid w:val="0095455C"/>
    <w:rsid w:val="0097653C"/>
    <w:rsid w:val="009A20B9"/>
    <w:rsid w:val="009A2BE2"/>
    <w:rsid w:val="009B17F1"/>
    <w:rsid w:val="009B1B5A"/>
    <w:rsid w:val="009B4B64"/>
    <w:rsid w:val="009F4DB5"/>
    <w:rsid w:val="009F4E55"/>
    <w:rsid w:val="009F7D28"/>
    <w:rsid w:val="00A10E97"/>
    <w:rsid w:val="00A87F38"/>
    <w:rsid w:val="00AD19DF"/>
    <w:rsid w:val="00B30915"/>
    <w:rsid w:val="00B354F9"/>
    <w:rsid w:val="00B403F7"/>
    <w:rsid w:val="00B87882"/>
    <w:rsid w:val="00B95366"/>
    <w:rsid w:val="00BA2949"/>
    <w:rsid w:val="00BB0760"/>
    <w:rsid w:val="00BC0AD1"/>
    <w:rsid w:val="00BF0F74"/>
    <w:rsid w:val="00BF1D1D"/>
    <w:rsid w:val="00BF20FE"/>
    <w:rsid w:val="00BF712B"/>
    <w:rsid w:val="00C01BC0"/>
    <w:rsid w:val="00C41F1D"/>
    <w:rsid w:val="00C50F1A"/>
    <w:rsid w:val="00C82C8F"/>
    <w:rsid w:val="00C833CE"/>
    <w:rsid w:val="00C91440"/>
    <w:rsid w:val="00CC4EB7"/>
    <w:rsid w:val="00CD66D5"/>
    <w:rsid w:val="00CE6F26"/>
    <w:rsid w:val="00D02AB3"/>
    <w:rsid w:val="00D04939"/>
    <w:rsid w:val="00D21840"/>
    <w:rsid w:val="00D33956"/>
    <w:rsid w:val="00D34411"/>
    <w:rsid w:val="00D55AB2"/>
    <w:rsid w:val="00D60FBD"/>
    <w:rsid w:val="00D76CD5"/>
    <w:rsid w:val="00D77F54"/>
    <w:rsid w:val="00DD5DA2"/>
    <w:rsid w:val="00DD7BC7"/>
    <w:rsid w:val="00E0397C"/>
    <w:rsid w:val="00E11C61"/>
    <w:rsid w:val="00E165B4"/>
    <w:rsid w:val="00E17083"/>
    <w:rsid w:val="00E32930"/>
    <w:rsid w:val="00E35715"/>
    <w:rsid w:val="00E36E7B"/>
    <w:rsid w:val="00E50CAF"/>
    <w:rsid w:val="00E65DC3"/>
    <w:rsid w:val="00E72119"/>
    <w:rsid w:val="00EF7729"/>
    <w:rsid w:val="00F56E44"/>
    <w:rsid w:val="00F84A54"/>
    <w:rsid w:val="00F9547E"/>
    <w:rsid w:val="00FB44C4"/>
    <w:rsid w:val="00FC1243"/>
    <w:rsid w:val="00FE5D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8F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73"/>
    <w:pPr>
      <w:spacing w:after="240" w:line="360" w:lineRule="auto"/>
      <w:ind w:firstLine="426"/>
    </w:pPr>
    <w:rPr>
      <w:lang w:val="en-GB"/>
    </w:rPr>
  </w:style>
  <w:style w:type="paragraph" w:styleId="Heading1">
    <w:name w:val="heading 1"/>
    <w:basedOn w:val="Normal"/>
    <w:next w:val="Normal"/>
    <w:link w:val="Heading1Char"/>
    <w:uiPriority w:val="9"/>
    <w:qFormat/>
    <w:rsid w:val="00483A73"/>
    <w:pPr>
      <w:keepNext/>
      <w:keepLines/>
      <w:spacing w:before="480"/>
      <w:ind w:firstLine="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483A73"/>
    <w:pPr>
      <w:keepNext/>
      <w:keepLines/>
      <w:spacing w:before="200"/>
      <w:ind w:firstLine="0"/>
      <w:outlineLvl w:val="1"/>
    </w:pPr>
    <w:rPr>
      <w:rFonts w:asciiTheme="majorHAnsi" w:eastAsiaTheme="majorEastAsia" w:hAnsiTheme="majorHAnsi" w:cstheme="majorBidi"/>
      <w:bCs/>
      <w:i/>
      <w:sz w:val="26"/>
      <w:szCs w:val="26"/>
    </w:rPr>
  </w:style>
  <w:style w:type="paragraph" w:styleId="Heading3">
    <w:name w:val="heading 3"/>
    <w:basedOn w:val="Normal"/>
    <w:next w:val="Normal"/>
    <w:link w:val="Heading3Char"/>
    <w:uiPriority w:val="9"/>
    <w:semiHidden/>
    <w:unhideWhenUsed/>
    <w:qFormat/>
    <w:rsid w:val="00483A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A73"/>
    <w:rPr>
      <w:rFonts w:asciiTheme="majorHAnsi" w:eastAsiaTheme="majorEastAsia" w:hAnsiTheme="majorHAnsi" w:cstheme="majorBidi"/>
      <w:b/>
      <w:bCs/>
      <w:sz w:val="32"/>
      <w:szCs w:val="32"/>
      <w:lang w:val="en-GB"/>
    </w:rPr>
  </w:style>
  <w:style w:type="character" w:customStyle="1" w:styleId="Heading2Char">
    <w:name w:val="Heading 2 Char"/>
    <w:basedOn w:val="DefaultParagraphFont"/>
    <w:link w:val="Heading2"/>
    <w:uiPriority w:val="9"/>
    <w:rsid w:val="00483A73"/>
    <w:rPr>
      <w:rFonts w:asciiTheme="majorHAnsi" w:eastAsiaTheme="majorEastAsia" w:hAnsiTheme="majorHAnsi" w:cstheme="majorBidi"/>
      <w:bCs/>
      <w:i/>
      <w:sz w:val="26"/>
      <w:szCs w:val="26"/>
      <w:lang w:val="en-GB"/>
    </w:rPr>
  </w:style>
  <w:style w:type="character" w:customStyle="1" w:styleId="Heading3Char">
    <w:name w:val="Heading 3 Char"/>
    <w:basedOn w:val="DefaultParagraphFont"/>
    <w:link w:val="Heading3"/>
    <w:uiPriority w:val="9"/>
    <w:semiHidden/>
    <w:rsid w:val="00483A73"/>
    <w:rPr>
      <w:rFonts w:asciiTheme="majorHAnsi" w:eastAsiaTheme="majorEastAsia" w:hAnsiTheme="majorHAnsi" w:cstheme="majorBidi"/>
      <w:b/>
      <w:bCs/>
      <w:color w:val="4F81BD" w:themeColor="accent1"/>
      <w:lang w:val="en-GB"/>
    </w:rPr>
  </w:style>
  <w:style w:type="character" w:styleId="PlaceholderText">
    <w:name w:val="Placeholder Text"/>
    <w:basedOn w:val="DefaultParagraphFont"/>
    <w:uiPriority w:val="99"/>
    <w:semiHidden/>
    <w:rsid w:val="00483A73"/>
    <w:rPr>
      <w:color w:val="808080"/>
    </w:rPr>
  </w:style>
  <w:style w:type="paragraph" w:styleId="BalloonText">
    <w:name w:val="Balloon Text"/>
    <w:basedOn w:val="Normal"/>
    <w:link w:val="BalloonTextChar"/>
    <w:uiPriority w:val="99"/>
    <w:semiHidden/>
    <w:unhideWhenUsed/>
    <w:rsid w:val="00483A7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3A73"/>
    <w:rPr>
      <w:rFonts w:ascii="Lucida Grande" w:hAnsi="Lucida Grande" w:cs="Lucida Grande"/>
      <w:sz w:val="18"/>
      <w:szCs w:val="18"/>
      <w:lang w:val="en-GB"/>
    </w:rPr>
  </w:style>
  <w:style w:type="paragraph" w:styleId="NormalWeb">
    <w:name w:val="Normal (Web)"/>
    <w:basedOn w:val="Normal"/>
    <w:uiPriority w:val="99"/>
    <w:semiHidden/>
    <w:unhideWhenUsed/>
    <w:rsid w:val="00483A73"/>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483A73"/>
    <w:rPr>
      <w:sz w:val="18"/>
      <w:szCs w:val="18"/>
    </w:rPr>
  </w:style>
  <w:style w:type="paragraph" w:styleId="CommentText">
    <w:name w:val="annotation text"/>
    <w:basedOn w:val="Normal"/>
    <w:link w:val="CommentTextChar"/>
    <w:uiPriority w:val="99"/>
    <w:unhideWhenUsed/>
    <w:rsid w:val="00483A73"/>
  </w:style>
  <w:style w:type="character" w:customStyle="1" w:styleId="CommentTextChar">
    <w:name w:val="Comment Text Char"/>
    <w:basedOn w:val="DefaultParagraphFont"/>
    <w:link w:val="CommentText"/>
    <w:uiPriority w:val="99"/>
    <w:rsid w:val="00483A73"/>
    <w:rPr>
      <w:lang w:val="en-GB"/>
    </w:rPr>
  </w:style>
  <w:style w:type="paragraph" w:styleId="CommentSubject">
    <w:name w:val="annotation subject"/>
    <w:basedOn w:val="CommentText"/>
    <w:next w:val="CommentText"/>
    <w:link w:val="CommentSubjectChar"/>
    <w:uiPriority w:val="99"/>
    <w:semiHidden/>
    <w:unhideWhenUsed/>
    <w:rsid w:val="00483A73"/>
    <w:rPr>
      <w:b/>
      <w:bCs/>
      <w:sz w:val="20"/>
      <w:szCs w:val="20"/>
    </w:rPr>
  </w:style>
  <w:style w:type="character" w:customStyle="1" w:styleId="CommentSubjectChar">
    <w:name w:val="Comment Subject Char"/>
    <w:basedOn w:val="CommentTextChar"/>
    <w:link w:val="CommentSubject"/>
    <w:uiPriority w:val="99"/>
    <w:semiHidden/>
    <w:rsid w:val="00483A73"/>
    <w:rPr>
      <w:b/>
      <w:bCs/>
      <w:sz w:val="20"/>
      <w:szCs w:val="20"/>
      <w:lang w:val="en-GB"/>
    </w:rPr>
  </w:style>
  <w:style w:type="paragraph" w:customStyle="1" w:styleId="EndNoteBibliographyTitle">
    <w:name w:val="EndNote Bibliography Title"/>
    <w:basedOn w:val="Normal"/>
    <w:rsid w:val="00483A73"/>
    <w:pPr>
      <w:spacing w:after="0"/>
      <w:jc w:val="center"/>
    </w:pPr>
    <w:rPr>
      <w:rFonts w:ascii="Cambria" w:hAnsi="Cambria"/>
      <w:lang w:val="en-US"/>
    </w:rPr>
  </w:style>
  <w:style w:type="paragraph" w:customStyle="1" w:styleId="EndNoteBibliography">
    <w:name w:val="EndNote Bibliography"/>
    <w:basedOn w:val="Normal"/>
    <w:rsid w:val="00483A73"/>
    <w:pPr>
      <w:spacing w:line="240" w:lineRule="auto"/>
    </w:pPr>
    <w:rPr>
      <w:rFonts w:ascii="Cambria" w:hAnsi="Cambria"/>
      <w:lang w:val="en-US"/>
    </w:rPr>
  </w:style>
  <w:style w:type="paragraph" w:styleId="Footer">
    <w:name w:val="footer"/>
    <w:basedOn w:val="Normal"/>
    <w:link w:val="FooterChar"/>
    <w:uiPriority w:val="99"/>
    <w:unhideWhenUsed/>
    <w:rsid w:val="00483A73"/>
    <w:pPr>
      <w:tabs>
        <w:tab w:val="center" w:pos="4513"/>
        <w:tab w:val="right" w:pos="9026"/>
      </w:tabs>
      <w:spacing w:after="0"/>
    </w:pPr>
  </w:style>
  <w:style w:type="character" w:customStyle="1" w:styleId="FooterChar">
    <w:name w:val="Footer Char"/>
    <w:basedOn w:val="DefaultParagraphFont"/>
    <w:link w:val="Footer"/>
    <w:uiPriority w:val="99"/>
    <w:rsid w:val="00483A73"/>
    <w:rPr>
      <w:lang w:val="en-GB"/>
    </w:rPr>
  </w:style>
  <w:style w:type="character" w:styleId="PageNumber">
    <w:name w:val="page number"/>
    <w:basedOn w:val="DefaultParagraphFont"/>
    <w:uiPriority w:val="99"/>
    <w:semiHidden/>
    <w:unhideWhenUsed/>
    <w:rsid w:val="00483A73"/>
  </w:style>
  <w:style w:type="paragraph" w:styleId="Header">
    <w:name w:val="header"/>
    <w:basedOn w:val="Normal"/>
    <w:link w:val="HeaderChar"/>
    <w:uiPriority w:val="99"/>
    <w:unhideWhenUsed/>
    <w:rsid w:val="00483A73"/>
    <w:pPr>
      <w:tabs>
        <w:tab w:val="center" w:pos="4513"/>
        <w:tab w:val="right" w:pos="9026"/>
      </w:tabs>
      <w:spacing w:after="0"/>
    </w:pPr>
  </w:style>
  <w:style w:type="character" w:customStyle="1" w:styleId="HeaderChar">
    <w:name w:val="Header Char"/>
    <w:basedOn w:val="DefaultParagraphFont"/>
    <w:link w:val="Header"/>
    <w:uiPriority w:val="99"/>
    <w:rsid w:val="00483A73"/>
    <w:rPr>
      <w:lang w:val="en-GB"/>
    </w:rPr>
  </w:style>
  <w:style w:type="character" w:styleId="LineNumber">
    <w:name w:val="line number"/>
    <w:basedOn w:val="DefaultParagraphFont"/>
    <w:uiPriority w:val="99"/>
    <w:semiHidden/>
    <w:unhideWhenUsed/>
    <w:rsid w:val="00483A73"/>
  </w:style>
  <w:style w:type="paragraph" w:customStyle="1" w:styleId="Noindent">
    <w:name w:val="No indent"/>
    <w:basedOn w:val="Normal"/>
    <w:qFormat/>
    <w:rsid w:val="00483A73"/>
    <w:pPr>
      <w:ind w:firstLine="0"/>
    </w:pPr>
  </w:style>
  <w:style w:type="paragraph" w:styleId="Revision">
    <w:name w:val="Revision"/>
    <w:hidden/>
    <w:uiPriority w:val="99"/>
    <w:semiHidden/>
    <w:rsid w:val="00483A73"/>
    <w:rPr>
      <w:lang w:val="en-GB"/>
    </w:rPr>
  </w:style>
  <w:style w:type="character" w:styleId="Hyperlink">
    <w:name w:val="Hyperlink"/>
    <w:basedOn w:val="DefaultParagraphFont"/>
    <w:uiPriority w:val="99"/>
    <w:unhideWhenUsed/>
    <w:rsid w:val="004340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73"/>
    <w:pPr>
      <w:spacing w:after="240" w:line="360" w:lineRule="auto"/>
      <w:ind w:firstLine="426"/>
    </w:pPr>
    <w:rPr>
      <w:lang w:val="en-GB"/>
    </w:rPr>
  </w:style>
  <w:style w:type="paragraph" w:styleId="Heading1">
    <w:name w:val="heading 1"/>
    <w:basedOn w:val="Normal"/>
    <w:next w:val="Normal"/>
    <w:link w:val="Heading1Char"/>
    <w:uiPriority w:val="9"/>
    <w:qFormat/>
    <w:rsid w:val="00483A73"/>
    <w:pPr>
      <w:keepNext/>
      <w:keepLines/>
      <w:spacing w:before="480"/>
      <w:ind w:firstLine="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483A73"/>
    <w:pPr>
      <w:keepNext/>
      <w:keepLines/>
      <w:spacing w:before="200"/>
      <w:ind w:firstLine="0"/>
      <w:outlineLvl w:val="1"/>
    </w:pPr>
    <w:rPr>
      <w:rFonts w:asciiTheme="majorHAnsi" w:eastAsiaTheme="majorEastAsia" w:hAnsiTheme="majorHAnsi" w:cstheme="majorBidi"/>
      <w:bCs/>
      <w:i/>
      <w:sz w:val="26"/>
      <w:szCs w:val="26"/>
    </w:rPr>
  </w:style>
  <w:style w:type="paragraph" w:styleId="Heading3">
    <w:name w:val="heading 3"/>
    <w:basedOn w:val="Normal"/>
    <w:next w:val="Normal"/>
    <w:link w:val="Heading3Char"/>
    <w:uiPriority w:val="9"/>
    <w:semiHidden/>
    <w:unhideWhenUsed/>
    <w:qFormat/>
    <w:rsid w:val="00483A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A73"/>
    <w:rPr>
      <w:rFonts w:asciiTheme="majorHAnsi" w:eastAsiaTheme="majorEastAsia" w:hAnsiTheme="majorHAnsi" w:cstheme="majorBidi"/>
      <w:b/>
      <w:bCs/>
      <w:sz w:val="32"/>
      <w:szCs w:val="32"/>
      <w:lang w:val="en-GB"/>
    </w:rPr>
  </w:style>
  <w:style w:type="character" w:customStyle="1" w:styleId="Heading2Char">
    <w:name w:val="Heading 2 Char"/>
    <w:basedOn w:val="DefaultParagraphFont"/>
    <w:link w:val="Heading2"/>
    <w:uiPriority w:val="9"/>
    <w:rsid w:val="00483A73"/>
    <w:rPr>
      <w:rFonts w:asciiTheme="majorHAnsi" w:eastAsiaTheme="majorEastAsia" w:hAnsiTheme="majorHAnsi" w:cstheme="majorBidi"/>
      <w:bCs/>
      <w:i/>
      <w:sz w:val="26"/>
      <w:szCs w:val="26"/>
      <w:lang w:val="en-GB"/>
    </w:rPr>
  </w:style>
  <w:style w:type="character" w:customStyle="1" w:styleId="Heading3Char">
    <w:name w:val="Heading 3 Char"/>
    <w:basedOn w:val="DefaultParagraphFont"/>
    <w:link w:val="Heading3"/>
    <w:uiPriority w:val="9"/>
    <w:semiHidden/>
    <w:rsid w:val="00483A73"/>
    <w:rPr>
      <w:rFonts w:asciiTheme="majorHAnsi" w:eastAsiaTheme="majorEastAsia" w:hAnsiTheme="majorHAnsi" w:cstheme="majorBidi"/>
      <w:b/>
      <w:bCs/>
      <w:color w:val="4F81BD" w:themeColor="accent1"/>
      <w:lang w:val="en-GB"/>
    </w:rPr>
  </w:style>
  <w:style w:type="character" w:styleId="PlaceholderText">
    <w:name w:val="Placeholder Text"/>
    <w:basedOn w:val="DefaultParagraphFont"/>
    <w:uiPriority w:val="99"/>
    <w:semiHidden/>
    <w:rsid w:val="00483A73"/>
    <w:rPr>
      <w:color w:val="808080"/>
    </w:rPr>
  </w:style>
  <w:style w:type="paragraph" w:styleId="BalloonText">
    <w:name w:val="Balloon Text"/>
    <w:basedOn w:val="Normal"/>
    <w:link w:val="BalloonTextChar"/>
    <w:uiPriority w:val="99"/>
    <w:semiHidden/>
    <w:unhideWhenUsed/>
    <w:rsid w:val="00483A7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3A73"/>
    <w:rPr>
      <w:rFonts w:ascii="Lucida Grande" w:hAnsi="Lucida Grande" w:cs="Lucida Grande"/>
      <w:sz w:val="18"/>
      <w:szCs w:val="18"/>
      <w:lang w:val="en-GB"/>
    </w:rPr>
  </w:style>
  <w:style w:type="paragraph" w:styleId="NormalWeb">
    <w:name w:val="Normal (Web)"/>
    <w:basedOn w:val="Normal"/>
    <w:uiPriority w:val="99"/>
    <w:semiHidden/>
    <w:unhideWhenUsed/>
    <w:rsid w:val="00483A73"/>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483A73"/>
    <w:rPr>
      <w:sz w:val="18"/>
      <w:szCs w:val="18"/>
    </w:rPr>
  </w:style>
  <w:style w:type="paragraph" w:styleId="CommentText">
    <w:name w:val="annotation text"/>
    <w:basedOn w:val="Normal"/>
    <w:link w:val="CommentTextChar"/>
    <w:uiPriority w:val="99"/>
    <w:unhideWhenUsed/>
    <w:rsid w:val="00483A73"/>
  </w:style>
  <w:style w:type="character" w:customStyle="1" w:styleId="CommentTextChar">
    <w:name w:val="Comment Text Char"/>
    <w:basedOn w:val="DefaultParagraphFont"/>
    <w:link w:val="CommentText"/>
    <w:uiPriority w:val="99"/>
    <w:rsid w:val="00483A73"/>
    <w:rPr>
      <w:lang w:val="en-GB"/>
    </w:rPr>
  </w:style>
  <w:style w:type="paragraph" w:styleId="CommentSubject">
    <w:name w:val="annotation subject"/>
    <w:basedOn w:val="CommentText"/>
    <w:next w:val="CommentText"/>
    <w:link w:val="CommentSubjectChar"/>
    <w:uiPriority w:val="99"/>
    <w:semiHidden/>
    <w:unhideWhenUsed/>
    <w:rsid w:val="00483A73"/>
    <w:rPr>
      <w:b/>
      <w:bCs/>
      <w:sz w:val="20"/>
      <w:szCs w:val="20"/>
    </w:rPr>
  </w:style>
  <w:style w:type="character" w:customStyle="1" w:styleId="CommentSubjectChar">
    <w:name w:val="Comment Subject Char"/>
    <w:basedOn w:val="CommentTextChar"/>
    <w:link w:val="CommentSubject"/>
    <w:uiPriority w:val="99"/>
    <w:semiHidden/>
    <w:rsid w:val="00483A73"/>
    <w:rPr>
      <w:b/>
      <w:bCs/>
      <w:sz w:val="20"/>
      <w:szCs w:val="20"/>
      <w:lang w:val="en-GB"/>
    </w:rPr>
  </w:style>
  <w:style w:type="paragraph" w:customStyle="1" w:styleId="EndNoteBibliographyTitle">
    <w:name w:val="EndNote Bibliography Title"/>
    <w:basedOn w:val="Normal"/>
    <w:rsid w:val="00483A73"/>
    <w:pPr>
      <w:spacing w:after="0"/>
      <w:jc w:val="center"/>
    </w:pPr>
    <w:rPr>
      <w:rFonts w:ascii="Cambria" w:hAnsi="Cambria"/>
      <w:lang w:val="en-US"/>
    </w:rPr>
  </w:style>
  <w:style w:type="paragraph" w:customStyle="1" w:styleId="EndNoteBibliography">
    <w:name w:val="EndNote Bibliography"/>
    <w:basedOn w:val="Normal"/>
    <w:rsid w:val="00483A73"/>
    <w:pPr>
      <w:spacing w:line="240" w:lineRule="auto"/>
    </w:pPr>
    <w:rPr>
      <w:rFonts w:ascii="Cambria" w:hAnsi="Cambria"/>
      <w:lang w:val="en-US"/>
    </w:rPr>
  </w:style>
  <w:style w:type="paragraph" w:styleId="Footer">
    <w:name w:val="footer"/>
    <w:basedOn w:val="Normal"/>
    <w:link w:val="FooterChar"/>
    <w:uiPriority w:val="99"/>
    <w:unhideWhenUsed/>
    <w:rsid w:val="00483A73"/>
    <w:pPr>
      <w:tabs>
        <w:tab w:val="center" w:pos="4513"/>
        <w:tab w:val="right" w:pos="9026"/>
      </w:tabs>
      <w:spacing w:after="0"/>
    </w:pPr>
  </w:style>
  <w:style w:type="character" w:customStyle="1" w:styleId="FooterChar">
    <w:name w:val="Footer Char"/>
    <w:basedOn w:val="DefaultParagraphFont"/>
    <w:link w:val="Footer"/>
    <w:uiPriority w:val="99"/>
    <w:rsid w:val="00483A73"/>
    <w:rPr>
      <w:lang w:val="en-GB"/>
    </w:rPr>
  </w:style>
  <w:style w:type="character" w:styleId="PageNumber">
    <w:name w:val="page number"/>
    <w:basedOn w:val="DefaultParagraphFont"/>
    <w:uiPriority w:val="99"/>
    <w:semiHidden/>
    <w:unhideWhenUsed/>
    <w:rsid w:val="00483A73"/>
  </w:style>
  <w:style w:type="paragraph" w:styleId="Header">
    <w:name w:val="header"/>
    <w:basedOn w:val="Normal"/>
    <w:link w:val="HeaderChar"/>
    <w:uiPriority w:val="99"/>
    <w:unhideWhenUsed/>
    <w:rsid w:val="00483A73"/>
    <w:pPr>
      <w:tabs>
        <w:tab w:val="center" w:pos="4513"/>
        <w:tab w:val="right" w:pos="9026"/>
      </w:tabs>
      <w:spacing w:after="0"/>
    </w:pPr>
  </w:style>
  <w:style w:type="character" w:customStyle="1" w:styleId="HeaderChar">
    <w:name w:val="Header Char"/>
    <w:basedOn w:val="DefaultParagraphFont"/>
    <w:link w:val="Header"/>
    <w:uiPriority w:val="99"/>
    <w:rsid w:val="00483A73"/>
    <w:rPr>
      <w:lang w:val="en-GB"/>
    </w:rPr>
  </w:style>
  <w:style w:type="character" w:styleId="LineNumber">
    <w:name w:val="line number"/>
    <w:basedOn w:val="DefaultParagraphFont"/>
    <w:uiPriority w:val="99"/>
    <w:semiHidden/>
    <w:unhideWhenUsed/>
    <w:rsid w:val="00483A73"/>
  </w:style>
  <w:style w:type="paragraph" w:customStyle="1" w:styleId="Noindent">
    <w:name w:val="No indent"/>
    <w:basedOn w:val="Normal"/>
    <w:qFormat/>
    <w:rsid w:val="00483A73"/>
    <w:pPr>
      <w:ind w:firstLine="0"/>
    </w:pPr>
  </w:style>
  <w:style w:type="paragraph" w:styleId="Revision">
    <w:name w:val="Revision"/>
    <w:hidden/>
    <w:uiPriority w:val="99"/>
    <w:semiHidden/>
    <w:rsid w:val="00483A73"/>
    <w:rPr>
      <w:lang w:val="en-GB"/>
    </w:rPr>
  </w:style>
  <w:style w:type="character" w:styleId="Hyperlink">
    <w:name w:val="Hyperlink"/>
    <w:basedOn w:val="DefaultParagraphFont"/>
    <w:uiPriority w:val="99"/>
    <w:unhideWhenUsed/>
    <w:rsid w:val="004340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wolfram.com/cdf-play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D5521-2C0E-4C6C-9041-CC7451D72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12500</Words>
  <Characters>71251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83584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 Robertson</dc:creator>
  <cp:lastModifiedBy>Matheou, Christian, BioMed Central Ltd.</cp:lastModifiedBy>
  <cp:revision>3</cp:revision>
  <dcterms:created xsi:type="dcterms:W3CDTF">2017-08-23T09:20:00Z</dcterms:created>
  <dcterms:modified xsi:type="dcterms:W3CDTF">2017-08-23T09:21:00Z</dcterms:modified>
</cp:coreProperties>
</file>