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8FF" w:rsidRDefault="003A6E7E" w:rsidP="00A658FF">
      <w:pPr>
        <w:rPr>
          <w:rFonts w:ascii="Arial" w:hAnsi="Arial" w:cs="Arial"/>
          <w:sz w:val="20"/>
          <w:szCs w:val="20"/>
          <w:lang w:eastAsia="en-GB"/>
        </w:rPr>
      </w:pPr>
      <w:r>
        <w:rPr>
          <w:rFonts w:ascii="Arial" w:hAnsi="Arial" w:cs="Arial"/>
          <w:sz w:val="20"/>
          <w:szCs w:val="20"/>
          <w:lang w:eastAsia="en-GB"/>
        </w:rPr>
        <w:t>Additional file</w:t>
      </w:r>
    </w:p>
    <w:tbl>
      <w:tblPr>
        <w:tblStyle w:val="TableGrid"/>
        <w:tblW w:w="4815" w:type="dxa"/>
        <w:tblLayout w:type="fixed"/>
        <w:tblLook w:val="0620" w:firstRow="1" w:lastRow="0" w:firstColumn="0" w:lastColumn="0" w:noHBand="1" w:noVBand="1"/>
      </w:tblPr>
      <w:tblGrid>
        <w:gridCol w:w="2830"/>
        <w:gridCol w:w="993"/>
        <w:gridCol w:w="992"/>
      </w:tblGrid>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
                <w:bCs/>
                <w:color w:val="000000" w:themeColor="text1"/>
                <w:kern w:val="24"/>
                <w:sz w:val="20"/>
                <w:szCs w:val="20"/>
                <w:lang w:eastAsia="en-GB"/>
              </w:rPr>
              <w:t>Component (10% H2O)</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
                <w:bCs/>
                <w:color w:val="000000" w:themeColor="text1"/>
                <w:kern w:val="24"/>
                <w:sz w:val="20"/>
                <w:szCs w:val="20"/>
                <w:lang w:eastAsia="en-GB"/>
              </w:rPr>
              <w:t>CT diet</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
                <w:bCs/>
                <w:color w:val="000000" w:themeColor="text1"/>
                <w:kern w:val="24"/>
                <w:sz w:val="20"/>
                <w:szCs w:val="20"/>
                <w:lang w:eastAsia="en-GB"/>
              </w:rPr>
              <w:t>PR diet</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Protein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21.9</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7.48</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Arg</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1.14</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Cys</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0.31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0.14</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Gly</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0.93</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0.29</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His</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0.17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Iso</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0.99</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0.37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Leu</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1.81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0.55</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Lys</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1.11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0.46</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Met</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0.67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0.18</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Phe</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0.96</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0.32</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Tyr</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0.63</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Thr</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0.78</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0.25</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Trp</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0.07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Val</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1.02</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0.44</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Ser</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1.04</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Asp</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2.07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0.41</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Glu</w:t>
            </w:r>
            <w:proofErr w:type="spellEnd"/>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4.39</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1.18</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Ala</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1.31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0.23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Pro</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1.52</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0.5</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Taurine</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0.04</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Gross energy MJ/kg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19.35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15.68</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bCs/>
                <w:color w:val="000000" w:themeColor="text1"/>
                <w:kern w:val="24"/>
                <w:sz w:val="20"/>
                <w:szCs w:val="20"/>
                <w:lang w:eastAsia="en-GB"/>
              </w:rPr>
              <w:t>Metabolisable</w:t>
            </w:r>
            <w:proofErr w:type="spellEnd"/>
            <w:r w:rsidRPr="00FB4C9A">
              <w:rPr>
                <w:rFonts w:ascii="Arial" w:eastAsia="Times New Roman" w:hAnsi="Arial" w:cs="Arial"/>
                <w:bCs/>
                <w:color w:val="000000" w:themeColor="text1"/>
                <w:kern w:val="24"/>
                <w:sz w:val="20"/>
                <w:szCs w:val="20"/>
                <w:lang w:eastAsia="en-GB"/>
              </w:rPr>
              <w:t xml:space="preserve"> energy MJ/kg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14.95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13.13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Crude fat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7.36</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Crude fibre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2.2</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7.36</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Nitrogen free extract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51.5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67.07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Starch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36.4</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41.22</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Cellulose, lignin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4.51</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Hemicellulose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7.9</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0.09</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Sugar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1.77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24.52</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Sucrose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0.67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24.52</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Ash %</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5</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3.36</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bCs/>
                <w:color w:val="000000" w:themeColor="text1"/>
                <w:kern w:val="24"/>
                <w:sz w:val="20"/>
                <w:szCs w:val="20"/>
                <w:lang w:eastAsia="en-GB"/>
              </w:rPr>
              <w:t>Vitamins</w:t>
            </w:r>
          </w:p>
        </w:tc>
        <w:tc>
          <w:tcPr>
            <w:tcW w:w="993" w:type="dxa"/>
            <w:vAlign w:val="center"/>
            <w:hideMark/>
          </w:tcPr>
          <w:p w:rsidR="00A658FF" w:rsidRPr="00FB4C9A" w:rsidRDefault="00A658FF" w:rsidP="00CD28EF">
            <w:pPr>
              <w:jc w:val="center"/>
              <w:rPr>
                <w:rFonts w:ascii="Arial" w:eastAsia="Times New Roman" w:hAnsi="Arial" w:cs="Arial"/>
                <w:sz w:val="36"/>
                <w:szCs w:val="36"/>
                <w:lang w:eastAsia="en-GB"/>
              </w:rPr>
            </w:pPr>
          </w:p>
        </w:tc>
        <w:tc>
          <w:tcPr>
            <w:tcW w:w="992" w:type="dxa"/>
            <w:vAlign w:val="center"/>
            <w:hideMark/>
          </w:tcPr>
          <w:p w:rsidR="00A658FF" w:rsidRPr="00FB4C9A" w:rsidRDefault="00A658FF" w:rsidP="00CD28EF">
            <w:pPr>
              <w:jc w:val="center"/>
              <w:rPr>
                <w:rFonts w:ascii="Times New Roman" w:eastAsia="Times New Roman" w:hAnsi="Times New Roman" w:cs="Times New Roman"/>
                <w:sz w:val="20"/>
                <w:szCs w:val="20"/>
                <w:lang w:eastAsia="en-GB"/>
              </w:rPr>
            </w:pP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lastRenderedPageBreak/>
              <w:t>Vit</w:t>
            </w:r>
            <w:proofErr w:type="spellEnd"/>
            <w:r w:rsidRPr="00FB4C9A">
              <w:rPr>
                <w:rFonts w:ascii="Arial" w:eastAsia="Times New Roman" w:hAnsi="Arial" w:cs="Arial"/>
                <w:color w:val="000000" w:themeColor="text1"/>
                <w:kern w:val="24"/>
                <w:sz w:val="20"/>
                <w:szCs w:val="20"/>
                <w:lang w:eastAsia="en-GB"/>
              </w:rPr>
              <w:t xml:space="preserve"> A </w:t>
            </w:r>
            <w:proofErr w:type="spellStart"/>
            <w:r w:rsidRPr="00FB4C9A">
              <w:rPr>
                <w:rFonts w:ascii="Arial" w:eastAsia="Times New Roman" w:hAnsi="Arial" w:cs="Arial"/>
                <w:color w:val="000000" w:themeColor="text1"/>
                <w:kern w:val="24"/>
                <w:sz w:val="20"/>
                <w:szCs w:val="20"/>
                <w:lang w:eastAsia="en-GB"/>
              </w:rPr>
              <w:t>iu</w:t>
            </w:r>
            <w:proofErr w:type="spellEnd"/>
            <w:r w:rsidRPr="00FB4C9A">
              <w:rPr>
                <w:rFonts w:ascii="Arial" w:eastAsia="Times New Roman" w:hAnsi="Arial" w:cs="Arial"/>
                <w:color w:val="000000" w:themeColor="text1"/>
                <w:kern w:val="24"/>
                <w:sz w:val="20"/>
                <w:szCs w:val="20"/>
                <w:lang w:eastAsia="en-GB"/>
              </w:rPr>
              <w:t>/kg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17000</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4000</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D3 </w:t>
            </w:r>
            <w:proofErr w:type="spellStart"/>
            <w:r w:rsidRPr="00FB4C9A">
              <w:rPr>
                <w:rFonts w:ascii="Arial" w:eastAsia="Times New Roman" w:hAnsi="Arial" w:cs="Arial"/>
                <w:color w:val="000000" w:themeColor="text1"/>
                <w:kern w:val="24"/>
                <w:sz w:val="20"/>
                <w:szCs w:val="20"/>
                <w:lang w:eastAsia="en-GB"/>
              </w:rPr>
              <w:t>iu</w:t>
            </w:r>
            <w:proofErr w:type="spellEnd"/>
            <w:r w:rsidRPr="00FB4C9A">
              <w:rPr>
                <w:rFonts w:ascii="Arial" w:eastAsia="Times New Roman" w:hAnsi="Arial" w:cs="Arial"/>
                <w:color w:val="000000" w:themeColor="text1"/>
                <w:kern w:val="24"/>
                <w:sz w:val="20"/>
                <w:szCs w:val="20"/>
                <w:lang w:eastAsia="en-GB"/>
              </w:rPr>
              <w:t>/kg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3600</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1441.28</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E </w:t>
            </w:r>
            <w:proofErr w:type="spellStart"/>
            <w:r w:rsidRPr="00FB4C9A">
              <w:rPr>
                <w:rFonts w:ascii="Arial" w:eastAsia="Times New Roman" w:hAnsi="Arial" w:cs="Arial"/>
                <w:color w:val="000000" w:themeColor="text1"/>
                <w:kern w:val="24"/>
                <w:sz w:val="20"/>
                <w:szCs w:val="20"/>
                <w:lang w:eastAsia="en-GB"/>
              </w:rPr>
              <w:t>iu</w:t>
            </w:r>
            <w:proofErr w:type="spellEnd"/>
            <w:r w:rsidRPr="00FB4C9A">
              <w:rPr>
                <w:rFonts w:ascii="Arial" w:eastAsia="Times New Roman" w:hAnsi="Arial" w:cs="Arial"/>
                <w:color w:val="000000" w:themeColor="text1"/>
                <w:kern w:val="24"/>
                <w:sz w:val="20"/>
                <w:szCs w:val="20"/>
                <w:lang w:eastAsia="en-GB"/>
              </w:rPr>
              <w:t>/kg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67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76.77</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B1 mg/kg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16</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4.6</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B2 mg/kg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9.7</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4.65</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B6 mg/kg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12</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5.39</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B12 </w:t>
            </w:r>
            <w:proofErr w:type="spellStart"/>
            <w:r w:rsidRPr="00FB4C9A">
              <w:rPr>
                <w:rFonts w:ascii="Arial" w:eastAsia="Times New Roman" w:hAnsi="Arial" w:cs="Arial"/>
                <w:color w:val="000000" w:themeColor="text1"/>
                <w:kern w:val="24"/>
                <w:sz w:val="20"/>
                <w:szCs w:val="20"/>
                <w:lang w:eastAsia="en-GB"/>
              </w:rPr>
              <w:t>ug</w:t>
            </w:r>
            <w:proofErr w:type="spellEnd"/>
            <w:r w:rsidRPr="00FB4C9A">
              <w:rPr>
                <w:rFonts w:ascii="Arial" w:eastAsia="Times New Roman" w:hAnsi="Arial" w:cs="Arial"/>
                <w:color w:val="000000" w:themeColor="text1"/>
                <w:kern w:val="24"/>
                <w:sz w:val="20"/>
                <w:szCs w:val="20"/>
                <w:lang w:eastAsia="en-GB"/>
              </w:rPr>
              <w:t>/kg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61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23.49</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C</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proofErr w:type="spellStart"/>
            <w:r w:rsidRPr="00FB4C9A">
              <w:rPr>
                <w:rFonts w:ascii="Arial" w:eastAsia="Times New Roman" w:hAnsi="Arial" w:cs="Arial"/>
                <w:color w:val="000000" w:themeColor="text1"/>
                <w:kern w:val="24"/>
                <w:sz w:val="20"/>
                <w:szCs w:val="20"/>
                <w:lang w:eastAsia="en-GB"/>
              </w:rPr>
              <w:t>Vit</w:t>
            </w:r>
            <w:proofErr w:type="spellEnd"/>
            <w:r w:rsidRPr="00FB4C9A">
              <w:rPr>
                <w:rFonts w:ascii="Arial" w:eastAsia="Times New Roman" w:hAnsi="Arial" w:cs="Arial"/>
                <w:color w:val="000000" w:themeColor="text1"/>
                <w:kern w:val="24"/>
                <w:sz w:val="20"/>
                <w:szCs w:val="20"/>
                <w:lang w:eastAsia="en-GB"/>
              </w:rPr>
              <w:t xml:space="preserve"> K mg/kg or ppm</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3.1</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0.72</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Folic Acid mg/kg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3.3</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1.83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Choline mg/kg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2640</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1261.63</w:t>
            </w:r>
          </w:p>
        </w:tc>
      </w:tr>
      <w:tr w:rsidR="00A658FF" w:rsidRPr="00FB4C9A" w:rsidTr="00CD28EF">
        <w:trPr>
          <w:trHeight w:val="397"/>
        </w:trPr>
        <w:tc>
          <w:tcPr>
            <w:tcW w:w="2830"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 xml:space="preserve">Biotin </w:t>
            </w:r>
            <w:proofErr w:type="spellStart"/>
            <w:r w:rsidRPr="00FB4C9A">
              <w:rPr>
                <w:rFonts w:ascii="Arial" w:eastAsia="Times New Roman" w:hAnsi="Arial" w:cs="Arial"/>
                <w:color w:val="000000" w:themeColor="text1"/>
                <w:kern w:val="24"/>
                <w:sz w:val="20"/>
                <w:szCs w:val="20"/>
                <w:lang w:eastAsia="en-GB"/>
              </w:rPr>
              <w:t>ug</w:t>
            </w:r>
            <w:proofErr w:type="spellEnd"/>
            <w:r w:rsidRPr="00FB4C9A">
              <w:rPr>
                <w:rFonts w:ascii="Arial" w:eastAsia="Times New Roman" w:hAnsi="Arial" w:cs="Arial"/>
                <w:color w:val="000000" w:themeColor="text1"/>
                <w:kern w:val="24"/>
                <w:sz w:val="20"/>
                <w:szCs w:val="20"/>
                <w:lang w:eastAsia="en-GB"/>
              </w:rPr>
              <w:t>/kg</w:t>
            </w:r>
          </w:p>
        </w:tc>
        <w:tc>
          <w:tcPr>
            <w:tcW w:w="993"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300</w:t>
            </w:r>
          </w:p>
        </w:tc>
        <w:tc>
          <w:tcPr>
            <w:tcW w:w="992" w:type="dxa"/>
            <w:vAlign w:val="center"/>
            <w:hideMark/>
          </w:tcPr>
          <w:p w:rsidR="00A658FF" w:rsidRPr="00FB4C9A" w:rsidRDefault="00A658FF" w:rsidP="00CD28EF">
            <w:pPr>
              <w:spacing w:line="360" w:lineRule="auto"/>
              <w:jc w:val="center"/>
              <w:rPr>
                <w:rFonts w:ascii="Arial" w:eastAsia="Times New Roman" w:hAnsi="Arial" w:cs="Arial"/>
                <w:sz w:val="36"/>
                <w:szCs w:val="36"/>
                <w:lang w:eastAsia="en-GB"/>
              </w:rPr>
            </w:pPr>
            <w:r w:rsidRPr="00FB4C9A">
              <w:rPr>
                <w:rFonts w:ascii="Arial" w:eastAsia="Times New Roman" w:hAnsi="Arial" w:cs="Arial"/>
                <w:color w:val="000000" w:themeColor="text1"/>
                <w:kern w:val="24"/>
                <w:sz w:val="20"/>
                <w:szCs w:val="20"/>
                <w:lang w:eastAsia="en-GB"/>
              </w:rPr>
              <w:t>187.91</w:t>
            </w:r>
          </w:p>
        </w:tc>
      </w:tr>
    </w:tbl>
    <w:p w:rsidR="00A658FF" w:rsidRDefault="00A658FF" w:rsidP="00A658FF">
      <w:pPr>
        <w:rPr>
          <w:rFonts w:ascii="Arial" w:hAnsi="Arial" w:cs="Arial"/>
          <w:sz w:val="20"/>
          <w:szCs w:val="20"/>
          <w:lang w:eastAsia="en-GB"/>
        </w:rPr>
      </w:pPr>
    </w:p>
    <w:p w:rsidR="00A658FF" w:rsidRPr="0071143C" w:rsidRDefault="00A658FF" w:rsidP="00A658FF">
      <w:pPr>
        <w:rPr>
          <w:rFonts w:ascii="Arial" w:hAnsi="Arial" w:cs="Arial"/>
          <w:b/>
          <w:sz w:val="20"/>
        </w:rPr>
      </w:pPr>
      <w:r w:rsidRPr="00FB4C9A">
        <w:rPr>
          <w:rFonts w:ascii="Arial" w:hAnsi="Arial" w:cs="Arial"/>
          <w:sz w:val="20"/>
        </w:rPr>
        <w:t xml:space="preserve">Table </w:t>
      </w:r>
      <w:r w:rsidR="003A6E7E">
        <w:rPr>
          <w:rFonts w:ascii="Arial" w:hAnsi="Arial" w:cs="Arial"/>
          <w:sz w:val="20"/>
        </w:rPr>
        <w:t>S</w:t>
      </w:r>
      <w:r w:rsidRPr="00FB4C9A">
        <w:rPr>
          <w:rFonts w:ascii="Arial" w:hAnsi="Arial" w:cs="Arial"/>
          <w:sz w:val="20"/>
        </w:rPr>
        <w:t>1</w:t>
      </w:r>
      <w:r>
        <w:rPr>
          <w:rFonts w:ascii="Arial" w:hAnsi="Arial" w:cs="Arial"/>
          <w:b/>
          <w:sz w:val="20"/>
        </w:rPr>
        <w:br/>
      </w:r>
      <w:r w:rsidRPr="00A51716">
        <w:rPr>
          <w:rFonts w:ascii="Arial" w:hAnsi="Arial" w:cs="Arial"/>
          <w:sz w:val="20"/>
        </w:rPr>
        <w:t>Compositions of the control (CT) diet and the protein restricted (PR) diet.</w:t>
      </w: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tbl>
      <w:tblPr>
        <w:tblStyle w:val="TableGrid"/>
        <w:tblW w:w="8926" w:type="dxa"/>
        <w:tblLook w:val="04A0" w:firstRow="1" w:lastRow="0" w:firstColumn="1" w:lastColumn="0" w:noHBand="0" w:noVBand="1"/>
      </w:tblPr>
      <w:tblGrid>
        <w:gridCol w:w="933"/>
        <w:gridCol w:w="938"/>
        <w:gridCol w:w="1407"/>
        <w:gridCol w:w="1387"/>
        <w:gridCol w:w="1387"/>
        <w:gridCol w:w="1256"/>
        <w:gridCol w:w="1618"/>
      </w:tblGrid>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b/>
                <w:sz w:val="20"/>
                <w:szCs w:val="20"/>
                <w:lang w:eastAsia="en-GB"/>
              </w:rPr>
            </w:pPr>
            <w:r w:rsidRPr="005A7B43">
              <w:rPr>
                <w:rFonts w:ascii="Arial" w:eastAsia="Times New Roman" w:hAnsi="Arial" w:cs="Arial"/>
                <w:b/>
                <w:bCs/>
                <w:color w:val="000000" w:themeColor="text1"/>
                <w:kern w:val="24"/>
                <w:sz w:val="20"/>
                <w:szCs w:val="20"/>
                <w:lang w:eastAsia="en-GB"/>
              </w:rPr>
              <w:lastRenderedPageBreak/>
              <w:t>ID</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
                <w:bCs/>
                <w:color w:val="000000" w:themeColor="text1"/>
                <w:kern w:val="24"/>
                <w:sz w:val="20"/>
                <w:szCs w:val="20"/>
                <w:lang w:eastAsia="en-GB"/>
              </w:rPr>
              <w:t>Diet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
                <w:bCs/>
                <w:color w:val="000000" w:themeColor="text1"/>
                <w:kern w:val="24"/>
                <w:sz w:val="20"/>
                <w:szCs w:val="20"/>
                <w:lang w:eastAsia="en-GB"/>
              </w:rPr>
              <w:t>sperm DNA read count</w:t>
            </w:r>
          </w:p>
        </w:tc>
        <w:tc>
          <w:tcPr>
            <w:tcW w:w="1387" w:type="dxa"/>
            <w:vAlign w:val="center"/>
          </w:tcPr>
          <w:p w:rsidR="00CD28EF" w:rsidRPr="005A7B43" w:rsidRDefault="00CD28EF" w:rsidP="005A7B43">
            <w:pPr>
              <w:jc w:val="center"/>
              <w:textAlignment w:val="bottom"/>
              <w:rPr>
                <w:rFonts w:ascii="Arial" w:eastAsia="Times New Roman" w:hAnsi="Arial" w:cs="Arial"/>
                <w:b/>
                <w:bCs/>
                <w:color w:val="000000" w:themeColor="text1"/>
                <w:kern w:val="24"/>
                <w:sz w:val="20"/>
                <w:szCs w:val="20"/>
                <w:lang w:eastAsia="en-GB"/>
              </w:rPr>
            </w:pPr>
            <w:r w:rsidRPr="005A7B43">
              <w:rPr>
                <w:rFonts w:ascii="Arial" w:eastAsia="Times New Roman" w:hAnsi="Arial" w:cs="Arial"/>
                <w:b/>
                <w:bCs/>
                <w:color w:val="000000" w:themeColor="text1"/>
                <w:kern w:val="24"/>
                <w:sz w:val="20"/>
                <w:szCs w:val="20"/>
                <w:lang w:eastAsia="en-GB"/>
              </w:rPr>
              <w:t>%A</w:t>
            </w:r>
          </w:p>
        </w:tc>
        <w:tc>
          <w:tcPr>
            <w:tcW w:w="1387" w:type="dxa"/>
            <w:vAlign w:val="center"/>
          </w:tcPr>
          <w:p w:rsidR="00CD28EF" w:rsidRPr="005A7B43" w:rsidRDefault="00CD28EF" w:rsidP="005A7B43">
            <w:pPr>
              <w:jc w:val="center"/>
              <w:textAlignment w:val="bottom"/>
              <w:rPr>
                <w:rFonts w:ascii="Arial" w:eastAsia="Times New Roman" w:hAnsi="Arial" w:cs="Arial"/>
                <w:b/>
                <w:bCs/>
                <w:color w:val="000000" w:themeColor="text1"/>
                <w:kern w:val="24"/>
                <w:sz w:val="20"/>
                <w:szCs w:val="20"/>
                <w:lang w:eastAsia="en-GB"/>
              </w:rPr>
            </w:pPr>
            <w:r w:rsidRPr="005A7B43">
              <w:rPr>
                <w:rFonts w:ascii="Arial" w:eastAsia="Times New Roman" w:hAnsi="Arial" w:cs="Arial"/>
                <w:b/>
                <w:bCs/>
                <w:color w:val="000000" w:themeColor="text1"/>
                <w:kern w:val="24"/>
                <w:sz w:val="20"/>
                <w:szCs w:val="20"/>
                <w:lang w:eastAsia="en-GB"/>
              </w:rPr>
              <w:t>CpG-133 A meth %</w:t>
            </w:r>
          </w:p>
        </w:tc>
        <w:tc>
          <w:tcPr>
            <w:tcW w:w="1256" w:type="dxa"/>
            <w:vAlign w:val="center"/>
            <w:hideMark/>
          </w:tcPr>
          <w:p w:rsidR="00CD28EF" w:rsidRPr="005A7B43" w:rsidRDefault="00CD28EF" w:rsidP="0070638E">
            <w:pPr>
              <w:jc w:val="center"/>
              <w:textAlignment w:val="bottom"/>
              <w:rPr>
                <w:rFonts w:ascii="Arial" w:eastAsia="Times New Roman" w:hAnsi="Arial" w:cs="Arial"/>
                <w:sz w:val="20"/>
                <w:szCs w:val="20"/>
                <w:lang w:eastAsia="en-GB"/>
              </w:rPr>
            </w:pPr>
            <w:r w:rsidRPr="005A7B43">
              <w:rPr>
                <w:rFonts w:ascii="Arial" w:eastAsia="Times New Roman" w:hAnsi="Arial" w:cs="Arial"/>
                <w:b/>
                <w:bCs/>
                <w:color w:val="000000" w:themeColor="text1"/>
                <w:kern w:val="24"/>
                <w:sz w:val="20"/>
                <w:szCs w:val="20"/>
                <w:lang w:eastAsia="en-GB"/>
              </w:rPr>
              <w:t>small RNA library size</w:t>
            </w:r>
          </w:p>
        </w:tc>
        <w:tc>
          <w:tcPr>
            <w:tcW w:w="1618" w:type="dxa"/>
            <w:vAlign w:val="center"/>
          </w:tcPr>
          <w:p w:rsidR="00CD28EF" w:rsidRPr="005A7B43" w:rsidRDefault="00CD28EF" w:rsidP="0070638E">
            <w:pPr>
              <w:jc w:val="center"/>
              <w:textAlignment w:val="bottom"/>
              <w:rPr>
                <w:rFonts w:ascii="Arial" w:eastAsia="Times New Roman" w:hAnsi="Arial" w:cs="Arial"/>
                <w:b/>
                <w:bCs/>
                <w:color w:val="000000" w:themeColor="text1"/>
                <w:kern w:val="24"/>
                <w:sz w:val="20"/>
                <w:szCs w:val="20"/>
                <w:lang w:eastAsia="en-GB"/>
              </w:rPr>
            </w:pPr>
            <w:r w:rsidRPr="005A7B43">
              <w:rPr>
                <w:rFonts w:ascii="Arial" w:eastAsia="Times New Roman" w:hAnsi="Arial" w:cs="Arial"/>
                <w:b/>
                <w:bCs/>
                <w:color w:val="000000" w:themeColor="text1"/>
                <w:kern w:val="24"/>
                <w:sz w:val="20"/>
                <w:szCs w:val="20"/>
                <w:lang w:eastAsia="en-GB"/>
              </w:rPr>
              <w:t>Number of small RNA reads mapped to genome</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07C3</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140398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42.77279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49.861955</w:t>
            </w:r>
          </w:p>
        </w:tc>
        <w:tc>
          <w:tcPr>
            <w:tcW w:w="1256" w:type="dxa"/>
            <w:vAlign w:val="center"/>
            <w:hideMark/>
          </w:tcPr>
          <w:p w:rsidR="00CD28EF" w:rsidRPr="005A7B43" w:rsidRDefault="00CD28EF" w:rsidP="0070638E">
            <w:pPr>
              <w:jc w:val="center"/>
              <w:rPr>
                <w:rFonts w:ascii="Arial" w:hAnsi="Arial" w:cs="Arial"/>
                <w:color w:val="000000"/>
                <w:sz w:val="20"/>
                <w:szCs w:val="20"/>
              </w:rPr>
            </w:pPr>
            <w:r w:rsidRPr="005A7B43">
              <w:rPr>
                <w:rFonts w:ascii="Arial" w:hAnsi="Arial" w:cs="Arial"/>
                <w:color w:val="000000"/>
                <w:sz w:val="20"/>
                <w:szCs w:val="20"/>
              </w:rPr>
              <w:t>11524746</w:t>
            </w:r>
          </w:p>
        </w:tc>
        <w:tc>
          <w:tcPr>
            <w:tcW w:w="1618" w:type="dxa"/>
            <w:vAlign w:val="center"/>
          </w:tcPr>
          <w:p w:rsidR="00CD28EF" w:rsidRPr="005A7B43" w:rsidRDefault="00CD28EF" w:rsidP="0070638E">
            <w:pPr>
              <w:jc w:val="center"/>
              <w:rPr>
                <w:rFonts w:ascii="Arial" w:hAnsi="Arial" w:cs="Arial"/>
                <w:color w:val="000000"/>
                <w:sz w:val="20"/>
                <w:szCs w:val="20"/>
              </w:rPr>
            </w:pPr>
            <w:r w:rsidRPr="005A7B43">
              <w:rPr>
                <w:rFonts w:ascii="Arial" w:hAnsi="Arial" w:cs="Arial"/>
                <w:color w:val="000000"/>
                <w:sz w:val="20"/>
                <w:szCs w:val="20"/>
              </w:rPr>
              <w:t>6456120</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07C4</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58772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40.78870497</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40.6779661</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07C5</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101481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41.28843338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53.06015235</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07C6</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103728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43.8668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36.01859</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02A6</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174647</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45.20304902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13.88283181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10709017</w:t>
            </w:r>
          </w:p>
        </w:tc>
        <w:tc>
          <w:tcPr>
            <w:tcW w:w="1618" w:type="dxa"/>
            <w:vAlign w:val="center"/>
          </w:tcPr>
          <w:p w:rsidR="00CD28EF" w:rsidRPr="005A7B43" w:rsidRDefault="00CD28EF" w:rsidP="0070638E">
            <w:pPr>
              <w:jc w:val="center"/>
              <w:rPr>
                <w:rFonts w:ascii="Arial" w:hAnsi="Arial" w:cs="Arial"/>
                <w:color w:val="000000"/>
                <w:sz w:val="20"/>
                <w:szCs w:val="20"/>
              </w:rPr>
            </w:pPr>
            <w:r w:rsidRPr="005A7B43">
              <w:rPr>
                <w:rFonts w:ascii="Arial" w:hAnsi="Arial" w:cs="Arial"/>
                <w:color w:val="000000"/>
                <w:sz w:val="20"/>
                <w:szCs w:val="20"/>
              </w:rPr>
              <w:t>4465281</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02A7</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118006</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42.67087451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22.55741534</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02A8</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119659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45.70621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15.327565</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10959561</w:t>
            </w:r>
          </w:p>
        </w:tc>
        <w:tc>
          <w:tcPr>
            <w:tcW w:w="1618" w:type="dxa"/>
            <w:vAlign w:val="center"/>
          </w:tcPr>
          <w:p w:rsidR="00CD28EF" w:rsidRPr="005A7B43" w:rsidRDefault="00CD28EF" w:rsidP="0070638E">
            <w:pPr>
              <w:jc w:val="center"/>
              <w:rPr>
                <w:rFonts w:ascii="Arial" w:hAnsi="Arial" w:cs="Arial"/>
                <w:color w:val="000000"/>
                <w:sz w:val="20"/>
                <w:szCs w:val="20"/>
              </w:rPr>
            </w:pPr>
            <w:r w:rsidRPr="005A7B43">
              <w:rPr>
                <w:rFonts w:ascii="Arial" w:hAnsi="Arial" w:cs="Arial"/>
                <w:color w:val="000000"/>
                <w:sz w:val="20"/>
                <w:szCs w:val="20"/>
              </w:rPr>
              <w:t>4596770</w:t>
            </w:r>
          </w:p>
          <w:p w:rsidR="00CD28EF" w:rsidRPr="005A7B43" w:rsidRDefault="00CD28EF" w:rsidP="0070638E">
            <w:pPr>
              <w:jc w:val="center"/>
              <w:textAlignment w:val="bottom"/>
              <w:rPr>
                <w:rFonts w:ascii="Arial" w:eastAsia="Times New Roman" w:hAnsi="Arial" w:cs="Arial"/>
                <w:color w:val="000000" w:themeColor="text1"/>
                <w:kern w:val="24"/>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09H5</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116531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47.29345</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23.795181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11528930</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6323869</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09H6</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443022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42.2553816</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44.33831191</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09H7</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110509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47.62611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31.838006</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11360218</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6393098</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35F1</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103071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49.63863</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25.545996</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12607711</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6845493</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35F2</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116211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45.62118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18.877551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11315092</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6706672</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29L4</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85402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43.4693</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17.440758</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29L5</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250379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46.81054558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5.863018566</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29L6</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79205</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42.31499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28.251121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10859504</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6114067</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45L1</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111284</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46.53641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36.641221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12473826</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7316533</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45L2</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272614</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46.82502352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24.04989118</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45L3</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84531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48.22196</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32.982172</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11375392</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6065268</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45L4</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37980</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42.75793651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17.46768313</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53M1</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114807</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50.22999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22.893773</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11802003</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6687238</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53M2</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27439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48.87775551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41.04141041</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53M3</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30458</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45.06486182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27.40926158</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53M4</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94669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48.44541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23.059701</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11800058</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6934403</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53M5</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39071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47.17083787</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23.67358708</w:t>
            </w:r>
          </w:p>
        </w:tc>
        <w:tc>
          <w:tcPr>
            <w:tcW w:w="1256" w:type="dxa"/>
            <w:vAlign w:val="center"/>
            <w:hideMark/>
          </w:tcPr>
          <w:p w:rsidR="00CD28EF" w:rsidRPr="005A7B43" w:rsidRDefault="00CD28EF" w:rsidP="0070638E">
            <w:pPr>
              <w:jc w:val="center"/>
              <w:rPr>
                <w:rFonts w:ascii="Arial" w:eastAsia="Times New Roman" w:hAnsi="Arial" w:cs="Arial"/>
                <w:sz w:val="20"/>
                <w:szCs w:val="20"/>
                <w:lang w:eastAsia="en-GB"/>
              </w:rPr>
            </w:pPr>
          </w:p>
        </w:tc>
        <w:tc>
          <w:tcPr>
            <w:tcW w:w="1618" w:type="dxa"/>
            <w:vAlign w:val="center"/>
          </w:tcPr>
          <w:p w:rsidR="00CD28EF" w:rsidRPr="005A7B43" w:rsidRDefault="00CD28EF" w:rsidP="0070638E">
            <w:pPr>
              <w:jc w:val="center"/>
              <w:rPr>
                <w:rFonts w:ascii="Arial" w:eastAsia="Times New Roman" w:hAnsi="Arial" w:cs="Arial"/>
                <w:sz w:val="20"/>
                <w:szCs w:val="20"/>
                <w:lang w:eastAsia="en-GB"/>
              </w:rPr>
            </w:pP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56I1</w:t>
            </w:r>
          </w:p>
        </w:tc>
        <w:tc>
          <w:tcPr>
            <w:tcW w:w="938"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119132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46.51661</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20.852535</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12628920</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6821362</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47I1</w:t>
            </w:r>
          </w:p>
        </w:tc>
        <w:tc>
          <w:tcPr>
            <w:tcW w:w="938" w:type="dxa"/>
            <w:vAlign w:val="center"/>
            <w:hideMark/>
          </w:tcPr>
          <w:p w:rsidR="00CD28EF" w:rsidRPr="005A7B43" w:rsidRDefault="001759D8" w:rsidP="005A7B43">
            <w:pPr>
              <w:jc w:val="center"/>
              <w:textAlignment w:val="bottom"/>
              <w:rPr>
                <w:rFonts w:ascii="Arial" w:eastAsia="Times New Roman" w:hAnsi="Arial" w:cs="Arial"/>
                <w:sz w:val="20"/>
                <w:szCs w:val="20"/>
                <w:lang w:eastAsia="en-GB"/>
              </w:rPr>
            </w:pPr>
            <w:r>
              <w:rPr>
                <w:rFonts w:ascii="Arial" w:eastAsia="Times New Roman" w:hAnsi="Arial" w:cs="Arial"/>
                <w:color w:val="000000" w:themeColor="text1"/>
                <w:kern w:val="24"/>
                <w:sz w:val="20"/>
                <w:szCs w:val="20"/>
                <w:lang w:eastAsia="en-GB"/>
              </w:rPr>
              <w:t>CTPR</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104749</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44.71752</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37.044968</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11557791</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6212725</w:t>
            </w:r>
          </w:p>
        </w:tc>
      </w:tr>
      <w:tr w:rsidR="00CD28EF" w:rsidRPr="005A7B43" w:rsidTr="0070638E">
        <w:trPr>
          <w:trHeight w:val="460"/>
        </w:trPr>
        <w:tc>
          <w:tcPr>
            <w:tcW w:w="933"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47I2</w:t>
            </w:r>
          </w:p>
        </w:tc>
        <w:tc>
          <w:tcPr>
            <w:tcW w:w="938" w:type="dxa"/>
            <w:vAlign w:val="center"/>
            <w:hideMark/>
          </w:tcPr>
          <w:p w:rsidR="00CD28EF" w:rsidRPr="005A7B43" w:rsidRDefault="001759D8" w:rsidP="005A7B43">
            <w:pPr>
              <w:jc w:val="center"/>
              <w:textAlignment w:val="bottom"/>
              <w:rPr>
                <w:rFonts w:ascii="Arial" w:eastAsia="Times New Roman" w:hAnsi="Arial" w:cs="Arial"/>
                <w:sz w:val="20"/>
                <w:szCs w:val="20"/>
                <w:lang w:eastAsia="en-GB"/>
              </w:rPr>
            </w:pPr>
            <w:r>
              <w:rPr>
                <w:rFonts w:ascii="Arial" w:eastAsia="Times New Roman" w:hAnsi="Arial" w:cs="Arial"/>
                <w:color w:val="000000" w:themeColor="text1"/>
                <w:kern w:val="24"/>
                <w:sz w:val="20"/>
                <w:szCs w:val="20"/>
                <w:lang w:eastAsia="en-GB"/>
              </w:rPr>
              <w:t>CTCT</w:t>
            </w:r>
          </w:p>
        </w:tc>
        <w:tc>
          <w:tcPr>
            <w:tcW w:w="1407" w:type="dxa"/>
            <w:vAlign w:val="center"/>
            <w:hideMark/>
          </w:tcPr>
          <w:p w:rsidR="00CD28EF" w:rsidRPr="005A7B43" w:rsidRDefault="00CD28EF"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113857</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44.38836</w:t>
            </w:r>
          </w:p>
        </w:tc>
        <w:tc>
          <w:tcPr>
            <w:tcW w:w="1387" w:type="dxa"/>
            <w:vAlign w:val="center"/>
          </w:tcPr>
          <w:p w:rsidR="00CD28EF" w:rsidRPr="005A7B43" w:rsidRDefault="00CD28EF" w:rsidP="005A7B43">
            <w:pPr>
              <w:jc w:val="center"/>
              <w:rPr>
                <w:rFonts w:ascii="Arial" w:hAnsi="Arial" w:cs="Arial"/>
                <w:sz w:val="20"/>
                <w:szCs w:val="20"/>
              </w:rPr>
            </w:pPr>
            <w:r w:rsidRPr="005A7B43">
              <w:rPr>
                <w:rFonts w:ascii="Arial" w:hAnsi="Arial" w:cs="Arial"/>
                <w:sz w:val="20"/>
                <w:szCs w:val="20"/>
              </w:rPr>
              <w:t>21.070234</w:t>
            </w:r>
          </w:p>
        </w:tc>
        <w:tc>
          <w:tcPr>
            <w:tcW w:w="1256" w:type="dxa"/>
            <w:vAlign w:val="center"/>
            <w:hideMark/>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11018817</w:t>
            </w:r>
          </w:p>
        </w:tc>
        <w:tc>
          <w:tcPr>
            <w:tcW w:w="1618" w:type="dxa"/>
            <w:vAlign w:val="center"/>
          </w:tcPr>
          <w:p w:rsidR="00CD28EF" w:rsidRPr="0070638E" w:rsidRDefault="00CD28EF" w:rsidP="0070638E">
            <w:pPr>
              <w:jc w:val="center"/>
              <w:rPr>
                <w:rFonts w:ascii="Arial" w:hAnsi="Arial" w:cs="Arial"/>
                <w:color w:val="000000"/>
                <w:sz w:val="20"/>
                <w:szCs w:val="20"/>
              </w:rPr>
            </w:pPr>
            <w:r w:rsidRPr="005A7B43">
              <w:rPr>
                <w:rFonts w:ascii="Arial" w:hAnsi="Arial" w:cs="Arial"/>
                <w:color w:val="000000"/>
                <w:sz w:val="20"/>
                <w:szCs w:val="20"/>
              </w:rPr>
              <w:t>6013156</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lastRenderedPageBreak/>
              <w:t>49K1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99451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46.91877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22.164179</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10816169</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6138080</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49K2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208459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43.5666797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29.17414722</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49K3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88896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48.00644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17.533557</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12406813</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6454719</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57P1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84851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42.73404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42.529789</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12137972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6825363</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57P2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414830</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43.51132686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42.67385645</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57P3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CTCT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97822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44.96796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35.624476</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11009463</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6190762</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14A4</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93090</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43.53499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25.703906</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11025512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5744388</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14A5</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93178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43.39903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17.39503</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12020947</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5551605</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08G3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95458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41.46434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22.872827</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11792098</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6545391</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08G4</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409312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42.49239635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10.56068312</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08G5</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104839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57.22362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24.753019</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12017752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6192989</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08G6</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540543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52.9587031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23.76285541</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08G7</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236575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44.69669938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18.96018361</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23F4</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101213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50.785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33.817035</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11375478</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6573944</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23F5</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108037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44.8397634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53.00255956</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23F6</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87864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47.93037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35.835351</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11535051</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6711162</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23F7</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62038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46.23900673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50.70485567</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40H1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84413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47.24959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48.566464</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12758010</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6991107</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40H2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33170</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43.69031378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32.31850117</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40H3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103309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47.52343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35.774648</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11839308</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6361569</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31A3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57483</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43.1435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11.01</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11340635</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6031923</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31A4</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59645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38.27246492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14.58658346</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31A5</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55889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43.09162451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29.27211062</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31A6</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84255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49.64716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38.210702</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12514514</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6858901</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39F5</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84561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44.91726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49.912281</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11912007</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6519785</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39F6</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105420</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46.62056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46.392448</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12167128</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6286353</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36K3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112522</w:t>
            </w:r>
          </w:p>
        </w:tc>
        <w:tc>
          <w:tcPr>
            <w:tcW w:w="1387" w:type="dxa"/>
            <w:vAlign w:val="center"/>
          </w:tcPr>
          <w:p w:rsidR="005A7B43" w:rsidRPr="005A7B43" w:rsidRDefault="005A7B43" w:rsidP="005A7B43">
            <w:pPr>
              <w:jc w:val="center"/>
              <w:rPr>
                <w:rFonts w:ascii="Arial" w:hAnsi="Arial" w:cs="Arial"/>
                <w:color w:val="000000"/>
                <w:sz w:val="20"/>
                <w:szCs w:val="20"/>
              </w:rPr>
            </w:pPr>
            <w:r w:rsidRPr="005A7B43">
              <w:rPr>
                <w:rFonts w:ascii="Arial" w:hAnsi="Arial" w:cs="Arial"/>
                <w:color w:val="000000"/>
                <w:sz w:val="20"/>
                <w:szCs w:val="20"/>
              </w:rPr>
              <w:t>45.75284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45.77748</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11793513</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6104685</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46I1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102295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43.14231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23.731343</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11553319</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6473827</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46I2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296496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38.09802121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18.56234933</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lastRenderedPageBreak/>
              <w:t>46I3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84671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42.73469</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27.316141</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11703292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5815195</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46I4</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480888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39.93704937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27.00696481</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51O1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94665</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38.43762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24.064712</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11015874</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5894814</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51O2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76762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39.38680878</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31.06659638</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51O3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108654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39.80084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51.402578</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10834482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5973305</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59L1</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130186</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47.06584</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25.646224</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13496750</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7612603</w:t>
            </w: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59L2</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PRCT</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53711</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44.10232117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41.84747583</w:t>
            </w:r>
          </w:p>
        </w:tc>
        <w:tc>
          <w:tcPr>
            <w:tcW w:w="1256" w:type="dxa"/>
            <w:vAlign w:val="center"/>
            <w:hideMark/>
          </w:tcPr>
          <w:p w:rsidR="005A7B43" w:rsidRPr="005A7B43" w:rsidRDefault="005A7B43" w:rsidP="0070638E">
            <w:pPr>
              <w:jc w:val="center"/>
              <w:rPr>
                <w:rFonts w:ascii="Arial" w:eastAsia="Times New Roman" w:hAnsi="Arial" w:cs="Arial"/>
                <w:sz w:val="20"/>
                <w:szCs w:val="20"/>
                <w:lang w:eastAsia="en-GB"/>
              </w:rPr>
            </w:pPr>
          </w:p>
        </w:tc>
        <w:tc>
          <w:tcPr>
            <w:tcW w:w="1618" w:type="dxa"/>
            <w:vAlign w:val="center"/>
          </w:tcPr>
          <w:p w:rsidR="005A7B43" w:rsidRPr="005A7B43" w:rsidRDefault="005A7B43" w:rsidP="0070638E">
            <w:pPr>
              <w:jc w:val="center"/>
              <w:rPr>
                <w:rFonts w:ascii="Arial" w:eastAsia="Times New Roman" w:hAnsi="Arial" w:cs="Arial"/>
                <w:sz w:val="20"/>
                <w:szCs w:val="20"/>
                <w:lang w:eastAsia="en-GB"/>
              </w:rPr>
            </w:pPr>
          </w:p>
        </w:tc>
      </w:tr>
      <w:tr w:rsidR="005A7B43" w:rsidRPr="005A7B43" w:rsidTr="0070638E">
        <w:trPr>
          <w:trHeight w:val="460"/>
        </w:trPr>
        <w:tc>
          <w:tcPr>
            <w:tcW w:w="933"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bCs/>
                <w:color w:val="000000" w:themeColor="text1"/>
                <w:kern w:val="24"/>
                <w:sz w:val="20"/>
                <w:szCs w:val="20"/>
                <w:lang w:eastAsia="en-GB"/>
              </w:rPr>
              <w:t>59L3</w:t>
            </w:r>
          </w:p>
        </w:tc>
        <w:tc>
          <w:tcPr>
            <w:tcW w:w="938"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PRPR</w:t>
            </w:r>
          </w:p>
        </w:tc>
        <w:tc>
          <w:tcPr>
            <w:tcW w:w="1407" w:type="dxa"/>
            <w:vAlign w:val="center"/>
            <w:hideMark/>
          </w:tcPr>
          <w:p w:rsidR="005A7B43" w:rsidRPr="005A7B43" w:rsidRDefault="005A7B43" w:rsidP="005A7B43">
            <w:pPr>
              <w:jc w:val="center"/>
              <w:textAlignment w:val="bottom"/>
              <w:rPr>
                <w:rFonts w:ascii="Arial" w:eastAsia="Times New Roman" w:hAnsi="Arial" w:cs="Arial"/>
                <w:sz w:val="20"/>
                <w:szCs w:val="20"/>
                <w:lang w:eastAsia="en-GB"/>
              </w:rPr>
            </w:pPr>
            <w:r w:rsidRPr="005A7B43">
              <w:rPr>
                <w:rFonts w:ascii="Arial" w:eastAsia="Times New Roman" w:hAnsi="Arial" w:cs="Arial"/>
                <w:color w:val="000000" w:themeColor="text1"/>
                <w:kern w:val="24"/>
                <w:sz w:val="20"/>
                <w:szCs w:val="20"/>
                <w:lang w:eastAsia="en-GB"/>
              </w:rPr>
              <w:t>97822</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41.14187</w:t>
            </w:r>
          </w:p>
        </w:tc>
        <w:tc>
          <w:tcPr>
            <w:tcW w:w="1387" w:type="dxa"/>
            <w:vAlign w:val="center"/>
          </w:tcPr>
          <w:p w:rsidR="005A7B43" w:rsidRPr="005A7B43" w:rsidRDefault="005A7B43" w:rsidP="005A7B43">
            <w:pPr>
              <w:jc w:val="center"/>
              <w:rPr>
                <w:rFonts w:ascii="Arial" w:hAnsi="Arial" w:cs="Arial"/>
                <w:sz w:val="20"/>
                <w:szCs w:val="20"/>
              </w:rPr>
            </w:pPr>
            <w:r w:rsidRPr="005A7B43">
              <w:rPr>
                <w:rFonts w:ascii="Arial" w:hAnsi="Arial" w:cs="Arial"/>
                <w:sz w:val="20"/>
                <w:szCs w:val="20"/>
              </w:rPr>
              <w:t>29.857023</w:t>
            </w:r>
          </w:p>
        </w:tc>
        <w:tc>
          <w:tcPr>
            <w:tcW w:w="1256" w:type="dxa"/>
            <w:vAlign w:val="center"/>
            <w:hideMark/>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10898212</w:t>
            </w:r>
          </w:p>
        </w:tc>
        <w:tc>
          <w:tcPr>
            <w:tcW w:w="1618" w:type="dxa"/>
            <w:vAlign w:val="center"/>
          </w:tcPr>
          <w:p w:rsidR="005A7B43" w:rsidRPr="0070638E" w:rsidRDefault="005A7B43" w:rsidP="0070638E">
            <w:pPr>
              <w:jc w:val="center"/>
              <w:rPr>
                <w:rFonts w:ascii="Arial" w:hAnsi="Arial" w:cs="Arial"/>
                <w:color w:val="000000"/>
                <w:sz w:val="20"/>
                <w:szCs w:val="20"/>
              </w:rPr>
            </w:pPr>
            <w:r w:rsidRPr="005A7B43">
              <w:rPr>
                <w:rFonts w:ascii="Arial" w:hAnsi="Arial" w:cs="Arial"/>
                <w:color w:val="000000"/>
                <w:sz w:val="20"/>
                <w:szCs w:val="20"/>
              </w:rPr>
              <w:t>6175850</w:t>
            </w:r>
          </w:p>
        </w:tc>
      </w:tr>
    </w:tbl>
    <w:p w:rsidR="00A658FF" w:rsidRDefault="00CD28EF" w:rsidP="00CD28EF">
      <w:pPr>
        <w:tabs>
          <w:tab w:val="left" w:pos="3900"/>
        </w:tabs>
        <w:rPr>
          <w:rFonts w:ascii="Arial" w:hAnsi="Arial" w:cs="Arial"/>
          <w:sz w:val="20"/>
          <w:szCs w:val="20"/>
          <w:lang w:eastAsia="en-GB"/>
        </w:rPr>
      </w:pPr>
      <w:r>
        <w:rPr>
          <w:rFonts w:ascii="Arial" w:hAnsi="Arial" w:cs="Arial"/>
          <w:sz w:val="20"/>
          <w:szCs w:val="20"/>
          <w:lang w:eastAsia="en-GB"/>
        </w:rPr>
        <w:tab/>
      </w:r>
    </w:p>
    <w:p w:rsidR="00A658FF" w:rsidRDefault="003A6E7E" w:rsidP="00A658FF">
      <w:pPr>
        <w:tabs>
          <w:tab w:val="left" w:pos="973"/>
        </w:tabs>
        <w:rPr>
          <w:rFonts w:ascii="Arial" w:hAnsi="Arial" w:cs="Arial"/>
          <w:noProof/>
          <w:sz w:val="20"/>
          <w:lang w:eastAsia="en-GB"/>
        </w:rPr>
      </w:pPr>
      <w:r w:rsidRPr="00A12D09">
        <w:rPr>
          <w:rFonts w:ascii="Arial" w:hAnsi="Arial" w:cs="Arial"/>
          <w:noProof/>
          <w:sz w:val="20"/>
          <w:lang w:eastAsia="en-GB"/>
        </w:rPr>
        <w:t>T</w:t>
      </w:r>
      <w:r w:rsidR="00A658FF" w:rsidRPr="00A12D09">
        <w:rPr>
          <w:rFonts w:ascii="Arial" w:hAnsi="Arial" w:cs="Arial"/>
          <w:noProof/>
          <w:sz w:val="20"/>
          <w:lang w:eastAsia="en-GB"/>
        </w:rPr>
        <w:t xml:space="preserve">able </w:t>
      </w:r>
      <w:r>
        <w:rPr>
          <w:rFonts w:ascii="Arial" w:hAnsi="Arial" w:cs="Arial"/>
          <w:noProof/>
          <w:sz w:val="20"/>
          <w:lang w:eastAsia="en-GB"/>
        </w:rPr>
        <w:t>S</w:t>
      </w:r>
      <w:r w:rsidR="00A658FF" w:rsidRPr="00A12D09">
        <w:rPr>
          <w:rFonts w:ascii="Arial" w:hAnsi="Arial" w:cs="Arial"/>
          <w:noProof/>
          <w:sz w:val="20"/>
          <w:lang w:eastAsia="en-GB"/>
        </w:rPr>
        <w:t>2</w:t>
      </w:r>
      <w:r w:rsidR="00A658FF">
        <w:rPr>
          <w:rFonts w:ascii="Arial" w:hAnsi="Arial" w:cs="Arial"/>
          <w:noProof/>
          <w:sz w:val="20"/>
          <w:lang w:eastAsia="en-GB"/>
        </w:rPr>
        <w:br/>
      </w:r>
      <w:r w:rsidR="00A658FF" w:rsidRPr="00533FFE">
        <w:rPr>
          <w:rFonts w:ascii="Arial" w:hAnsi="Arial" w:cs="Arial"/>
          <w:noProof/>
          <w:sz w:val="20"/>
          <w:lang w:eastAsia="en-GB"/>
        </w:rPr>
        <w:t xml:space="preserve">List of all male mice studied with </w:t>
      </w:r>
      <w:r w:rsidR="00A658FF">
        <w:rPr>
          <w:rFonts w:ascii="Arial" w:hAnsi="Arial" w:cs="Arial"/>
          <w:noProof/>
          <w:sz w:val="20"/>
          <w:lang w:eastAsia="en-GB"/>
        </w:rPr>
        <w:t>each litter represented by the first two numbers and letter of each ID.</w:t>
      </w:r>
      <w:r w:rsidR="00A658FF" w:rsidRPr="00533FFE">
        <w:rPr>
          <w:rFonts w:ascii="Arial" w:hAnsi="Arial" w:cs="Arial"/>
          <w:noProof/>
          <w:sz w:val="20"/>
          <w:lang w:eastAsia="en-GB"/>
        </w:rPr>
        <w:t xml:space="preserve"> Diet groups and read counts for bisulfite sequencing and small RNA-seq are indicated</w:t>
      </w:r>
      <w:r w:rsidR="00A658FF">
        <w:rPr>
          <w:rFonts w:ascii="Arial" w:hAnsi="Arial" w:cs="Arial"/>
          <w:noProof/>
          <w:sz w:val="20"/>
          <w:lang w:eastAsia="en-GB"/>
        </w:rPr>
        <w:t xml:space="preserve"> as well as the number of small RNA reads that matched to the genome, which was used for normalisation and further analyses</w:t>
      </w:r>
      <w:r w:rsidR="00A658FF" w:rsidRPr="00533FFE">
        <w:rPr>
          <w:rFonts w:ascii="Arial" w:hAnsi="Arial" w:cs="Arial"/>
          <w:noProof/>
          <w:sz w:val="20"/>
          <w:lang w:eastAsia="en-GB"/>
        </w:rPr>
        <w:t xml:space="preserve">. Individuals from each diet group from each litter used for small RNA analysis are indicated. </w:t>
      </w:r>
      <w:r w:rsidR="005A7B43">
        <w:rPr>
          <w:rFonts w:ascii="Arial" w:hAnsi="Arial" w:cs="Arial"/>
          <w:noProof/>
          <w:sz w:val="20"/>
          <w:lang w:eastAsia="en-GB"/>
        </w:rPr>
        <w:t xml:space="preserve">Raw data for %A and CpG-133 A meth % are shown. </w:t>
      </w:r>
    </w:p>
    <w:p w:rsidR="00A658FF" w:rsidRDefault="00A658FF" w:rsidP="00A658FF">
      <w:pPr>
        <w:tabs>
          <w:tab w:val="left" w:pos="973"/>
        </w:tabs>
        <w:rPr>
          <w:rFonts w:ascii="Arial" w:hAnsi="Arial" w:cs="Arial"/>
          <w:noProof/>
          <w:sz w:val="20"/>
          <w:lang w:eastAsia="en-GB"/>
        </w:rPr>
      </w:pPr>
    </w:p>
    <w:p w:rsidR="00A658FF" w:rsidRDefault="00A658FF" w:rsidP="00A658FF">
      <w:pPr>
        <w:tabs>
          <w:tab w:val="left" w:pos="973"/>
        </w:tabs>
        <w:rPr>
          <w:rFonts w:ascii="Arial" w:hAnsi="Arial" w:cs="Arial"/>
          <w:noProof/>
          <w:sz w:val="20"/>
          <w:lang w:eastAsia="en-GB"/>
        </w:rPr>
      </w:pPr>
    </w:p>
    <w:p w:rsidR="00A658FF" w:rsidRDefault="00A658FF" w:rsidP="00A658FF">
      <w:pPr>
        <w:tabs>
          <w:tab w:val="left" w:pos="973"/>
        </w:tabs>
        <w:rPr>
          <w:rFonts w:ascii="Arial" w:hAnsi="Arial" w:cs="Arial"/>
          <w:noProof/>
          <w:sz w:val="20"/>
          <w:lang w:eastAsia="en-GB"/>
        </w:rPr>
      </w:pPr>
    </w:p>
    <w:p w:rsidR="00A658FF" w:rsidRPr="00533FFE" w:rsidRDefault="00A658FF" w:rsidP="00A658FF">
      <w:pPr>
        <w:tabs>
          <w:tab w:val="left" w:pos="973"/>
        </w:tabs>
        <w:rPr>
          <w:rFonts w:ascii="Arial" w:hAnsi="Arial" w:cs="Arial"/>
          <w:noProof/>
          <w:sz w:val="20"/>
          <w:lang w:eastAsia="en-GB"/>
        </w:rPr>
      </w:pP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p>
    <w:tbl>
      <w:tblPr>
        <w:tblStyle w:val="TableGrid"/>
        <w:tblW w:w="9935" w:type="dxa"/>
        <w:tblInd w:w="-5" w:type="dxa"/>
        <w:tblLook w:val="04A0" w:firstRow="1" w:lastRow="0" w:firstColumn="1" w:lastColumn="0" w:noHBand="0" w:noVBand="1"/>
      </w:tblPr>
      <w:tblGrid>
        <w:gridCol w:w="1083"/>
        <w:gridCol w:w="1640"/>
        <w:gridCol w:w="3528"/>
        <w:gridCol w:w="3684"/>
      </w:tblGrid>
      <w:tr w:rsidR="00A658FF" w:rsidRPr="00F07B79" w:rsidTr="00CD28EF">
        <w:trPr>
          <w:trHeight w:val="375"/>
        </w:trPr>
        <w:tc>
          <w:tcPr>
            <w:tcW w:w="1083"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
                <w:bCs/>
                <w:color w:val="000000" w:themeColor="text1"/>
                <w:kern w:val="24"/>
                <w:sz w:val="20"/>
                <w:szCs w:val="20"/>
                <w:lang w:eastAsia="en-GB"/>
              </w:rPr>
              <w:t>Target</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proofErr w:type="spellStart"/>
            <w:r w:rsidRPr="004B55EF">
              <w:rPr>
                <w:rFonts w:ascii="Arial" w:eastAsia="Times New Roman" w:hAnsi="Arial" w:cs="Arial"/>
                <w:b/>
                <w:bCs/>
                <w:color w:val="000000" w:themeColor="text1"/>
                <w:kern w:val="24"/>
                <w:sz w:val="20"/>
                <w:szCs w:val="20"/>
                <w:lang w:eastAsia="en-GB"/>
              </w:rPr>
              <w:t>RefSeq</w:t>
            </w:r>
            <w:proofErr w:type="spellEnd"/>
            <w:r w:rsidRPr="004B55EF">
              <w:rPr>
                <w:rFonts w:ascii="Arial" w:eastAsia="Times New Roman" w:hAnsi="Arial" w:cs="Arial"/>
                <w:b/>
                <w:bCs/>
                <w:color w:val="000000" w:themeColor="text1"/>
                <w:kern w:val="24"/>
                <w:sz w:val="20"/>
                <w:szCs w:val="20"/>
                <w:lang w:eastAsia="en-GB"/>
              </w:rPr>
              <w:t xml:space="preserve"> ID</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
                <w:bCs/>
                <w:color w:val="000000" w:themeColor="text1"/>
                <w:kern w:val="24"/>
                <w:sz w:val="20"/>
                <w:szCs w:val="20"/>
                <w:lang w:eastAsia="en-GB"/>
              </w:rPr>
              <w:t>FP (5'-3')</w:t>
            </w:r>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
                <w:bCs/>
                <w:color w:val="000000" w:themeColor="text1"/>
                <w:kern w:val="24"/>
                <w:sz w:val="20"/>
                <w:szCs w:val="20"/>
                <w:lang w:eastAsia="en-GB"/>
              </w:rPr>
              <w:t>RP (5'-3')</w:t>
            </w:r>
          </w:p>
        </w:tc>
      </w:tr>
      <w:tr w:rsidR="00A658FF" w:rsidRPr="00F07B79" w:rsidTr="00CD28EF">
        <w:trPr>
          <w:trHeight w:val="393"/>
        </w:trPr>
        <w:tc>
          <w:tcPr>
            <w:tcW w:w="1083"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Cs/>
                <w:color w:val="000000" w:themeColor="text1"/>
                <w:kern w:val="24"/>
                <w:sz w:val="20"/>
                <w:szCs w:val="20"/>
                <w:lang w:eastAsia="en-GB"/>
              </w:rPr>
              <w:t>CpG-133</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BK000964</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proofErr w:type="spellStart"/>
            <w:r w:rsidRPr="004B55EF">
              <w:rPr>
                <w:rFonts w:ascii="Arial" w:eastAsia="Times New Roman" w:hAnsi="Arial" w:cs="Arial"/>
                <w:color w:val="000000" w:themeColor="text1"/>
                <w:kern w:val="24"/>
                <w:sz w:val="20"/>
                <w:szCs w:val="20"/>
                <w:lang w:eastAsia="en-GB"/>
              </w:rPr>
              <w:t>tgttaggtYGattagttgttttt</w:t>
            </w:r>
            <w:proofErr w:type="spellEnd"/>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proofErr w:type="spellStart"/>
            <w:r w:rsidRPr="004B55EF">
              <w:rPr>
                <w:rFonts w:ascii="Arial" w:eastAsia="Times New Roman" w:hAnsi="Arial" w:cs="Arial"/>
                <w:color w:val="000000" w:themeColor="text1"/>
                <w:kern w:val="24"/>
                <w:sz w:val="20"/>
                <w:szCs w:val="20"/>
                <w:lang w:eastAsia="en-GB"/>
              </w:rPr>
              <w:t>tatcaatacctatctccaaatcca</w:t>
            </w:r>
            <w:proofErr w:type="spellEnd"/>
          </w:p>
        </w:tc>
      </w:tr>
      <w:tr w:rsidR="00A658FF" w:rsidRPr="00F07B79" w:rsidTr="00CD28EF">
        <w:trPr>
          <w:trHeight w:val="393"/>
        </w:trPr>
        <w:tc>
          <w:tcPr>
            <w:tcW w:w="1083" w:type="dxa"/>
            <w:hideMark/>
          </w:tcPr>
          <w:p w:rsidR="00A658FF" w:rsidRPr="004B55EF" w:rsidRDefault="005A7B43" w:rsidP="00CD28EF">
            <w:pPr>
              <w:textAlignment w:val="bottom"/>
              <w:rPr>
                <w:rFonts w:ascii="Arial" w:eastAsia="Times New Roman" w:hAnsi="Arial" w:cs="Arial"/>
                <w:sz w:val="20"/>
                <w:szCs w:val="20"/>
                <w:lang w:eastAsia="en-GB"/>
              </w:rPr>
            </w:pPr>
            <w:r>
              <w:rPr>
                <w:rFonts w:ascii="Arial" w:eastAsia="Times New Roman" w:hAnsi="Arial" w:cs="Arial"/>
                <w:bCs/>
                <w:color w:val="000000" w:themeColor="text1"/>
                <w:kern w:val="24"/>
                <w:sz w:val="20"/>
                <w:szCs w:val="20"/>
                <w:lang w:eastAsia="en-GB"/>
              </w:rPr>
              <w:t>MEST</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NM_008590</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TTTGGATTTATAATGGTAGGGTTA</w:t>
            </w:r>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ATTTATCTAATACCACCAAACCAA</w:t>
            </w:r>
          </w:p>
        </w:tc>
      </w:tr>
      <w:tr w:rsidR="00A658FF" w:rsidRPr="00F07B79" w:rsidTr="00CD28EF">
        <w:trPr>
          <w:trHeight w:val="442"/>
        </w:trPr>
        <w:tc>
          <w:tcPr>
            <w:tcW w:w="1083"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Cs/>
                <w:color w:val="000000" w:themeColor="text1"/>
                <w:kern w:val="24"/>
                <w:sz w:val="20"/>
                <w:szCs w:val="20"/>
                <w:lang w:eastAsia="en-GB"/>
              </w:rPr>
              <w:t>MCTS2</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NM_025543</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AGTATTAGAATATTGGGGGATTTT</w:t>
            </w:r>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TACCCCACTAATTCTTCTTCAAAT</w:t>
            </w:r>
          </w:p>
        </w:tc>
      </w:tr>
      <w:tr w:rsidR="00A658FF" w:rsidRPr="00F07B79" w:rsidTr="00CD28EF">
        <w:trPr>
          <w:trHeight w:val="271"/>
        </w:trPr>
        <w:tc>
          <w:tcPr>
            <w:tcW w:w="1083"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Cs/>
                <w:color w:val="000000" w:themeColor="text1"/>
                <w:kern w:val="24"/>
                <w:sz w:val="20"/>
                <w:szCs w:val="20"/>
                <w:lang w:eastAsia="en-GB"/>
              </w:rPr>
              <w:t>NESP</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AF175305</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ATAGTGGATAGTGTTTGGAGGATA</w:t>
            </w:r>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CCAAAACCACTTCTTATTACTCTC</w:t>
            </w:r>
          </w:p>
        </w:tc>
      </w:tr>
      <w:tr w:rsidR="00A658FF" w:rsidRPr="00F07B79" w:rsidTr="00CD28EF">
        <w:trPr>
          <w:trHeight w:val="400"/>
        </w:trPr>
        <w:tc>
          <w:tcPr>
            <w:tcW w:w="1083"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bCs/>
                <w:color w:val="000000" w:themeColor="text1"/>
                <w:kern w:val="24"/>
                <w:sz w:val="20"/>
                <w:szCs w:val="20"/>
                <w:lang w:eastAsia="en-GB"/>
              </w:rPr>
              <w:t>IGF2/H19</w:t>
            </w:r>
          </w:p>
        </w:tc>
        <w:tc>
          <w:tcPr>
            <w:tcW w:w="1640"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NM_001122737</w:t>
            </w:r>
          </w:p>
        </w:tc>
        <w:tc>
          <w:tcPr>
            <w:tcW w:w="3528"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ATGGGATTATAGATGGTGATAGG</w:t>
            </w:r>
          </w:p>
        </w:tc>
        <w:tc>
          <w:tcPr>
            <w:tcW w:w="3684" w:type="dxa"/>
            <w:hideMark/>
          </w:tcPr>
          <w:p w:rsidR="00A658FF" w:rsidRPr="004B55EF" w:rsidRDefault="00A658FF" w:rsidP="00CD28EF">
            <w:pPr>
              <w:textAlignment w:val="bottom"/>
              <w:rPr>
                <w:rFonts w:ascii="Arial" w:eastAsia="Times New Roman" w:hAnsi="Arial" w:cs="Arial"/>
                <w:sz w:val="20"/>
                <w:szCs w:val="20"/>
                <w:lang w:eastAsia="en-GB"/>
              </w:rPr>
            </w:pPr>
            <w:r w:rsidRPr="004B55EF">
              <w:rPr>
                <w:rFonts w:ascii="Arial" w:eastAsia="Times New Roman" w:hAnsi="Arial" w:cs="Arial"/>
                <w:color w:val="000000" w:themeColor="text1"/>
                <w:kern w:val="24"/>
                <w:sz w:val="20"/>
                <w:szCs w:val="20"/>
                <w:lang w:eastAsia="en-GB"/>
              </w:rPr>
              <w:t>AAACAAAACACATACATTTTCTAAAC</w:t>
            </w:r>
          </w:p>
        </w:tc>
      </w:tr>
    </w:tbl>
    <w:p w:rsidR="00A658FF" w:rsidRDefault="00A658FF" w:rsidP="00A658FF">
      <w:pPr>
        <w:rPr>
          <w:rFonts w:ascii="Arial" w:hAnsi="Arial" w:cs="Arial"/>
          <w:sz w:val="20"/>
          <w:szCs w:val="20"/>
          <w:lang w:eastAsia="en-GB"/>
        </w:rPr>
      </w:pPr>
    </w:p>
    <w:p w:rsidR="00A658FF" w:rsidRDefault="003A6E7E" w:rsidP="00A658FF">
      <w:pPr>
        <w:rPr>
          <w:rFonts w:ascii="Arial" w:hAnsi="Arial" w:cs="Arial"/>
          <w:noProof/>
          <w:sz w:val="20"/>
          <w:lang w:eastAsia="en-GB"/>
        </w:rPr>
      </w:pPr>
      <w:r>
        <w:rPr>
          <w:rFonts w:ascii="Arial" w:hAnsi="Arial" w:cs="Arial"/>
          <w:noProof/>
          <w:sz w:val="20"/>
          <w:lang w:eastAsia="en-GB"/>
        </w:rPr>
        <w:t>T</w:t>
      </w:r>
      <w:r w:rsidR="00A658FF">
        <w:rPr>
          <w:rFonts w:ascii="Arial" w:hAnsi="Arial" w:cs="Arial"/>
          <w:noProof/>
          <w:sz w:val="20"/>
          <w:lang w:eastAsia="en-GB"/>
        </w:rPr>
        <w:t xml:space="preserve">able </w:t>
      </w:r>
      <w:r>
        <w:rPr>
          <w:rFonts w:ascii="Arial" w:hAnsi="Arial" w:cs="Arial"/>
          <w:noProof/>
          <w:sz w:val="20"/>
          <w:lang w:eastAsia="en-GB"/>
        </w:rPr>
        <w:t>S</w:t>
      </w:r>
      <w:r w:rsidR="00A658FF">
        <w:rPr>
          <w:rFonts w:ascii="Arial" w:hAnsi="Arial" w:cs="Arial"/>
          <w:noProof/>
          <w:sz w:val="20"/>
          <w:lang w:eastAsia="en-GB"/>
        </w:rPr>
        <w:t>3</w:t>
      </w:r>
      <w:r w:rsidR="00A658FF">
        <w:rPr>
          <w:rFonts w:ascii="Arial" w:hAnsi="Arial" w:cs="Arial"/>
          <w:noProof/>
          <w:sz w:val="20"/>
          <w:lang w:eastAsia="en-GB"/>
        </w:rPr>
        <w:br/>
      </w:r>
      <w:r w:rsidR="00A658FF" w:rsidRPr="00533FFE">
        <w:rPr>
          <w:rFonts w:ascii="Arial" w:hAnsi="Arial" w:cs="Arial"/>
          <w:noProof/>
          <w:sz w:val="20"/>
          <w:lang w:eastAsia="en-GB"/>
        </w:rPr>
        <w:t>Sequences of primers used for targeted analysis of DNA methylation at rDNA CpG -13</w:t>
      </w:r>
      <w:r w:rsidR="005A7B43">
        <w:rPr>
          <w:rFonts w:ascii="Arial" w:hAnsi="Arial" w:cs="Arial"/>
          <w:noProof/>
          <w:sz w:val="20"/>
          <w:lang w:eastAsia="en-GB"/>
        </w:rPr>
        <w:t>3 and the imprinted regions MEST</w:t>
      </w:r>
      <w:r w:rsidR="00A658FF" w:rsidRPr="00533FFE">
        <w:rPr>
          <w:rFonts w:ascii="Arial" w:hAnsi="Arial" w:cs="Arial"/>
          <w:noProof/>
          <w:sz w:val="20"/>
          <w:lang w:eastAsia="en-GB"/>
        </w:rPr>
        <w:t>, MCTS2, NESP and IGF2/H19.</w:t>
      </w:r>
    </w:p>
    <w:p w:rsidR="00A658FF" w:rsidRDefault="00A658FF" w:rsidP="00A658FF">
      <w:pPr>
        <w:rPr>
          <w:rFonts w:ascii="Arial" w:hAnsi="Arial" w:cs="Arial"/>
          <w:noProof/>
          <w:sz w:val="20"/>
          <w:lang w:eastAsia="en-GB"/>
        </w:rPr>
      </w:pPr>
    </w:p>
    <w:p w:rsidR="00A658FF" w:rsidRDefault="00A658FF" w:rsidP="00A658FF">
      <w:pPr>
        <w:rPr>
          <w:rFonts w:ascii="Arial" w:hAnsi="Arial" w:cs="Arial"/>
          <w:noProof/>
          <w:sz w:val="20"/>
          <w:lang w:eastAsia="en-GB"/>
        </w:rPr>
      </w:pPr>
    </w:p>
    <w:p w:rsidR="00A658FF" w:rsidRDefault="00A658FF" w:rsidP="00A658FF">
      <w:pPr>
        <w:rPr>
          <w:rFonts w:ascii="Arial" w:hAnsi="Arial" w:cs="Arial"/>
          <w:noProof/>
          <w:sz w:val="20"/>
          <w:lang w:eastAsia="en-GB"/>
        </w:rPr>
      </w:pPr>
    </w:p>
    <w:p w:rsidR="00A658FF" w:rsidRDefault="00A658FF" w:rsidP="00A658FF">
      <w:pPr>
        <w:rPr>
          <w:rFonts w:ascii="Arial" w:hAnsi="Arial" w:cs="Arial"/>
          <w:noProof/>
          <w:sz w:val="20"/>
          <w:lang w:eastAsia="en-GB"/>
        </w:rPr>
      </w:pPr>
    </w:p>
    <w:p w:rsidR="00A658FF" w:rsidRDefault="00A658FF" w:rsidP="00A658FF">
      <w:pPr>
        <w:rPr>
          <w:rFonts w:ascii="Arial" w:hAnsi="Arial" w:cs="Arial"/>
          <w:noProof/>
          <w:sz w:val="20"/>
          <w:lang w:eastAsia="en-GB"/>
        </w:rPr>
      </w:pPr>
    </w:p>
    <w:p w:rsidR="00A658FF" w:rsidRDefault="005A7B43" w:rsidP="00A658FF">
      <w:pPr>
        <w:rPr>
          <w:rFonts w:ascii="Arial" w:hAnsi="Arial" w:cs="Arial"/>
          <w:noProof/>
          <w:sz w:val="20"/>
          <w:lang w:eastAsia="en-GB"/>
        </w:rPr>
      </w:pPr>
      <w:r>
        <w:rPr>
          <w:rFonts w:ascii="Arial" w:hAnsi="Arial" w:cs="Arial"/>
          <w:noProof/>
          <w:sz w:val="20"/>
          <w:szCs w:val="20"/>
          <w:lang w:val="en-US"/>
        </w:rPr>
        <w:lastRenderedPageBreak/>
        <w:drawing>
          <wp:anchor distT="0" distB="0" distL="114300" distR="114300" simplePos="0" relativeHeight="251664384" behindDoc="0" locked="0" layoutInCell="1" allowOverlap="1" wp14:anchorId="4351EC69" wp14:editId="38E74A57">
            <wp:simplePos x="0" y="0"/>
            <wp:positionH relativeFrom="margin">
              <wp:align>center</wp:align>
            </wp:positionH>
            <wp:positionV relativeFrom="margin">
              <wp:posOffset>171450</wp:posOffset>
            </wp:positionV>
            <wp:extent cx="4324350" cy="39325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4324350" cy="3932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A658FF" w:rsidRDefault="00A658FF"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5A7B43" w:rsidRDefault="005A7B43"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3A6E7E" w:rsidRDefault="003A6E7E" w:rsidP="00A658FF">
      <w:pPr>
        <w:rPr>
          <w:rFonts w:ascii="Arial" w:hAnsi="Arial" w:cs="Arial"/>
          <w:sz w:val="20"/>
          <w:szCs w:val="20"/>
          <w:lang w:eastAsia="en-GB"/>
        </w:rPr>
      </w:pPr>
    </w:p>
    <w:p w:rsidR="00A658FF" w:rsidRPr="00A12D09" w:rsidRDefault="003A6E7E" w:rsidP="00A658FF">
      <w:pPr>
        <w:rPr>
          <w:rFonts w:ascii="Arial" w:hAnsi="Arial" w:cs="Arial"/>
          <w:sz w:val="20"/>
          <w:szCs w:val="20"/>
          <w:lang w:eastAsia="en-GB"/>
        </w:rPr>
      </w:pPr>
      <w:r>
        <w:rPr>
          <w:rFonts w:ascii="Arial" w:hAnsi="Arial" w:cs="Arial"/>
          <w:sz w:val="20"/>
          <w:szCs w:val="20"/>
          <w:lang w:eastAsia="en-GB"/>
        </w:rPr>
        <w:t>F</w:t>
      </w:r>
      <w:r w:rsidR="00A658FF">
        <w:rPr>
          <w:rFonts w:ascii="Arial" w:hAnsi="Arial" w:cs="Arial"/>
          <w:sz w:val="20"/>
          <w:szCs w:val="20"/>
          <w:lang w:eastAsia="en-GB"/>
        </w:rPr>
        <w:t xml:space="preserve">igure </w:t>
      </w:r>
      <w:r>
        <w:rPr>
          <w:rFonts w:ascii="Arial" w:hAnsi="Arial" w:cs="Arial"/>
          <w:sz w:val="20"/>
          <w:szCs w:val="20"/>
          <w:lang w:eastAsia="en-GB"/>
        </w:rPr>
        <w:t>S</w:t>
      </w:r>
      <w:r w:rsidR="00A658FF">
        <w:rPr>
          <w:rFonts w:ascii="Arial" w:hAnsi="Arial" w:cs="Arial"/>
          <w:sz w:val="20"/>
          <w:szCs w:val="20"/>
          <w:lang w:eastAsia="en-GB"/>
        </w:rPr>
        <w:t>1</w:t>
      </w:r>
      <w:r w:rsidR="00A658FF">
        <w:rPr>
          <w:rFonts w:ascii="Arial" w:hAnsi="Arial" w:cs="Arial"/>
          <w:sz w:val="20"/>
          <w:szCs w:val="20"/>
          <w:lang w:eastAsia="en-GB"/>
        </w:rPr>
        <w:br/>
      </w:r>
      <w:r w:rsidR="00A658FF" w:rsidRPr="00D97D54">
        <w:rPr>
          <w:rFonts w:ascii="Arial" w:hAnsi="Arial" w:cs="Arial"/>
          <w:b/>
          <w:sz w:val="20"/>
        </w:rPr>
        <w:t>a</w:t>
      </w:r>
      <w:r w:rsidR="00A658FF" w:rsidRPr="004E0ED6">
        <w:rPr>
          <w:rFonts w:ascii="Arial" w:hAnsi="Arial" w:cs="Arial"/>
          <w:b/>
          <w:sz w:val="20"/>
        </w:rPr>
        <w:t xml:space="preserve"> </w:t>
      </w:r>
      <w:r w:rsidR="00A658FF" w:rsidRPr="004E0ED6">
        <w:rPr>
          <w:rFonts w:ascii="Arial" w:hAnsi="Arial" w:cs="Arial"/>
          <w:sz w:val="20"/>
        </w:rPr>
        <w:t>Mean growth increase in each diet group during growth phase 1 (7-21 days of age), growth phase 2 (21-42 days of age) and growth phase 3 (42-63 days of age). After weaning at 21 days, growth increase is the same in post-weaning diet groups.</w:t>
      </w:r>
      <w:r w:rsidR="00A658FF">
        <w:rPr>
          <w:rFonts w:ascii="Arial" w:hAnsi="Arial" w:cs="Arial"/>
          <w:b/>
          <w:sz w:val="20"/>
        </w:rPr>
        <w:t xml:space="preserve"> </w:t>
      </w:r>
      <w:proofErr w:type="gramStart"/>
      <w:r w:rsidR="00A658FF">
        <w:rPr>
          <w:rFonts w:ascii="Arial" w:hAnsi="Arial" w:cs="Arial"/>
          <w:b/>
          <w:sz w:val="20"/>
        </w:rPr>
        <w:t>b</w:t>
      </w:r>
      <w:proofErr w:type="gramEnd"/>
      <w:r w:rsidR="00A658FF" w:rsidRPr="004E0ED6">
        <w:rPr>
          <w:rFonts w:ascii="Arial" w:hAnsi="Arial" w:cs="Arial"/>
          <w:sz w:val="20"/>
        </w:rPr>
        <w:t xml:space="preserve"> Lengths at death were significantly different from controls in the </w:t>
      </w:r>
      <w:r w:rsidR="00A658FF">
        <w:rPr>
          <w:rFonts w:ascii="Arial" w:hAnsi="Arial" w:cs="Arial"/>
          <w:sz w:val="20"/>
        </w:rPr>
        <w:t>PRCT a</w:t>
      </w:r>
      <w:r w:rsidR="005A7B43">
        <w:rPr>
          <w:rFonts w:ascii="Arial" w:hAnsi="Arial" w:cs="Arial"/>
          <w:sz w:val="20"/>
        </w:rPr>
        <w:t>nd PRPR groups.</w:t>
      </w:r>
    </w:p>
    <w:p w:rsidR="00A658FF"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Pr="00A12D09" w:rsidRDefault="00A658FF" w:rsidP="00A658FF">
      <w:pPr>
        <w:rPr>
          <w:rFonts w:ascii="Arial" w:hAnsi="Arial" w:cs="Arial"/>
          <w:sz w:val="20"/>
          <w:szCs w:val="20"/>
          <w:lang w:eastAsia="en-GB"/>
        </w:rPr>
      </w:pPr>
    </w:p>
    <w:p w:rsidR="00A658FF" w:rsidRDefault="00A658FF" w:rsidP="00A658FF">
      <w:pPr>
        <w:rPr>
          <w:rFonts w:ascii="Arial" w:hAnsi="Arial" w:cs="Arial"/>
          <w:sz w:val="20"/>
          <w:szCs w:val="20"/>
          <w:lang w:eastAsia="en-GB"/>
        </w:rPr>
      </w:pPr>
      <w:r>
        <w:rPr>
          <w:rFonts w:ascii="Arial" w:hAnsi="Arial" w:cs="Arial"/>
          <w:noProof/>
          <w:sz w:val="20"/>
          <w:szCs w:val="20"/>
          <w:lang w:val="en-US"/>
        </w:rPr>
        <w:lastRenderedPageBreak/>
        <w:drawing>
          <wp:anchor distT="0" distB="0" distL="114300" distR="114300" simplePos="0" relativeHeight="251662336" behindDoc="0" locked="0" layoutInCell="1" allowOverlap="1" wp14:anchorId="1C1BCF6A" wp14:editId="71F0C6E2">
            <wp:simplePos x="0" y="0"/>
            <wp:positionH relativeFrom="margin">
              <wp:align>right</wp:align>
            </wp:positionH>
            <wp:positionV relativeFrom="margin">
              <wp:posOffset>-314325</wp:posOffset>
            </wp:positionV>
            <wp:extent cx="5629275" cy="73031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275" cy="7303135"/>
                    </a:xfrm>
                    <a:prstGeom prst="rect">
                      <a:avLst/>
                    </a:prstGeom>
                    <a:noFill/>
                  </pic:spPr>
                </pic:pic>
              </a:graphicData>
            </a:graphic>
            <wp14:sizeRelH relativeFrom="margin">
              <wp14:pctWidth>0</wp14:pctWidth>
            </wp14:sizeRelH>
            <wp14:sizeRelV relativeFrom="margin">
              <wp14:pctHeight>0</wp14:pctHeight>
            </wp14:sizeRelV>
          </wp:anchor>
        </w:drawing>
      </w:r>
    </w:p>
    <w:p w:rsidR="00A658FF" w:rsidRPr="00E72244" w:rsidRDefault="003A6E7E" w:rsidP="00A658FF">
      <w:pPr>
        <w:rPr>
          <w:rFonts w:ascii="Arial" w:hAnsi="Arial" w:cs="Arial"/>
          <w:sz w:val="20"/>
          <w:szCs w:val="20"/>
          <w:lang w:eastAsia="en-GB"/>
        </w:rPr>
      </w:pPr>
      <w:r w:rsidRPr="00E72244">
        <w:rPr>
          <w:rFonts w:ascii="Arial" w:hAnsi="Arial" w:cs="Arial"/>
          <w:sz w:val="20"/>
        </w:rPr>
        <w:t>F</w:t>
      </w:r>
      <w:r w:rsidR="00A658FF" w:rsidRPr="00E72244">
        <w:rPr>
          <w:rFonts w:ascii="Arial" w:hAnsi="Arial" w:cs="Arial"/>
          <w:sz w:val="20"/>
        </w:rPr>
        <w:t xml:space="preserve">igure </w:t>
      </w:r>
      <w:r>
        <w:rPr>
          <w:rFonts w:ascii="Arial" w:hAnsi="Arial" w:cs="Arial"/>
          <w:sz w:val="20"/>
        </w:rPr>
        <w:t>S</w:t>
      </w:r>
      <w:r w:rsidR="00A658FF" w:rsidRPr="00E72244">
        <w:rPr>
          <w:rFonts w:ascii="Arial" w:hAnsi="Arial" w:cs="Arial"/>
          <w:sz w:val="20"/>
        </w:rPr>
        <w:t>2</w:t>
      </w:r>
      <w:r w:rsidR="00A658FF">
        <w:rPr>
          <w:rFonts w:ascii="Arial" w:hAnsi="Arial" w:cs="Arial"/>
          <w:b/>
          <w:sz w:val="20"/>
        </w:rPr>
        <w:br/>
      </w:r>
      <w:proofErr w:type="spellStart"/>
      <w:proofErr w:type="gramStart"/>
      <w:r w:rsidR="00A658FF" w:rsidRPr="00E72244">
        <w:rPr>
          <w:rFonts w:ascii="Arial" w:hAnsi="Arial" w:cs="Arial"/>
          <w:b/>
          <w:sz w:val="20"/>
        </w:rPr>
        <w:t>a</w:t>
      </w:r>
      <w:proofErr w:type="spellEnd"/>
      <w:proofErr w:type="gramEnd"/>
      <w:r w:rsidR="00A658FF" w:rsidRPr="00E72244">
        <w:rPr>
          <w:rFonts w:ascii="Arial" w:hAnsi="Arial" w:cs="Arial"/>
          <w:sz w:val="20"/>
        </w:rPr>
        <w:t xml:space="preserve"> Absolute liver weights were lower in the CTPR, PRCT and PRPR groups compared with the CTCT group. </w:t>
      </w:r>
      <w:proofErr w:type="gramStart"/>
      <w:r w:rsidR="00A658FF" w:rsidRPr="00E72244">
        <w:rPr>
          <w:rFonts w:ascii="Arial" w:hAnsi="Arial" w:cs="Arial"/>
          <w:b/>
          <w:sz w:val="20"/>
        </w:rPr>
        <w:t>b</w:t>
      </w:r>
      <w:proofErr w:type="gramEnd"/>
      <w:r w:rsidR="00A658FF" w:rsidRPr="00E72244">
        <w:rPr>
          <w:rFonts w:ascii="Arial" w:hAnsi="Arial" w:cs="Arial"/>
          <w:sz w:val="20"/>
        </w:rPr>
        <w:t xml:space="preserve"> Absolute kidney weights (weight of both kidneys combined) were lower in the CTPR, PRCT and PRPR groups than in the CTCT group, although CTPR kidney weights were lower than PRCT weights. </w:t>
      </w:r>
      <w:proofErr w:type="gramStart"/>
      <w:r w:rsidR="00A658FF" w:rsidRPr="00E72244">
        <w:rPr>
          <w:rFonts w:ascii="Arial" w:hAnsi="Arial" w:cs="Arial"/>
          <w:b/>
          <w:sz w:val="20"/>
        </w:rPr>
        <w:t>c</w:t>
      </w:r>
      <w:proofErr w:type="gramEnd"/>
      <w:r w:rsidR="00A658FF" w:rsidRPr="00E72244">
        <w:rPr>
          <w:rFonts w:ascii="Arial" w:hAnsi="Arial" w:cs="Arial"/>
          <w:sz w:val="20"/>
        </w:rPr>
        <w:t xml:space="preserve"> Gastrocnemius muscle group absolute weight tracked with the body weights at death. </w:t>
      </w:r>
      <w:proofErr w:type="gramStart"/>
      <w:r w:rsidR="00A658FF" w:rsidRPr="00E72244">
        <w:rPr>
          <w:rFonts w:ascii="Arial" w:hAnsi="Arial" w:cs="Arial"/>
          <w:b/>
          <w:sz w:val="20"/>
        </w:rPr>
        <w:t>d</w:t>
      </w:r>
      <w:proofErr w:type="gramEnd"/>
      <w:r w:rsidR="00A658FF">
        <w:rPr>
          <w:rFonts w:ascii="Arial" w:hAnsi="Arial" w:cs="Arial"/>
          <w:sz w:val="20"/>
        </w:rPr>
        <w:t xml:space="preserve"> </w:t>
      </w:r>
      <w:r w:rsidR="00A658FF" w:rsidRPr="00E72244">
        <w:rPr>
          <w:rFonts w:ascii="Arial" w:hAnsi="Arial" w:cs="Arial"/>
          <w:sz w:val="20"/>
        </w:rPr>
        <w:t xml:space="preserve">Relative liver weights </w:t>
      </w:r>
      <w:r w:rsidR="00A658FF">
        <w:rPr>
          <w:rFonts w:ascii="Arial" w:hAnsi="Arial" w:cs="Arial"/>
          <w:sz w:val="20"/>
        </w:rPr>
        <w:t>were lower in the CTPR group but the same as controls in PRCT and PRPR</w:t>
      </w:r>
      <w:r w:rsidR="00A658FF" w:rsidRPr="00E72244">
        <w:rPr>
          <w:rFonts w:ascii="Arial" w:hAnsi="Arial" w:cs="Arial"/>
          <w:sz w:val="20"/>
        </w:rPr>
        <w:t xml:space="preserve">. </w:t>
      </w:r>
      <w:proofErr w:type="gramStart"/>
      <w:r w:rsidR="00A658FF" w:rsidRPr="00E72244">
        <w:rPr>
          <w:rFonts w:ascii="Arial" w:hAnsi="Arial" w:cs="Arial"/>
          <w:b/>
          <w:sz w:val="20"/>
        </w:rPr>
        <w:t>e</w:t>
      </w:r>
      <w:proofErr w:type="gramEnd"/>
      <w:r w:rsidR="00A658FF" w:rsidRPr="00E72244">
        <w:rPr>
          <w:rFonts w:ascii="Arial" w:hAnsi="Arial" w:cs="Arial"/>
          <w:b/>
          <w:sz w:val="20"/>
        </w:rPr>
        <w:t xml:space="preserve"> </w:t>
      </w:r>
      <w:r w:rsidR="00A658FF" w:rsidRPr="00E72244">
        <w:rPr>
          <w:rFonts w:ascii="Arial" w:hAnsi="Arial" w:cs="Arial"/>
          <w:sz w:val="20"/>
        </w:rPr>
        <w:t xml:space="preserve">Relative kidney weights (both kidneys combined) were the same between CTCT and PRCT but CTPR and PRPR groups had lower relative kidney weights. </w:t>
      </w:r>
      <w:proofErr w:type="spellStart"/>
      <w:proofErr w:type="gramStart"/>
      <w:r w:rsidR="00A658FF" w:rsidRPr="00E72244">
        <w:rPr>
          <w:rFonts w:ascii="Arial" w:hAnsi="Arial" w:cs="Arial"/>
          <w:b/>
          <w:sz w:val="20"/>
        </w:rPr>
        <w:t>f</w:t>
      </w:r>
      <w:proofErr w:type="spellEnd"/>
      <w:proofErr w:type="gramEnd"/>
      <w:r w:rsidR="00A658FF" w:rsidRPr="00E72244">
        <w:rPr>
          <w:rFonts w:ascii="Arial" w:hAnsi="Arial" w:cs="Arial"/>
          <w:sz w:val="20"/>
        </w:rPr>
        <w:t xml:space="preserve"> The relative muscle weights were the same between the four diet groups.   </w:t>
      </w:r>
      <w:r w:rsidR="00A658FF" w:rsidRPr="00E72244">
        <w:rPr>
          <w:rFonts w:ascii="Arial" w:hAnsi="Arial" w:cs="Arial"/>
          <w:sz w:val="20"/>
        </w:rPr>
        <w:br/>
      </w:r>
    </w:p>
    <w:p w:rsidR="00A658FF" w:rsidRDefault="00A658FF" w:rsidP="00A658FF">
      <w:pPr>
        <w:rPr>
          <w:rFonts w:ascii="Arial" w:hAnsi="Arial" w:cs="Arial"/>
          <w:sz w:val="20"/>
          <w:szCs w:val="20"/>
          <w:lang w:eastAsia="en-GB"/>
        </w:rPr>
      </w:pPr>
      <w:r>
        <w:rPr>
          <w:rFonts w:ascii="Arial" w:hAnsi="Arial" w:cs="Arial"/>
          <w:noProof/>
          <w:sz w:val="20"/>
          <w:szCs w:val="20"/>
          <w:lang w:val="en-US"/>
        </w:rPr>
        <w:lastRenderedPageBreak/>
        <w:drawing>
          <wp:anchor distT="0" distB="0" distL="114300" distR="114300" simplePos="0" relativeHeight="251663360" behindDoc="0" locked="0" layoutInCell="1" allowOverlap="1" wp14:anchorId="3D0AC0D7" wp14:editId="6094D1F1">
            <wp:simplePos x="0" y="0"/>
            <wp:positionH relativeFrom="margin">
              <wp:align>left</wp:align>
            </wp:positionH>
            <wp:positionV relativeFrom="margin">
              <wp:align>top</wp:align>
            </wp:positionV>
            <wp:extent cx="5638800" cy="692658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0" cy="6926580"/>
                    </a:xfrm>
                    <a:prstGeom prst="rect">
                      <a:avLst/>
                    </a:prstGeom>
                    <a:noFill/>
                  </pic:spPr>
                </pic:pic>
              </a:graphicData>
            </a:graphic>
            <wp14:sizeRelH relativeFrom="margin">
              <wp14:pctWidth>0</wp14:pctWidth>
            </wp14:sizeRelH>
            <wp14:sizeRelV relativeFrom="margin">
              <wp14:pctHeight>0</wp14:pctHeight>
            </wp14:sizeRelV>
          </wp:anchor>
        </w:drawing>
      </w:r>
    </w:p>
    <w:p w:rsidR="00A658FF" w:rsidRPr="00915770" w:rsidRDefault="003A6E7E" w:rsidP="00A658FF">
      <w:pPr>
        <w:tabs>
          <w:tab w:val="left" w:pos="973"/>
        </w:tabs>
        <w:rPr>
          <w:rFonts w:ascii="Arial" w:hAnsi="Arial" w:cs="Arial"/>
          <w:b/>
          <w:sz w:val="20"/>
        </w:rPr>
      </w:pPr>
      <w:r w:rsidRPr="002A23DA">
        <w:rPr>
          <w:rFonts w:ascii="Arial" w:hAnsi="Arial" w:cs="Arial"/>
          <w:sz w:val="20"/>
        </w:rPr>
        <w:t>F</w:t>
      </w:r>
      <w:r w:rsidR="00A658FF" w:rsidRPr="002A23DA">
        <w:rPr>
          <w:rFonts w:ascii="Arial" w:hAnsi="Arial" w:cs="Arial"/>
          <w:sz w:val="20"/>
        </w:rPr>
        <w:t xml:space="preserve">igure </w:t>
      </w:r>
      <w:r>
        <w:rPr>
          <w:rFonts w:ascii="Arial" w:hAnsi="Arial" w:cs="Arial"/>
          <w:sz w:val="20"/>
        </w:rPr>
        <w:t>S</w:t>
      </w:r>
      <w:r w:rsidR="00A658FF" w:rsidRPr="002A23DA">
        <w:rPr>
          <w:rFonts w:ascii="Arial" w:hAnsi="Arial" w:cs="Arial"/>
          <w:sz w:val="20"/>
        </w:rPr>
        <w:t>3</w:t>
      </w:r>
      <w:r w:rsidR="00A658FF">
        <w:rPr>
          <w:rFonts w:ascii="Arial" w:hAnsi="Arial" w:cs="Arial"/>
          <w:b/>
          <w:sz w:val="20"/>
        </w:rPr>
        <w:br/>
      </w:r>
      <w:proofErr w:type="spellStart"/>
      <w:proofErr w:type="gramStart"/>
      <w:r w:rsidR="00A658FF" w:rsidRPr="00915770">
        <w:rPr>
          <w:rFonts w:ascii="Arial" w:hAnsi="Arial" w:cs="Arial"/>
          <w:b/>
          <w:sz w:val="20"/>
        </w:rPr>
        <w:t>a</w:t>
      </w:r>
      <w:proofErr w:type="spellEnd"/>
      <w:proofErr w:type="gramEnd"/>
      <w:r w:rsidR="00A658FF" w:rsidRPr="00915770">
        <w:rPr>
          <w:rFonts w:ascii="Arial" w:hAnsi="Arial" w:cs="Arial"/>
          <w:sz w:val="20"/>
        </w:rPr>
        <w:t xml:space="preserve"> Absolute weight of the two subcutaneous inguinal white adipose tissue deposi</w:t>
      </w:r>
      <w:r w:rsidR="00A658FF">
        <w:rPr>
          <w:rFonts w:ascii="Arial" w:hAnsi="Arial" w:cs="Arial"/>
          <w:sz w:val="20"/>
        </w:rPr>
        <w:t>ts (</w:t>
      </w:r>
      <w:proofErr w:type="spellStart"/>
      <w:r w:rsidR="00A658FF">
        <w:rPr>
          <w:rFonts w:ascii="Arial" w:hAnsi="Arial" w:cs="Arial"/>
          <w:sz w:val="20"/>
        </w:rPr>
        <w:t>ingWAT</w:t>
      </w:r>
      <w:proofErr w:type="spellEnd"/>
      <w:r w:rsidR="00A658FF">
        <w:rPr>
          <w:rFonts w:ascii="Arial" w:hAnsi="Arial" w:cs="Arial"/>
          <w:sz w:val="20"/>
        </w:rPr>
        <w:t>) was lower in PRCT but</w:t>
      </w:r>
      <w:r w:rsidR="00A658FF" w:rsidRPr="00915770">
        <w:rPr>
          <w:rFonts w:ascii="Arial" w:hAnsi="Arial" w:cs="Arial"/>
          <w:sz w:val="20"/>
        </w:rPr>
        <w:t xml:space="preserve"> the same in </w:t>
      </w:r>
      <w:r w:rsidR="00A658FF">
        <w:rPr>
          <w:rFonts w:ascii="Arial" w:hAnsi="Arial" w:cs="Arial"/>
          <w:sz w:val="20"/>
        </w:rPr>
        <w:t xml:space="preserve">CTPR and </w:t>
      </w:r>
      <w:r w:rsidR="00A658FF" w:rsidRPr="00915770">
        <w:rPr>
          <w:rFonts w:ascii="Arial" w:hAnsi="Arial" w:cs="Arial"/>
          <w:sz w:val="20"/>
        </w:rPr>
        <w:t xml:space="preserve">PRPR as the CTCT group. </w:t>
      </w:r>
      <w:proofErr w:type="gramStart"/>
      <w:r w:rsidR="00A658FF" w:rsidRPr="00915770">
        <w:rPr>
          <w:rFonts w:ascii="Arial" w:hAnsi="Arial" w:cs="Arial"/>
          <w:b/>
          <w:sz w:val="20"/>
        </w:rPr>
        <w:t>b</w:t>
      </w:r>
      <w:proofErr w:type="gramEnd"/>
      <w:r w:rsidR="00A658FF" w:rsidRPr="00915770">
        <w:rPr>
          <w:rFonts w:ascii="Arial" w:hAnsi="Arial" w:cs="Arial"/>
          <w:sz w:val="20"/>
        </w:rPr>
        <w:t xml:space="preserve"> Absolute weight of the </w:t>
      </w:r>
      <w:proofErr w:type="spellStart"/>
      <w:r w:rsidR="00A658FF" w:rsidRPr="00915770">
        <w:rPr>
          <w:rFonts w:ascii="Arial" w:hAnsi="Arial" w:cs="Arial"/>
          <w:sz w:val="20"/>
        </w:rPr>
        <w:t>interscapular</w:t>
      </w:r>
      <w:proofErr w:type="spellEnd"/>
      <w:r w:rsidR="00A658FF" w:rsidRPr="00915770">
        <w:rPr>
          <w:rFonts w:ascii="Arial" w:hAnsi="Arial" w:cs="Arial"/>
          <w:sz w:val="20"/>
        </w:rPr>
        <w:t xml:space="preserve"> brown adipose</w:t>
      </w:r>
      <w:r w:rsidR="00A658FF">
        <w:rPr>
          <w:rFonts w:ascii="Arial" w:hAnsi="Arial" w:cs="Arial"/>
          <w:sz w:val="20"/>
        </w:rPr>
        <w:t xml:space="preserve"> tissue deposit (BAT) was the same</w:t>
      </w:r>
      <w:r w:rsidR="00A658FF" w:rsidRPr="00915770">
        <w:rPr>
          <w:rFonts w:ascii="Arial" w:hAnsi="Arial" w:cs="Arial"/>
          <w:sz w:val="20"/>
        </w:rPr>
        <w:t xml:space="preserve"> in CTPR and lower in PRCT and PRPR than in the CTCT group. </w:t>
      </w:r>
      <w:proofErr w:type="gramStart"/>
      <w:r w:rsidR="00A658FF" w:rsidRPr="00915770">
        <w:rPr>
          <w:rFonts w:ascii="Arial" w:hAnsi="Arial" w:cs="Arial"/>
          <w:b/>
          <w:sz w:val="20"/>
        </w:rPr>
        <w:t>c</w:t>
      </w:r>
      <w:proofErr w:type="gramEnd"/>
      <w:r w:rsidR="00A658FF" w:rsidRPr="00915770">
        <w:rPr>
          <w:rFonts w:ascii="Arial" w:hAnsi="Arial" w:cs="Arial"/>
          <w:sz w:val="20"/>
        </w:rPr>
        <w:t xml:space="preserve"> Absolute weight of the </w:t>
      </w:r>
      <w:proofErr w:type="spellStart"/>
      <w:r w:rsidR="00A658FF" w:rsidRPr="00915770">
        <w:rPr>
          <w:rFonts w:ascii="Arial" w:hAnsi="Arial" w:cs="Arial"/>
          <w:sz w:val="20"/>
        </w:rPr>
        <w:t>perigonadal</w:t>
      </w:r>
      <w:proofErr w:type="spellEnd"/>
      <w:r w:rsidR="00A658FF" w:rsidRPr="00915770">
        <w:rPr>
          <w:rFonts w:ascii="Arial" w:hAnsi="Arial" w:cs="Arial"/>
          <w:sz w:val="20"/>
        </w:rPr>
        <w:t xml:space="preserve"> visceral white adipose tissue deposit (</w:t>
      </w:r>
      <w:proofErr w:type="spellStart"/>
      <w:r w:rsidR="00A658FF" w:rsidRPr="00915770">
        <w:rPr>
          <w:rFonts w:ascii="Arial" w:hAnsi="Arial" w:cs="Arial"/>
          <w:sz w:val="20"/>
        </w:rPr>
        <w:t>gWAT</w:t>
      </w:r>
      <w:proofErr w:type="spellEnd"/>
      <w:r w:rsidR="00A658FF" w:rsidRPr="00915770">
        <w:rPr>
          <w:rFonts w:ascii="Arial" w:hAnsi="Arial" w:cs="Arial"/>
          <w:sz w:val="20"/>
        </w:rPr>
        <w:t xml:space="preserve">) </w:t>
      </w:r>
      <w:r w:rsidR="00A658FF">
        <w:rPr>
          <w:rFonts w:ascii="Arial" w:hAnsi="Arial" w:cs="Arial"/>
          <w:sz w:val="20"/>
        </w:rPr>
        <w:t xml:space="preserve">was the same </w:t>
      </w:r>
      <w:r w:rsidR="00A658FF" w:rsidRPr="00915770">
        <w:rPr>
          <w:rFonts w:ascii="Arial" w:hAnsi="Arial" w:cs="Arial"/>
          <w:sz w:val="20"/>
        </w:rPr>
        <w:t>in CTPR</w:t>
      </w:r>
      <w:r w:rsidR="00A658FF">
        <w:rPr>
          <w:rFonts w:ascii="Arial" w:hAnsi="Arial" w:cs="Arial"/>
          <w:sz w:val="20"/>
        </w:rPr>
        <w:t xml:space="preserve"> and PRPR</w:t>
      </w:r>
      <w:r w:rsidR="00A658FF" w:rsidRPr="00915770">
        <w:rPr>
          <w:rFonts w:ascii="Arial" w:hAnsi="Arial" w:cs="Arial"/>
          <w:sz w:val="20"/>
        </w:rPr>
        <w:t xml:space="preserve">, and </w:t>
      </w:r>
      <w:r w:rsidR="00A658FF">
        <w:rPr>
          <w:rFonts w:ascii="Arial" w:hAnsi="Arial" w:cs="Arial"/>
          <w:sz w:val="20"/>
        </w:rPr>
        <w:t xml:space="preserve">lower in PRCT than </w:t>
      </w:r>
      <w:r w:rsidR="00A658FF" w:rsidRPr="00915770">
        <w:rPr>
          <w:rFonts w:ascii="Arial" w:hAnsi="Arial" w:cs="Arial"/>
          <w:sz w:val="20"/>
        </w:rPr>
        <w:t xml:space="preserve">CTCT group. </w:t>
      </w:r>
      <w:proofErr w:type="gramStart"/>
      <w:r w:rsidR="00A658FF" w:rsidRPr="00915770">
        <w:rPr>
          <w:rFonts w:ascii="Arial" w:hAnsi="Arial" w:cs="Arial"/>
          <w:b/>
          <w:sz w:val="20"/>
        </w:rPr>
        <w:t>d</w:t>
      </w:r>
      <w:proofErr w:type="gramEnd"/>
      <w:r w:rsidR="00A658FF" w:rsidRPr="00915770">
        <w:rPr>
          <w:rFonts w:ascii="Arial" w:hAnsi="Arial" w:cs="Arial"/>
          <w:sz w:val="20"/>
        </w:rPr>
        <w:t xml:space="preserve"> </w:t>
      </w:r>
      <w:proofErr w:type="spellStart"/>
      <w:r w:rsidR="00A658FF" w:rsidRPr="00915770">
        <w:rPr>
          <w:rFonts w:ascii="Arial" w:hAnsi="Arial" w:cs="Arial"/>
          <w:sz w:val="20"/>
        </w:rPr>
        <w:t>ingWAT</w:t>
      </w:r>
      <w:proofErr w:type="spellEnd"/>
      <w:r w:rsidR="00A658FF" w:rsidRPr="00915770">
        <w:rPr>
          <w:rFonts w:ascii="Arial" w:hAnsi="Arial" w:cs="Arial"/>
          <w:sz w:val="20"/>
        </w:rPr>
        <w:t xml:space="preserve"> weight relative to body mass was higher in CTPR, </w:t>
      </w:r>
      <w:r w:rsidR="00A658FF">
        <w:rPr>
          <w:rFonts w:ascii="Arial" w:hAnsi="Arial" w:cs="Arial"/>
          <w:sz w:val="20"/>
        </w:rPr>
        <w:t>but the</w:t>
      </w:r>
      <w:r w:rsidR="00A658FF" w:rsidRPr="00915770">
        <w:rPr>
          <w:rFonts w:ascii="Arial" w:hAnsi="Arial" w:cs="Arial"/>
          <w:sz w:val="20"/>
        </w:rPr>
        <w:t xml:space="preserve"> same in </w:t>
      </w:r>
      <w:r w:rsidR="00A658FF">
        <w:rPr>
          <w:rFonts w:ascii="Arial" w:hAnsi="Arial" w:cs="Arial"/>
          <w:sz w:val="20"/>
        </w:rPr>
        <w:t xml:space="preserve">PRCT and </w:t>
      </w:r>
      <w:r w:rsidR="00A658FF" w:rsidRPr="00915770">
        <w:rPr>
          <w:rFonts w:ascii="Arial" w:hAnsi="Arial" w:cs="Arial"/>
          <w:sz w:val="20"/>
        </w:rPr>
        <w:t xml:space="preserve">PRPR compared to the CTCT group. </w:t>
      </w:r>
      <w:proofErr w:type="gramStart"/>
      <w:r w:rsidR="00A658FF" w:rsidRPr="00915770">
        <w:rPr>
          <w:rFonts w:ascii="Arial" w:hAnsi="Arial" w:cs="Arial"/>
          <w:b/>
          <w:sz w:val="20"/>
        </w:rPr>
        <w:t>e</w:t>
      </w:r>
      <w:proofErr w:type="gramEnd"/>
      <w:r w:rsidR="00A658FF" w:rsidRPr="00915770">
        <w:rPr>
          <w:rFonts w:ascii="Arial" w:hAnsi="Arial" w:cs="Arial"/>
          <w:sz w:val="20"/>
        </w:rPr>
        <w:t xml:space="preserve"> BAT weight relative to body mass was higher in CTPR and the same in PRCT and PRPR as the CTCT group. </w:t>
      </w:r>
      <w:proofErr w:type="gramStart"/>
      <w:r w:rsidR="00A658FF" w:rsidRPr="00915770">
        <w:rPr>
          <w:rFonts w:ascii="Arial" w:hAnsi="Arial" w:cs="Arial"/>
          <w:b/>
          <w:sz w:val="20"/>
        </w:rPr>
        <w:t>f</w:t>
      </w:r>
      <w:proofErr w:type="gramEnd"/>
      <w:r w:rsidR="00A658FF" w:rsidRPr="00915770">
        <w:rPr>
          <w:rFonts w:ascii="Arial" w:hAnsi="Arial" w:cs="Arial"/>
          <w:sz w:val="20"/>
        </w:rPr>
        <w:t xml:space="preserve"> </w:t>
      </w:r>
      <w:proofErr w:type="spellStart"/>
      <w:r w:rsidR="00A658FF">
        <w:rPr>
          <w:rFonts w:ascii="Arial" w:hAnsi="Arial" w:cs="Arial"/>
          <w:sz w:val="20"/>
        </w:rPr>
        <w:t>gWAT</w:t>
      </w:r>
      <w:proofErr w:type="spellEnd"/>
      <w:r w:rsidR="00A658FF">
        <w:rPr>
          <w:rFonts w:ascii="Arial" w:hAnsi="Arial" w:cs="Arial"/>
          <w:sz w:val="20"/>
        </w:rPr>
        <w:t xml:space="preserve"> weight relative to body mass was the same between groups. </w:t>
      </w:r>
      <w:r w:rsidR="00A658FF" w:rsidRPr="00915770">
        <w:rPr>
          <w:rFonts w:ascii="Arial" w:hAnsi="Arial" w:cs="Arial"/>
          <w:sz w:val="20"/>
        </w:rPr>
        <w:t xml:space="preserve"> </w:t>
      </w: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rPr>
      </w:pPr>
      <w:r>
        <w:rPr>
          <w:rFonts w:ascii="Arial" w:hAnsi="Arial" w:cs="Arial"/>
          <w:noProof/>
          <w:sz w:val="20"/>
          <w:szCs w:val="20"/>
          <w:lang w:val="en-US"/>
        </w:rPr>
        <w:lastRenderedPageBreak/>
        <w:drawing>
          <wp:anchor distT="0" distB="0" distL="114300" distR="114300" simplePos="0" relativeHeight="251659264" behindDoc="0" locked="0" layoutInCell="1" allowOverlap="1" wp14:anchorId="48470296" wp14:editId="673B0DE1">
            <wp:simplePos x="0" y="0"/>
            <wp:positionH relativeFrom="margin">
              <wp:posOffset>332105</wp:posOffset>
            </wp:positionH>
            <wp:positionV relativeFrom="margin">
              <wp:posOffset>-342900</wp:posOffset>
            </wp:positionV>
            <wp:extent cx="5238750" cy="748030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7480300"/>
                    </a:xfrm>
                    <a:prstGeom prst="rect">
                      <a:avLst/>
                    </a:prstGeom>
                    <a:noFill/>
                  </pic:spPr>
                </pic:pic>
              </a:graphicData>
            </a:graphic>
            <wp14:sizeRelH relativeFrom="margin">
              <wp14:pctWidth>0</wp14:pctWidth>
            </wp14:sizeRelH>
            <wp14:sizeRelV relativeFrom="margin">
              <wp14:pctHeight>0</wp14:pctHeight>
            </wp14:sizeRelV>
          </wp:anchor>
        </w:drawing>
      </w:r>
      <w:r w:rsidR="003A6E7E">
        <w:rPr>
          <w:rFonts w:ascii="Arial" w:hAnsi="Arial" w:cs="Arial"/>
          <w:sz w:val="20"/>
          <w:szCs w:val="20"/>
          <w:lang w:eastAsia="en-GB"/>
        </w:rPr>
        <w:t>F</w:t>
      </w:r>
      <w:r>
        <w:rPr>
          <w:rFonts w:ascii="Arial" w:hAnsi="Arial" w:cs="Arial"/>
          <w:sz w:val="20"/>
          <w:szCs w:val="20"/>
          <w:lang w:eastAsia="en-GB"/>
        </w:rPr>
        <w:t xml:space="preserve">igure </w:t>
      </w:r>
      <w:r w:rsidR="003A6E7E">
        <w:rPr>
          <w:rFonts w:ascii="Arial" w:hAnsi="Arial" w:cs="Arial"/>
          <w:sz w:val="20"/>
          <w:szCs w:val="20"/>
          <w:lang w:eastAsia="en-GB"/>
        </w:rPr>
        <w:t>S</w:t>
      </w:r>
      <w:r>
        <w:rPr>
          <w:rFonts w:ascii="Arial" w:hAnsi="Arial" w:cs="Arial"/>
          <w:sz w:val="20"/>
          <w:szCs w:val="20"/>
          <w:lang w:eastAsia="en-GB"/>
        </w:rPr>
        <w:t>4</w:t>
      </w:r>
      <w:r>
        <w:rPr>
          <w:rFonts w:ascii="Arial" w:hAnsi="Arial" w:cs="Arial"/>
          <w:sz w:val="20"/>
          <w:szCs w:val="20"/>
          <w:lang w:eastAsia="en-GB"/>
        </w:rPr>
        <w:br/>
      </w:r>
      <w:r w:rsidRPr="0033098D">
        <w:rPr>
          <w:rFonts w:ascii="Arial" w:hAnsi="Arial" w:cs="Arial"/>
          <w:b/>
          <w:sz w:val="20"/>
          <w:szCs w:val="20"/>
          <w:lang w:eastAsia="en-GB"/>
        </w:rPr>
        <w:t xml:space="preserve">a </w:t>
      </w:r>
      <w:r>
        <w:rPr>
          <w:rFonts w:ascii="Arial" w:hAnsi="Arial" w:cs="Arial"/>
          <w:sz w:val="20"/>
          <w:szCs w:val="20"/>
          <w:lang w:eastAsia="en-GB"/>
        </w:rPr>
        <w:t xml:space="preserve">Representative sperm small RNA trace from Agilent </w:t>
      </w:r>
      <w:proofErr w:type="spellStart"/>
      <w:r>
        <w:rPr>
          <w:rFonts w:ascii="Arial" w:hAnsi="Arial" w:cs="Arial"/>
          <w:sz w:val="20"/>
          <w:szCs w:val="20"/>
          <w:lang w:eastAsia="en-GB"/>
        </w:rPr>
        <w:t>Bioanalyser</w:t>
      </w:r>
      <w:proofErr w:type="spellEnd"/>
      <w:r>
        <w:rPr>
          <w:rFonts w:ascii="Arial" w:hAnsi="Arial" w:cs="Arial"/>
          <w:sz w:val="20"/>
          <w:szCs w:val="20"/>
          <w:lang w:eastAsia="en-GB"/>
        </w:rPr>
        <w:t xml:space="preserve"> RNA 6000 Nano chip, showing a lack of somatic cell contamination due to the absence of ribosomal RNA peaks. </w:t>
      </w:r>
      <w:proofErr w:type="gramStart"/>
      <w:r w:rsidRPr="0033098D">
        <w:rPr>
          <w:rFonts w:ascii="Arial" w:hAnsi="Arial" w:cs="Arial"/>
          <w:b/>
          <w:sz w:val="20"/>
          <w:szCs w:val="20"/>
          <w:lang w:eastAsia="en-GB"/>
        </w:rPr>
        <w:t>b</w:t>
      </w:r>
      <w:proofErr w:type="gramEnd"/>
      <w:r>
        <w:rPr>
          <w:rFonts w:ascii="Arial" w:hAnsi="Arial" w:cs="Arial"/>
          <w:sz w:val="20"/>
          <w:szCs w:val="20"/>
          <w:lang w:eastAsia="en-GB"/>
        </w:rPr>
        <w:t xml:space="preserve"> Representative sperm small RNA trace from Agilent </w:t>
      </w:r>
      <w:proofErr w:type="spellStart"/>
      <w:r>
        <w:rPr>
          <w:rFonts w:ascii="Arial" w:hAnsi="Arial" w:cs="Arial"/>
          <w:sz w:val="20"/>
          <w:szCs w:val="20"/>
          <w:lang w:eastAsia="en-GB"/>
        </w:rPr>
        <w:t>Bioanalyser</w:t>
      </w:r>
      <w:proofErr w:type="spellEnd"/>
      <w:r>
        <w:rPr>
          <w:rFonts w:ascii="Arial" w:hAnsi="Arial" w:cs="Arial"/>
          <w:sz w:val="20"/>
          <w:szCs w:val="20"/>
          <w:lang w:eastAsia="en-GB"/>
        </w:rPr>
        <w:t xml:space="preserve"> Small RNA chip. </w:t>
      </w:r>
      <w:proofErr w:type="gramStart"/>
      <w:r w:rsidRPr="0033098D">
        <w:rPr>
          <w:rFonts w:ascii="Arial" w:hAnsi="Arial" w:cs="Arial"/>
          <w:b/>
          <w:sz w:val="20"/>
          <w:szCs w:val="20"/>
          <w:lang w:eastAsia="en-GB"/>
        </w:rPr>
        <w:t>c</w:t>
      </w:r>
      <w:proofErr w:type="gramEnd"/>
      <w:r w:rsidRPr="0033098D">
        <w:rPr>
          <w:rFonts w:ascii="Arial" w:hAnsi="Arial" w:cs="Arial"/>
          <w:b/>
          <w:sz w:val="20"/>
          <w:szCs w:val="20"/>
          <w:lang w:eastAsia="en-GB"/>
        </w:rPr>
        <w:t xml:space="preserve"> </w:t>
      </w:r>
      <w:r>
        <w:rPr>
          <w:rFonts w:ascii="Arial" w:hAnsi="Arial" w:cs="Arial"/>
          <w:sz w:val="20"/>
          <w:szCs w:val="20"/>
          <w:lang w:eastAsia="en-GB"/>
        </w:rPr>
        <w:t xml:space="preserve">Representative small RNA library trace from Agilent </w:t>
      </w:r>
      <w:proofErr w:type="spellStart"/>
      <w:r>
        <w:rPr>
          <w:rFonts w:ascii="Arial" w:hAnsi="Arial" w:cs="Arial"/>
          <w:sz w:val="20"/>
          <w:szCs w:val="20"/>
          <w:lang w:eastAsia="en-GB"/>
        </w:rPr>
        <w:t>Bioanalyser</w:t>
      </w:r>
      <w:proofErr w:type="spellEnd"/>
      <w:r>
        <w:rPr>
          <w:rFonts w:ascii="Arial" w:hAnsi="Arial" w:cs="Arial"/>
          <w:sz w:val="20"/>
          <w:szCs w:val="20"/>
          <w:lang w:eastAsia="en-GB"/>
        </w:rPr>
        <w:t xml:space="preserve"> High Sensitivity DNA chip after size selection. </w:t>
      </w:r>
      <w:proofErr w:type="gramStart"/>
      <w:r w:rsidRPr="0033098D">
        <w:rPr>
          <w:rFonts w:ascii="Arial" w:hAnsi="Arial" w:cs="Arial"/>
          <w:b/>
          <w:sz w:val="20"/>
          <w:szCs w:val="20"/>
          <w:lang w:eastAsia="en-GB"/>
        </w:rPr>
        <w:t>d</w:t>
      </w:r>
      <w:proofErr w:type="gramEnd"/>
      <w:r>
        <w:rPr>
          <w:rFonts w:ascii="Arial" w:hAnsi="Arial" w:cs="Arial"/>
          <w:sz w:val="20"/>
          <w:szCs w:val="20"/>
          <w:lang w:eastAsia="en-GB"/>
        </w:rPr>
        <w:t xml:space="preserve"> </w:t>
      </w:r>
      <w:r w:rsidRPr="005D1DED">
        <w:rPr>
          <w:rFonts w:ascii="Arial" w:hAnsi="Arial" w:cs="Arial"/>
          <w:sz w:val="20"/>
        </w:rPr>
        <w:t xml:space="preserve">High sperm purity is demonstrated in all four groups by low methylation levels at the three </w:t>
      </w:r>
      <w:r>
        <w:rPr>
          <w:rFonts w:ascii="Arial" w:hAnsi="Arial" w:cs="Arial"/>
          <w:sz w:val="20"/>
        </w:rPr>
        <w:t xml:space="preserve">imprinting control </w:t>
      </w:r>
      <w:r w:rsidRPr="005D1DED">
        <w:rPr>
          <w:rFonts w:ascii="Arial" w:hAnsi="Arial" w:cs="Arial"/>
          <w:sz w:val="20"/>
        </w:rPr>
        <w:t>regions MEST,</w:t>
      </w:r>
      <w:r>
        <w:rPr>
          <w:rFonts w:ascii="Arial" w:hAnsi="Arial" w:cs="Arial"/>
          <w:sz w:val="20"/>
        </w:rPr>
        <w:t>(</w:t>
      </w:r>
      <w:r w:rsidRPr="0033098D">
        <w:rPr>
          <w:rFonts w:ascii="Arial" w:hAnsi="Arial" w:cs="Arial"/>
          <w:b/>
          <w:sz w:val="20"/>
        </w:rPr>
        <w:t>e</w:t>
      </w:r>
      <w:r>
        <w:rPr>
          <w:rFonts w:ascii="Arial" w:hAnsi="Arial" w:cs="Arial"/>
          <w:sz w:val="20"/>
        </w:rPr>
        <w:t xml:space="preserve">) </w:t>
      </w:r>
      <w:r w:rsidRPr="005D1DED">
        <w:rPr>
          <w:rFonts w:ascii="Arial" w:hAnsi="Arial" w:cs="Arial"/>
          <w:sz w:val="20"/>
        </w:rPr>
        <w:t xml:space="preserve">NESP and </w:t>
      </w:r>
      <w:r>
        <w:rPr>
          <w:rFonts w:ascii="Arial" w:hAnsi="Arial" w:cs="Arial"/>
          <w:sz w:val="20"/>
        </w:rPr>
        <w:t>(</w:t>
      </w:r>
      <w:r w:rsidRPr="0033098D">
        <w:rPr>
          <w:rFonts w:ascii="Arial" w:hAnsi="Arial" w:cs="Arial"/>
          <w:b/>
          <w:sz w:val="20"/>
        </w:rPr>
        <w:t>f</w:t>
      </w:r>
      <w:r>
        <w:rPr>
          <w:rFonts w:ascii="Arial" w:hAnsi="Arial" w:cs="Arial"/>
          <w:sz w:val="20"/>
        </w:rPr>
        <w:t xml:space="preserve">) </w:t>
      </w:r>
      <w:r w:rsidRPr="005D1DED">
        <w:rPr>
          <w:rFonts w:ascii="Arial" w:hAnsi="Arial" w:cs="Arial"/>
          <w:sz w:val="20"/>
        </w:rPr>
        <w:t xml:space="preserve">MCTS2 but high methylation levels at the </w:t>
      </w:r>
      <w:r>
        <w:rPr>
          <w:rFonts w:ascii="Arial" w:hAnsi="Arial" w:cs="Arial"/>
          <w:sz w:val="20"/>
        </w:rPr>
        <w:t>imprinting control</w:t>
      </w:r>
      <w:r w:rsidRPr="005D1DED">
        <w:rPr>
          <w:rFonts w:ascii="Arial" w:hAnsi="Arial" w:cs="Arial"/>
          <w:sz w:val="20"/>
        </w:rPr>
        <w:t xml:space="preserve"> region IGF2/H19</w:t>
      </w:r>
      <w:r>
        <w:rPr>
          <w:rFonts w:ascii="Arial" w:hAnsi="Arial" w:cs="Arial"/>
          <w:sz w:val="20"/>
        </w:rPr>
        <w:t xml:space="preserve"> (</w:t>
      </w:r>
      <w:r w:rsidRPr="0033098D">
        <w:rPr>
          <w:rFonts w:ascii="Arial" w:hAnsi="Arial" w:cs="Arial"/>
          <w:b/>
          <w:sz w:val="20"/>
        </w:rPr>
        <w:t>g</w:t>
      </w:r>
      <w:r>
        <w:rPr>
          <w:rFonts w:ascii="Arial" w:hAnsi="Arial" w:cs="Arial"/>
          <w:sz w:val="20"/>
        </w:rPr>
        <w:t>)</w:t>
      </w:r>
      <w:r w:rsidRPr="005D1DED">
        <w:rPr>
          <w:rFonts w:ascii="Arial" w:hAnsi="Arial" w:cs="Arial"/>
          <w:sz w:val="20"/>
        </w:rPr>
        <w:t>.</w:t>
      </w:r>
    </w:p>
    <w:p w:rsidR="00A658FF" w:rsidRDefault="00A658FF" w:rsidP="00A658FF">
      <w:pPr>
        <w:rPr>
          <w:rFonts w:ascii="Arial" w:hAnsi="Arial" w:cs="Arial"/>
          <w:sz w:val="20"/>
        </w:rPr>
      </w:pPr>
    </w:p>
    <w:p w:rsidR="00A658FF" w:rsidRDefault="00A658FF" w:rsidP="00A658FF">
      <w:pPr>
        <w:rPr>
          <w:rFonts w:ascii="Arial" w:hAnsi="Arial" w:cs="Arial"/>
          <w:sz w:val="20"/>
        </w:rPr>
      </w:pPr>
      <w:r>
        <w:rPr>
          <w:rFonts w:ascii="Arial" w:hAnsi="Arial" w:cs="Arial"/>
          <w:noProof/>
          <w:sz w:val="20"/>
          <w:szCs w:val="20"/>
          <w:lang w:val="en-US"/>
        </w:rPr>
        <w:lastRenderedPageBreak/>
        <w:drawing>
          <wp:anchor distT="0" distB="0" distL="114300" distR="114300" simplePos="0" relativeHeight="251661312" behindDoc="0" locked="0" layoutInCell="1" allowOverlap="1" wp14:anchorId="5F906553" wp14:editId="418C1345">
            <wp:simplePos x="0" y="0"/>
            <wp:positionH relativeFrom="margin">
              <wp:align>center</wp:align>
            </wp:positionH>
            <wp:positionV relativeFrom="page">
              <wp:posOffset>895350</wp:posOffset>
            </wp:positionV>
            <wp:extent cx="6276975" cy="4813935"/>
            <wp:effectExtent l="0" t="0" r="952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6975" cy="4813935"/>
                    </a:xfrm>
                    <a:prstGeom prst="rect">
                      <a:avLst/>
                    </a:prstGeom>
                    <a:noFill/>
                  </pic:spPr>
                </pic:pic>
              </a:graphicData>
            </a:graphic>
            <wp14:sizeRelH relativeFrom="margin">
              <wp14:pctWidth>0</wp14:pctWidth>
            </wp14:sizeRelH>
            <wp14:sizeRelV relativeFrom="margin">
              <wp14:pctHeight>0</wp14:pctHeight>
            </wp14:sizeRelV>
          </wp:anchor>
        </w:drawing>
      </w:r>
    </w:p>
    <w:p w:rsidR="00A658FF" w:rsidRDefault="003A6E7E" w:rsidP="00A658FF">
      <w:pPr>
        <w:rPr>
          <w:rFonts w:ascii="Arial" w:hAnsi="Arial" w:cs="Arial"/>
          <w:sz w:val="20"/>
        </w:rPr>
      </w:pPr>
      <w:r>
        <w:rPr>
          <w:rFonts w:ascii="Arial" w:hAnsi="Arial" w:cs="Arial"/>
          <w:sz w:val="20"/>
        </w:rPr>
        <w:t>F</w:t>
      </w:r>
      <w:r w:rsidR="00A658FF">
        <w:rPr>
          <w:rFonts w:ascii="Arial" w:hAnsi="Arial" w:cs="Arial"/>
          <w:sz w:val="20"/>
        </w:rPr>
        <w:t xml:space="preserve">igure </w:t>
      </w:r>
      <w:r>
        <w:rPr>
          <w:rFonts w:ascii="Arial" w:hAnsi="Arial" w:cs="Arial"/>
          <w:sz w:val="20"/>
        </w:rPr>
        <w:t>S</w:t>
      </w:r>
      <w:r w:rsidR="00A658FF">
        <w:rPr>
          <w:rFonts w:ascii="Arial" w:hAnsi="Arial" w:cs="Arial"/>
          <w:sz w:val="20"/>
        </w:rPr>
        <w:t>5</w:t>
      </w:r>
      <w:r w:rsidR="00A658FF">
        <w:rPr>
          <w:rFonts w:ascii="Arial" w:hAnsi="Arial" w:cs="Arial"/>
          <w:sz w:val="20"/>
        </w:rPr>
        <w:br/>
        <w:t xml:space="preserve">Read length distribution of reads mapping to the genome that also map to different classes of small RNA, normalised by total number of reads mapping to the genome. Each sample is plotted and overlaid. Group averages are represented by the darker coloured lines. </w:t>
      </w:r>
    </w:p>
    <w:p w:rsidR="00A658FF" w:rsidRDefault="00A658FF" w:rsidP="00A658FF">
      <w:pPr>
        <w:rPr>
          <w:rFonts w:ascii="Arial" w:hAnsi="Arial" w:cs="Arial"/>
          <w:sz w:val="20"/>
          <w:szCs w:val="20"/>
          <w:lang w:eastAsia="en-GB"/>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p>
    <w:p w:rsidR="00A658FF" w:rsidRDefault="00A658FF" w:rsidP="00A658FF">
      <w:pPr>
        <w:rPr>
          <w:rFonts w:ascii="Arial" w:hAnsi="Arial" w:cs="Arial"/>
          <w:sz w:val="20"/>
          <w:szCs w:val="20"/>
        </w:rPr>
      </w:pPr>
      <w:r>
        <w:rPr>
          <w:rFonts w:ascii="Arial" w:hAnsi="Arial" w:cs="Arial"/>
          <w:noProof/>
          <w:sz w:val="20"/>
          <w:szCs w:val="20"/>
          <w:lang w:val="en-US"/>
        </w:rPr>
        <w:lastRenderedPageBreak/>
        <w:drawing>
          <wp:anchor distT="0" distB="0" distL="114300" distR="114300" simplePos="0" relativeHeight="251660288" behindDoc="0" locked="0" layoutInCell="1" allowOverlap="1" wp14:anchorId="35CC0A0B" wp14:editId="6FAA28E0">
            <wp:simplePos x="0" y="0"/>
            <wp:positionH relativeFrom="margin">
              <wp:align>right</wp:align>
            </wp:positionH>
            <wp:positionV relativeFrom="page">
              <wp:posOffset>885825</wp:posOffset>
            </wp:positionV>
            <wp:extent cx="5867400" cy="322834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3228340"/>
                    </a:xfrm>
                    <a:prstGeom prst="rect">
                      <a:avLst/>
                    </a:prstGeom>
                    <a:noFill/>
                  </pic:spPr>
                </pic:pic>
              </a:graphicData>
            </a:graphic>
          </wp:anchor>
        </w:drawing>
      </w:r>
    </w:p>
    <w:p w:rsidR="00A658FF" w:rsidRDefault="003A6E7E" w:rsidP="00A658FF">
      <w:pPr>
        <w:rPr>
          <w:rFonts w:ascii="Arial" w:hAnsi="Arial" w:cs="Arial"/>
          <w:sz w:val="20"/>
          <w:szCs w:val="20"/>
        </w:rPr>
      </w:pPr>
      <w:r>
        <w:rPr>
          <w:rFonts w:ascii="Arial" w:hAnsi="Arial" w:cs="Arial"/>
          <w:sz w:val="20"/>
          <w:szCs w:val="20"/>
        </w:rPr>
        <w:t>F</w:t>
      </w:r>
      <w:r w:rsidR="00A658FF">
        <w:rPr>
          <w:rFonts w:ascii="Arial" w:hAnsi="Arial" w:cs="Arial"/>
          <w:sz w:val="20"/>
          <w:szCs w:val="20"/>
        </w:rPr>
        <w:t xml:space="preserve">igure </w:t>
      </w:r>
      <w:r>
        <w:rPr>
          <w:rFonts w:ascii="Arial" w:hAnsi="Arial" w:cs="Arial"/>
          <w:sz w:val="20"/>
          <w:szCs w:val="20"/>
        </w:rPr>
        <w:t>S</w:t>
      </w:r>
      <w:r w:rsidR="00A658FF">
        <w:rPr>
          <w:rFonts w:ascii="Arial" w:hAnsi="Arial" w:cs="Arial"/>
          <w:sz w:val="20"/>
          <w:szCs w:val="20"/>
        </w:rPr>
        <w:t>6</w:t>
      </w:r>
      <w:r w:rsidR="00A658FF">
        <w:rPr>
          <w:rFonts w:ascii="Arial" w:hAnsi="Arial" w:cs="Arial"/>
          <w:sz w:val="20"/>
          <w:szCs w:val="20"/>
        </w:rPr>
        <w:br/>
      </w:r>
      <w:r w:rsidR="00A658FF" w:rsidRPr="0033098D">
        <w:rPr>
          <w:rFonts w:ascii="Arial" w:hAnsi="Arial" w:cs="Arial"/>
          <w:b/>
          <w:sz w:val="20"/>
          <w:szCs w:val="20"/>
        </w:rPr>
        <w:t xml:space="preserve">a </w:t>
      </w:r>
      <w:r w:rsidR="00A658FF" w:rsidRPr="0033098D">
        <w:rPr>
          <w:rFonts w:ascii="Arial" w:hAnsi="Arial" w:cs="Arial"/>
          <w:sz w:val="20"/>
          <w:szCs w:val="20"/>
        </w:rPr>
        <w:t xml:space="preserve">Weight progression of pregnant females fed either a CT diet (black, n=8) or a PR diet (red, n=9) between 0.5 and 17.5 </w:t>
      </w:r>
      <w:proofErr w:type="spellStart"/>
      <w:r w:rsidR="00A658FF" w:rsidRPr="0033098D">
        <w:rPr>
          <w:rFonts w:ascii="Arial" w:hAnsi="Arial" w:cs="Arial"/>
          <w:sz w:val="20"/>
          <w:szCs w:val="20"/>
        </w:rPr>
        <w:t>dpc</w:t>
      </w:r>
      <w:proofErr w:type="spellEnd"/>
      <w:r w:rsidR="00A658FF" w:rsidRPr="0033098D">
        <w:rPr>
          <w:rFonts w:ascii="Arial" w:hAnsi="Arial" w:cs="Arial"/>
          <w:sz w:val="20"/>
          <w:szCs w:val="20"/>
        </w:rPr>
        <w:t xml:space="preserve">. Coloured line = loess curve; span=0.6, grey area = 95% confidence limits. </w:t>
      </w:r>
      <w:proofErr w:type="gramStart"/>
      <w:r w:rsidR="00A658FF" w:rsidRPr="0033098D">
        <w:rPr>
          <w:rFonts w:ascii="Arial" w:hAnsi="Arial" w:cs="Arial"/>
          <w:b/>
          <w:bCs/>
          <w:sz w:val="20"/>
          <w:szCs w:val="20"/>
        </w:rPr>
        <w:t>b</w:t>
      </w:r>
      <w:proofErr w:type="gramEnd"/>
      <w:r w:rsidR="00A658FF" w:rsidRPr="0033098D">
        <w:rPr>
          <w:rFonts w:ascii="Arial" w:hAnsi="Arial" w:cs="Arial"/>
          <w:bCs/>
          <w:sz w:val="20"/>
          <w:szCs w:val="20"/>
        </w:rPr>
        <w:t xml:space="preserve"> </w:t>
      </w:r>
      <w:r w:rsidR="00A658FF" w:rsidRPr="0033098D">
        <w:rPr>
          <w:rFonts w:ascii="Arial" w:hAnsi="Arial" w:cs="Arial"/>
          <w:sz w:val="20"/>
          <w:szCs w:val="20"/>
        </w:rPr>
        <w:t xml:space="preserve">Food intake of pregnant females fed either a CT diet (n=10) or PR diet (n=13) measured between 1.5 and 17.5 </w:t>
      </w:r>
      <w:proofErr w:type="spellStart"/>
      <w:r w:rsidR="00A658FF" w:rsidRPr="0033098D">
        <w:rPr>
          <w:rFonts w:ascii="Arial" w:hAnsi="Arial" w:cs="Arial"/>
          <w:sz w:val="20"/>
          <w:szCs w:val="20"/>
        </w:rPr>
        <w:t>dpc</w:t>
      </w:r>
      <w:proofErr w:type="spellEnd"/>
      <w:r w:rsidR="00A658FF" w:rsidRPr="0033098D">
        <w:rPr>
          <w:rFonts w:ascii="Arial" w:hAnsi="Arial" w:cs="Arial"/>
          <w:sz w:val="20"/>
          <w:szCs w:val="20"/>
        </w:rPr>
        <w:t xml:space="preserve">. Coloured line = loess curve; span=0.7, grey area = 95% confidence limit. </w:t>
      </w:r>
      <w:proofErr w:type="gramStart"/>
      <w:r w:rsidR="00A658FF" w:rsidRPr="0033098D">
        <w:rPr>
          <w:rFonts w:ascii="Arial" w:hAnsi="Arial" w:cs="Arial"/>
          <w:b/>
          <w:sz w:val="20"/>
          <w:szCs w:val="20"/>
        </w:rPr>
        <w:t>c</w:t>
      </w:r>
      <w:proofErr w:type="gramEnd"/>
      <w:r w:rsidR="00A658FF" w:rsidRPr="0033098D">
        <w:rPr>
          <w:rFonts w:ascii="Arial" w:hAnsi="Arial" w:cs="Arial"/>
          <w:sz w:val="20"/>
          <w:szCs w:val="20"/>
        </w:rPr>
        <w:t xml:space="preserve"> Litter size is the same between CT and PR exposed mothers (</w:t>
      </w:r>
      <w:r w:rsidR="00A658FF">
        <w:rPr>
          <w:rFonts w:ascii="Arial" w:hAnsi="Arial" w:cs="Arial"/>
          <w:sz w:val="20"/>
          <w:szCs w:val="20"/>
        </w:rPr>
        <w:t xml:space="preserve">Welch’s t-test, </w:t>
      </w:r>
      <w:r w:rsidR="00A658FF" w:rsidRPr="0033098D">
        <w:rPr>
          <w:rFonts w:ascii="Arial" w:hAnsi="Arial" w:cs="Arial"/>
          <w:sz w:val="20"/>
          <w:szCs w:val="20"/>
        </w:rPr>
        <w:t xml:space="preserve">P=0.079). </w:t>
      </w: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Default="0087593A" w:rsidP="00A658FF">
      <w:pPr>
        <w:rPr>
          <w:rFonts w:ascii="Arial" w:hAnsi="Arial" w:cs="Arial"/>
          <w:sz w:val="20"/>
          <w:szCs w:val="20"/>
        </w:rPr>
      </w:pPr>
    </w:p>
    <w:p w:rsidR="0087593A" w:rsidRPr="0033098D" w:rsidRDefault="0087593A" w:rsidP="00A658FF">
      <w:pPr>
        <w:rPr>
          <w:rFonts w:ascii="Arial" w:hAnsi="Arial" w:cs="Arial"/>
          <w:sz w:val="20"/>
          <w:szCs w:val="20"/>
        </w:rPr>
      </w:pPr>
      <w:r>
        <w:rPr>
          <w:rFonts w:ascii="Arial" w:hAnsi="Arial" w:cs="Arial"/>
          <w:noProof/>
          <w:sz w:val="20"/>
          <w:szCs w:val="20"/>
          <w:lang w:val="en-US"/>
        </w:rPr>
        <w:lastRenderedPageBreak/>
        <w:drawing>
          <wp:anchor distT="0" distB="0" distL="114300" distR="114300" simplePos="0" relativeHeight="251665408" behindDoc="0" locked="0" layoutInCell="1" allowOverlap="1">
            <wp:simplePos x="0" y="0"/>
            <wp:positionH relativeFrom="margin">
              <wp:align>center</wp:align>
            </wp:positionH>
            <wp:positionV relativeFrom="margin">
              <wp:posOffset>-571500</wp:posOffset>
            </wp:positionV>
            <wp:extent cx="5172075" cy="81559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075" cy="8155940"/>
                    </a:xfrm>
                    <a:prstGeom prst="rect">
                      <a:avLst/>
                    </a:prstGeom>
                    <a:noFill/>
                  </pic:spPr>
                </pic:pic>
              </a:graphicData>
            </a:graphic>
            <wp14:sizeRelH relativeFrom="margin">
              <wp14:pctWidth>0</wp14:pctWidth>
            </wp14:sizeRelH>
            <wp14:sizeRelV relativeFrom="margin">
              <wp14:pctHeight>0</wp14:pctHeight>
            </wp14:sizeRelV>
          </wp:anchor>
        </w:drawing>
      </w:r>
      <w:r w:rsidR="003A6E7E">
        <w:rPr>
          <w:rFonts w:ascii="Arial" w:hAnsi="Arial" w:cs="Arial"/>
          <w:sz w:val="20"/>
          <w:szCs w:val="20"/>
        </w:rPr>
        <w:t>F</w:t>
      </w:r>
      <w:r>
        <w:rPr>
          <w:rFonts w:ascii="Arial" w:hAnsi="Arial" w:cs="Arial"/>
          <w:sz w:val="20"/>
          <w:szCs w:val="20"/>
        </w:rPr>
        <w:t xml:space="preserve">igure </w:t>
      </w:r>
      <w:r w:rsidR="003A6E7E">
        <w:rPr>
          <w:rFonts w:ascii="Arial" w:hAnsi="Arial" w:cs="Arial"/>
          <w:sz w:val="20"/>
          <w:szCs w:val="20"/>
        </w:rPr>
        <w:t>S</w:t>
      </w:r>
      <w:r>
        <w:rPr>
          <w:rFonts w:ascii="Arial" w:hAnsi="Arial" w:cs="Arial"/>
          <w:sz w:val="20"/>
          <w:szCs w:val="20"/>
        </w:rPr>
        <w:t>7</w:t>
      </w:r>
      <w:r>
        <w:rPr>
          <w:rFonts w:ascii="Arial" w:hAnsi="Arial" w:cs="Arial"/>
          <w:sz w:val="20"/>
          <w:szCs w:val="20"/>
        </w:rPr>
        <w:br/>
      </w:r>
      <w:r w:rsidR="005C2D2C" w:rsidRPr="005C2D2C">
        <w:rPr>
          <w:rFonts w:ascii="Arial" w:hAnsi="Arial" w:cs="Arial"/>
          <w:b/>
          <w:sz w:val="20"/>
          <w:szCs w:val="20"/>
        </w:rPr>
        <w:t>a</w:t>
      </w:r>
      <w:r w:rsidR="005C2D2C">
        <w:rPr>
          <w:rFonts w:ascii="Arial" w:hAnsi="Arial" w:cs="Arial"/>
          <w:sz w:val="20"/>
          <w:szCs w:val="20"/>
        </w:rPr>
        <w:t xml:space="preserve"> Percentage of reads with an ‘A’ at position -104 (black) and ‘C’ at position -104 (grey) in the ribosomal DNA in each diet group. %A is the reciprocal of %C. %A and %C are the same between the groups</w:t>
      </w:r>
      <w:r w:rsidR="00B47CCF">
        <w:rPr>
          <w:rFonts w:ascii="Arial" w:hAnsi="Arial" w:cs="Arial"/>
          <w:sz w:val="20"/>
          <w:szCs w:val="20"/>
        </w:rPr>
        <w:t xml:space="preserve"> (ANOVA; P=0.06 and P=0.06 respectively</w:t>
      </w:r>
      <w:r w:rsidR="006F68CD">
        <w:rPr>
          <w:rFonts w:ascii="Arial" w:hAnsi="Arial" w:cs="Arial"/>
          <w:sz w:val="20"/>
          <w:szCs w:val="20"/>
        </w:rPr>
        <w:t xml:space="preserve">). </w:t>
      </w:r>
      <w:proofErr w:type="gramStart"/>
      <w:r w:rsidR="005C2D2C" w:rsidRPr="005C2D2C">
        <w:rPr>
          <w:rFonts w:ascii="Arial" w:hAnsi="Arial" w:cs="Arial"/>
          <w:b/>
          <w:sz w:val="20"/>
          <w:szCs w:val="20"/>
        </w:rPr>
        <w:t>b</w:t>
      </w:r>
      <w:proofErr w:type="gramEnd"/>
      <w:r w:rsidR="005C2D2C" w:rsidRPr="005C2D2C">
        <w:rPr>
          <w:rFonts w:ascii="Arial" w:hAnsi="Arial" w:cs="Arial"/>
          <w:b/>
          <w:sz w:val="20"/>
          <w:szCs w:val="20"/>
        </w:rPr>
        <w:t xml:space="preserve"> </w:t>
      </w:r>
      <w:r w:rsidR="005C2D2C">
        <w:rPr>
          <w:rFonts w:ascii="Arial" w:hAnsi="Arial" w:cs="Arial"/>
          <w:sz w:val="20"/>
          <w:szCs w:val="20"/>
        </w:rPr>
        <w:t>Percentage of ‘A reads’ that are methylated at position -133 (black) compared with the percentage of ‘C reads’ that are methylated at position -133 (grey) in each diet group. CpG-133 A meth % and CpG-133 C meth % are the same between the groups</w:t>
      </w:r>
      <w:r w:rsidR="00B47CCF">
        <w:rPr>
          <w:rFonts w:ascii="Arial" w:hAnsi="Arial" w:cs="Arial"/>
          <w:sz w:val="20"/>
          <w:szCs w:val="20"/>
        </w:rPr>
        <w:t xml:space="preserve"> (ANOVA; P=0.5 and P=0.39 respectively)</w:t>
      </w:r>
      <w:r w:rsidR="005C2D2C">
        <w:rPr>
          <w:rFonts w:ascii="Arial" w:hAnsi="Arial" w:cs="Arial"/>
          <w:sz w:val="20"/>
          <w:szCs w:val="20"/>
        </w:rPr>
        <w:t xml:space="preserve">. </w:t>
      </w:r>
    </w:p>
    <w:p w:rsidR="00DB77FD" w:rsidRDefault="00DB77FD" w:rsidP="00A658FF">
      <w:pPr>
        <w:rPr>
          <w:rFonts w:ascii="Arial" w:hAnsi="Arial" w:cs="Arial"/>
          <w:sz w:val="20"/>
          <w:szCs w:val="20"/>
          <w:lang w:eastAsia="en-GB"/>
        </w:rPr>
      </w:pPr>
    </w:p>
    <w:p w:rsidR="00A658FF" w:rsidRDefault="003A6E7E" w:rsidP="00A658FF">
      <w:pPr>
        <w:rPr>
          <w:rFonts w:ascii="Arial" w:hAnsi="Arial" w:cs="Arial"/>
          <w:sz w:val="20"/>
          <w:szCs w:val="20"/>
          <w:lang w:eastAsia="en-GB"/>
        </w:rPr>
      </w:pPr>
      <w:r>
        <w:rPr>
          <w:rFonts w:ascii="Arial" w:hAnsi="Arial" w:cs="Arial"/>
          <w:sz w:val="20"/>
          <w:szCs w:val="20"/>
          <w:lang w:eastAsia="en-GB"/>
        </w:rPr>
        <w:t>F</w:t>
      </w:r>
      <w:r w:rsidR="00DB77FD">
        <w:rPr>
          <w:rFonts w:ascii="Arial" w:hAnsi="Arial" w:cs="Arial"/>
          <w:sz w:val="20"/>
          <w:szCs w:val="20"/>
          <w:lang w:eastAsia="en-GB"/>
        </w:rPr>
        <w:t xml:space="preserve">igure </w:t>
      </w:r>
      <w:r>
        <w:rPr>
          <w:rFonts w:ascii="Arial" w:hAnsi="Arial" w:cs="Arial"/>
          <w:sz w:val="20"/>
          <w:szCs w:val="20"/>
          <w:lang w:eastAsia="en-GB"/>
        </w:rPr>
        <w:t>S</w:t>
      </w:r>
      <w:r w:rsidR="00DB77FD">
        <w:rPr>
          <w:rFonts w:ascii="Arial" w:hAnsi="Arial" w:cs="Arial"/>
          <w:sz w:val="20"/>
          <w:szCs w:val="20"/>
          <w:lang w:eastAsia="en-GB"/>
        </w:rPr>
        <w:t>8</w:t>
      </w:r>
      <w:r w:rsidR="00DB77FD">
        <w:rPr>
          <w:rFonts w:ascii="Arial" w:hAnsi="Arial" w:cs="Arial"/>
          <w:sz w:val="20"/>
          <w:szCs w:val="20"/>
          <w:lang w:eastAsia="en-GB"/>
        </w:rPr>
        <w:br/>
        <w:t>Growth trajectories plotted by pre-weaning litter size (including females). Points represent individual weight measurements of each mouse. Grey shaded area represents the 95% confidence boundary for the data represented by the coloured line. Although there is variation in growth rate depending on the size of the litter, t</w:t>
      </w:r>
      <w:r w:rsidR="00DB77FD">
        <w:rPr>
          <w:rFonts w:ascii="Arial" w:hAnsi="Arial" w:cs="Arial"/>
          <w:noProof/>
          <w:sz w:val="20"/>
          <w:szCs w:val="20"/>
          <w:lang w:val="en-US"/>
        </w:rPr>
        <w:drawing>
          <wp:anchor distT="0" distB="0" distL="114300" distR="114300" simplePos="0" relativeHeight="251666432" behindDoc="0" locked="0" layoutInCell="1" allowOverlap="1">
            <wp:simplePos x="914400" y="914400"/>
            <wp:positionH relativeFrom="margin">
              <wp:align>center</wp:align>
            </wp:positionH>
            <wp:positionV relativeFrom="margin">
              <wp:align>top</wp:align>
            </wp:positionV>
            <wp:extent cx="6862318" cy="2128723"/>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wth by litter size.png"/>
                    <pic:cNvPicPr/>
                  </pic:nvPicPr>
                  <pic:blipFill rotWithShape="1">
                    <a:blip r:embed="rId14" cstate="print">
                      <a:extLst>
                        <a:ext uri="{28A0092B-C50C-407E-A947-70E740481C1C}">
                          <a14:useLocalDpi xmlns:a14="http://schemas.microsoft.com/office/drawing/2010/main" val="0"/>
                        </a:ext>
                      </a:extLst>
                    </a:blip>
                    <a:srcRect t="35204" b="5789"/>
                    <a:stretch/>
                  </pic:blipFill>
                  <pic:spPr bwMode="auto">
                    <a:xfrm>
                      <a:off x="0" y="0"/>
                      <a:ext cx="6862318" cy="2128723"/>
                    </a:xfrm>
                    <a:prstGeom prst="rect">
                      <a:avLst/>
                    </a:prstGeom>
                    <a:ln>
                      <a:noFill/>
                    </a:ln>
                    <a:extLst>
                      <a:ext uri="{53640926-AAD7-44D8-BBD7-CCE9431645EC}">
                        <a14:shadowObscured xmlns:a14="http://schemas.microsoft.com/office/drawing/2010/main"/>
                      </a:ext>
                    </a:extLst>
                  </pic:spPr>
                </pic:pic>
              </a:graphicData>
            </a:graphic>
          </wp:anchor>
        </w:drawing>
      </w:r>
      <w:r w:rsidR="00DB77FD">
        <w:rPr>
          <w:rFonts w:ascii="Arial" w:hAnsi="Arial" w:cs="Arial"/>
          <w:sz w:val="20"/>
          <w:szCs w:val="20"/>
          <w:lang w:eastAsia="en-GB"/>
        </w:rPr>
        <w:t xml:space="preserve">he growth trajectories of the four groups remain distinct. </w:t>
      </w:r>
    </w:p>
    <w:p w:rsidR="00DB77FD" w:rsidRDefault="00DB77FD" w:rsidP="00A658FF">
      <w:pPr>
        <w:rPr>
          <w:rFonts w:ascii="Arial" w:hAnsi="Arial" w:cs="Arial"/>
          <w:sz w:val="20"/>
          <w:szCs w:val="20"/>
          <w:lang w:eastAsia="en-GB"/>
        </w:rPr>
      </w:pPr>
    </w:p>
    <w:p w:rsidR="00DB77FD" w:rsidRDefault="00DB77FD" w:rsidP="00A658FF">
      <w:pPr>
        <w:rPr>
          <w:rFonts w:ascii="Arial" w:hAnsi="Arial" w:cs="Arial"/>
          <w:sz w:val="20"/>
          <w:szCs w:val="20"/>
          <w:lang w:eastAsia="en-GB"/>
        </w:rPr>
      </w:pPr>
      <w:r>
        <w:rPr>
          <w:rFonts w:ascii="Arial" w:hAnsi="Arial" w:cs="Arial"/>
          <w:noProof/>
          <w:sz w:val="20"/>
          <w:szCs w:val="20"/>
          <w:lang w:val="en-US"/>
        </w:rPr>
        <w:drawing>
          <wp:anchor distT="0" distB="0" distL="114300" distR="114300" simplePos="0" relativeHeight="251667456" behindDoc="0" locked="0" layoutInCell="1" allowOverlap="1">
            <wp:simplePos x="0" y="0"/>
            <wp:positionH relativeFrom="margin">
              <wp:posOffset>216129</wp:posOffset>
            </wp:positionH>
            <wp:positionV relativeFrom="margin">
              <wp:posOffset>3729101</wp:posOffset>
            </wp:positionV>
            <wp:extent cx="5562783" cy="4037990"/>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tter size vs cpg133a all groups.png"/>
                    <pic:cNvPicPr/>
                  </pic:nvPicPr>
                  <pic:blipFill rotWithShape="1">
                    <a:blip r:embed="rId15" cstate="print">
                      <a:extLst>
                        <a:ext uri="{28A0092B-C50C-407E-A947-70E740481C1C}">
                          <a14:useLocalDpi xmlns:a14="http://schemas.microsoft.com/office/drawing/2010/main" val="0"/>
                        </a:ext>
                      </a:extLst>
                    </a:blip>
                    <a:srcRect l="7915" t="4834" r="5389" b="6881"/>
                    <a:stretch/>
                  </pic:blipFill>
                  <pic:spPr bwMode="auto">
                    <a:xfrm>
                      <a:off x="0" y="0"/>
                      <a:ext cx="5562783" cy="4037990"/>
                    </a:xfrm>
                    <a:prstGeom prst="rect">
                      <a:avLst/>
                    </a:prstGeom>
                    <a:ln>
                      <a:noFill/>
                    </a:ln>
                    <a:extLst>
                      <a:ext uri="{53640926-AAD7-44D8-BBD7-CCE9431645EC}">
                        <a14:shadowObscured xmlns:a14="http://schemas.microsoft.com/office/drawing/2010/main"/>
                      </a:ext>
                    </a:extLst>
                  </pic:spPr>
                </pic:pic>
              </a:graphicData>
            </a:graphic>
          </wp:anchor>
        </w:drawing>
      </w:r>
    </w:p>
    <w:p w:rsidR="00DB77FD" w:rsidRDefault="00DB77FD" w:rsidP="00A658FF">
      <w:pPr>
        <w:rPr>
          <w:rFonts w:ascii="Arial" w:hAnsi="Arial" w:cs="Arial"/>
          <w:sz w:val="20"/>
          <w:szCs w:val="20"/>
          <w:lang w:eastAsia="en-GB"/>
        </w:rPr>
      </w:pPr>
    </w:p>
    <w:p w:rsidR="00DB77FD" w:rsidRPr="00A12D09" w:rsidRDefault="003A6E7E" w:rsidP="00A658FF">
      <w:pPr>
        <w:rPr>
          <w:rFonts w:ascii="Arial" w:hAnsi="Arial" w:cs="Arial"/>
          <w:sz w:val="20"/>
          <w:szCs w:val="20"/>
          <w:lang w:eastAsia="en-GB"/>
        </w:rPr>
      </w:pPr>
      <w:r>
        <w:rPr>
          <w:rFonts w:ascii="Arial" w:hAnsi="Arial" w:cs="Arial"/>
          <w:sz w:val="20"/>
          <w:szCs w:val="20"/>
          <w:lang w:eastAsia="en-GB"/>
        </w:rPr>
        <w:t>F</w:t>
      </w:r>
      <w:r w:rsidR="00DB77FD">
        <w:rPr>
          <w:rFonts w:ascii="Arial" w:hAnsi="Arial" w:cs="Arial"/>
          <w:sz w:val="20"/>
          <w:szCs w:val="20"/>
          <w:lang w:eastAsia="en-GB"/>
        </w:rPr>
        <w:t xml:space="preserve">igure </w:t>
      </w:r>
      <w:r>
        <w:rPr>
          <w:rFonts w:ascii="Arial" w:hAnsi="Arial" w:cs="Arial"/>
          <w:sz w:val="20"/>
          <w:szCs w:val="20"/>
          <w:lang w:eastAsia="en-GB"/>
        </w:rPr>
        <w:t>S</w:t>
      </w:r>
      <w:r w:rsidR="00DB77FD">
        <w:rPr>
          <w:rFonts w:ascii="Arial" w:hAnsi="Arial" w:cs="Arial"/>
          <w:sz w:val="20"/>
          <w:szCs w:val="20"/>
          <w:lang w:eastAsia="en-GB"/>
        </w:rPr>
        <w:t>9</w:t>
      </w:r>
      <w:r w:rsidR="00DB77FD">
        <w:rPr>
          <w:rFonts w:ascii="Arial" w:hAnsi="Arial" w:cs="Arial"/>
          <w:sz w:val="20"/>
          <w:szCs w:val="20"/>
          <w:lang w:eastAsia="en-GB"/>
        </w:rPr>
        <w:br/>
        <w:t xml:space="preserve">Pre-weaning litter size (including females) has no impact on CpG-133 </w:t>
      </w:r>
      <w:proofErr w:type="gramStart"/>
      <w:r w:rsidR="00DB77FD">
        <w:rPr>
          <w:rFonts w:ascii="Arial" w:hAnsi="Arial" w:cs="Arial"/>
          <w:sz w:val="20"/>
          <w:szCs w:val="20"/>
          <w:lang w:eastAsia="en-GB"/>
        </w:rPr>
        <w:t>A</w:t>
      </w:r>
      <w:proofErr w:type="gramEnd"/>
      <w:r w:rsidR="00DB77FD">
        <w:rPr>
          <w:rFonts w:ascii="Arial" w:hAnsi="Arial" w:cs="Arial"/>
          <w:sz w:val="20"/>
          <w:szCs w:val="20"/>
          <w:lang w:eastAsia="en-GB"/>
        </w:rPr>
        <w:t xml:space="preserve"> meth % in any of the groups. Despite variation in litter sizes, there is no difference overall between the litter sizes in the pre-</w:t>
      </w:r>
      <w:r w:rsidR="00DB77FD">
        <w:rPr>
          <w:rFonts w:ascii="Arial" w:hAnsi="Arial" w:cs="Arial"/>
          <w:sz w:val="20"/>
          <w:szCs w:val="20"/>
          <w:lang w:eastAsia="en-GB"/>
        </w:rPr>
        <w:lastRenderedPageBreak/>
        <w:t xml:space="preserve">weaning CT and PR group and litter size is not a confounding factor in determining CpG-133 A meth %. </w:t>
      </w:r>
    </w:p>
    <w:p w:rsidR="00CD28EF" w:rsidRPr="00A61C9C" w:rsidRDefault="00BD72E3">
      <w:pPr>
        <w:rPr>
          <w:rFonts w:ascii="Arial" w:hAnsi="Arial" w:cs="Arial"/>
        </w:rPr>
      </w:pPr>
      <w:r w:rsidRPr="00A61C9C">
        <w:rPr>
          <w:rFonts w:ascii="Arial" w:hAnsi="Arial" w:cs="Arial"/>
        </w:rPr>
        <w:t>Supplementary methods</w:t>
      </w:r>
    </w:p>
    <w:p w:rsidR="00A61C9C" w:rsidRPr="00A61C9C" w:rsidRDefault="00A61C9C" w:rsidP="00BD72E3">
      <w:pPr>
        <w:rPr>
          <w:rFonts w:ascii="Arial" w:hAnsi="Arial" w:cs="Arial"/>
        </w:rPr>
      </w:pPr>
      <w:r w:rsidRPr="00A61C9C">
        <w:rPr>
          <w:rFonts w:ascii="Arial" w:hAnsi="Arial" w:cs="Arial"/>
          <w:noProof/>
          <w:lang w:val="en-US"/>
        </w:rPr>
        <w:drawing>
          <wp:anchor distT="0" distB="0" distL="114300" distR="114300" simplePos="0" relativeHeight="251668480" behindDoc="0" locked="0" layoutInCell="1" allowOverlap="1">
            <wp:simplePos x="0" y="0"/>
            <wp:positionH relativeFrom="margin">
              <wp:align>center</wp:align>
            </wp:positionH>
            <wp:positionV relativeFrom="margin">
              <wp:posOffset>2398852</wp:posOffset>
            </wp:positionV>
            <wp:extent cx="2523490" cy="223266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3490" cy="2232660"/>
                    </a:xfrm>
                    <a:prstGeom prst="rect">
                      <a:avLst/>
                    </a:prstGeom>
                    <a:noFill/>
                  </pic:spPr>
                </pic:pic>
              </a:graphicData>
            </a:graphic>
          </wp:anchor>
        </w:drawing>
      </w:r>
      <w:r w:rsidR="00BD72E3" w:rsidRPr="00A61C9C">
        <w:rPr>
          <w:rFonts w:ascii="Arial" w:hAnsi="Arial" w:cs="Arial"/>
        </w:rPr>
        <w:t xml:space="preserve">For figure 3, we have included all of the mice that were used in the experiment, some of which were siblings that were on the same dietary regimes, to assess the relationship between %A and CpG-133 </w:t>
      </w:r>
      <w:proofErr w:type="gramStart"/>
      <w:r w:rsidR="00BD72E3" w:rsidRPr="00A61C9C">
        <w:rPr>
          <w:rFonts w:ascii="Arial" w:hAnsi="Arial" w:cs="Arial"/>
        </w:rPr>
        <w:t>A</w:t>
      </w:r>
      <w:proofErr w:type="gramEnd"/>
      <w:r w:rsidR="00BD72E3" w:rsidRPr="00A61C9C">
        <w:rPr>
          <w:rFonts w:ascii="Arial" w:hAnsi="Arial" w:cs="Arial"/>
        </w:rPr>
        <w:t xml:space="preserve"> meth %. When multiple siblings are used in an analysis such as this, it is commonplace to take a litter average. </w:t>
      </w:r>
      <w:r w:rsidR="003037A6">
        <w:rPr>
          <w:rFonts w:ascii="Arial" w:hAnsi="Arial" w:cs="Arial"/>
        </w:rPr>
        <w:t xml:space="preserve">Had we performed Pearson’s product moment correlation tests on the litter averages </w:t>
      </w:r>
      <w:r w:rsidR="002E5BA4">
        <w:rPr>
          <w:rFonts w:ascii="Arial" w:hAnsi="Arial" w:cs="Arial"/>
        </w:rPr>
        <w:t xml:space="preserve">of </w:t>
      </w:r>
      <w:r w:rsidR="003037A6">
        <w:rPr>
          <w:rFonts w:ascii="Arial" w:hAnsi="Arial" w:cs="Arial"/>
        </w:rPr>
        <w:t>%A and CpG-133 A meth % i</w:t>
      </w:r>
      <w:r w:rsidR="0058298F">
        <w:rPr>
          <w:rFonts w:ascii="Arial" w:hAnsi="Arial" w:cs="Arial"/>
        </w:rPr>
        <w:t>n the four groups, the results w</w:t>
      </w:r>
      <w:r w:rsidR="003037A6">
        <w:rPr>
          <w:rFonts w:ascii="Arial" w:hAnsi="Arial" w:cs="Arial"/>
        </w:rPr>
        <w:t xml:space="preserve">ould have been </w:t>
      </w:r>
      <w:r w:rsidR="0058298F">
        <w:rPr>
          <w:rFonts w:ascii="Arial" w:hAnsi="Arial" w:cs="Arial"/>
        </w:rPr>
        <w:t xml:space="preserve">CTCT </w:t>
      </w:r>
      <w:proofErr w:type="spellStart"/>
      <w:r w:rsidR="0058298F">
        <w:rPr>
          <w:rFonts w:ascii="Arial" w:hAnsi="Arial" w:cs="Arial"/>
        </w:rPr>
        <w:t>cor</w:t>
      </w:r>
      <w:proofErr w:type="spellEnd"/>
      <w:r w:rsidR="0058298F">
        <w:rPr>
          <w:rFonts w:ascii="Arial" w:hAnsi="Arial" w:cs="Arial"/>
        </w:rPr>
        <w:t>=-0.267, P=0.4567 (</w:t>
      </w:r>
      <w:proofErr w:type="spellStart"/>
      <w:r w:rsidR="0058298F">
        <w:rPr>
          <w:rFonts w:ascii="Arial" w:hAnsi="Arial" w:cs="Arial"/>
        </w:rPr>
        <w:t>P</w:t>
      </w:r>
      <w:r w:rsidR="0058298F" w:rsidRPr="0058298F">
        <w:rPr>
          <w:rFonts w:ascii="Arial" w:hAnsi="Arial" w:cs="Arial"/>
          <w:vertAlign w:val="subscript"/>
        </w:rPr>
        <w:t>adjust</w:t>
      </w:r>
      <w:proofErr w:type="spellEnd"/>
      <w:r w:rsidR="0058298F">
        <w:rPr>
          <w:rFonts w:ascii="Arial" w:hAnsi="Arial" w:cs="Arial"/>
        </w:rPr>
        <w:t xml:space="preserve">=0.99); CTPR </w:t>
      </w:r>
      <w:proofErr w:type="spellStart"/>
      <w:r w:rsidR="0058298F">
        <w:rPr>
          <w:rFonts w:ascii="Arial" w:hAnsi="Arial" w:cs="Arial"/>
        </w:rPr>
        <w:t>cor</w:t>
      </w:r>
      <w:proofErr w:type="spellEnd"/>
      <w:r w:rsidR="0058298F">
        <w:rPr>
          <w:rFonts w:ascii="Arial" w:hAnsi="Arial" w:cs="Arial"/>
        </w:rPr>
        <w:t>=-0.516, P=0.1038 (</w:t>
      </w:r>
      <w:proofErr w:type="spellStart"/>
      <w:r w:rsidR="0058298F">
        <w:rPr>
          <w:rFonts w:ascii="Arial" w:hAnsi="Arial" w:cs="Arial"/>
        </w:rPr>
        <w:t>P</w:t>
      </w:r>
      <w:r w:rsidR="0058298F">
        <w:rPr>
          <w:rFonts w:ascii="Arial" w:hAnsi="Arial" w:cs="Arial"/>
          <w:vertAlign w:val="subscript"/>
        </w:rPr>
        <w:t>adjust</w:t>
      </w:r>
      <w:proofErr w:type="spellEnd"/>
      <w:r w:rsidR="0058298F">
        <w:rPr>
          <w:rFonts w:ascii="Arial" w:hAnsi="Arial" w:cs="Arial"/>
        </w:rPr>
        <w:t xml:space="preserve">=0.4152); PRCT </w:t>
      </w:r>
      <w:proofErr w:type="spellStart"/>
      <w:r w:rsidR="0058298F">
        <w:rPr>
          <w:rFonts w:ascii="Arial" w:hAnsi="Arial" w:cs="Arial"/>
        </w:rPr>
        <w:t>cor</w:t>
      </w:r>
      <w:proofErr w:type="spellEnd"/>
      <w:r w:rsidR="0058298F">
        <w:rPr>
          <w:rFonts w:ascii="Arial" w:hAnsi="Arial" w:cs="Arial"/>
        </w:rPr>
        <w:t>=0.73, P=0.02549 (</w:t>
      </w:r>
      <w:proofErr w:type="spellStart"/>
      <w:r w:rsidR="0058298F">
        <w:rPr>
          <w:rFonts w:ascii="Arial" w:hAnsi="Arial" w:cs="Arial"/>
        </w:rPr>
        <w:t>P</w:t>
      </w:r>
      <w:r w:rsidR="0058298F">
        <w:rPr>
          <w:rFonts w:ascii="Arial" w:hAnsi="Arial" w:cs="Arial"/>
          <w:vertAlign w:val="subscript"/>
        </w:rPr>
        <w:t>adjust</w:t>
      </w:r>
      <w:proofErr w:type="spellEnd"/>
      <w:r w:rsidR="0058298F">
        <w:rPr>
          <w:rFonts w:ascii="Arial" w:hAnsi="Arial" w:cs="Arial"/>
        </w:rPr>
        <w:t xml:space="preserve">=0.101), PRPR </w:t>
      </w:r>
      <w:proofErr w:type="spellStart"/>
      <w:r w:rsidR="0058298F">
        <w:rPr>
          <w:rFonts w:ascii="Arial" w:hAnsi="Arial" w:cs="Arial"/>
        </w:rPr>
        <w:t>cor</w:t>
      </w:r>
      <w:proofErr w:type="spellEnd"/>
      <w:r w:rsidR="0058298F">
        <w:rPr>
          <w:rFonts w:ascii="Arial" w:hAnsi="Arial" w:cs="Arial"/>
        </w:rPr>
        <w:t>=-0.086, P=0.8139 (</w:t>
      </w:r>
      <w:proofErr w:type="spellStart"/>
      <w:r w:rsidR="0058298F">
        <w:rPr>
          <w:rFonts w:ascii="Arial" w:hAnsi="Arial" w:cs="Arial"/>
        </w:rPr>
        <w:t>P</w:t>
      </w:r>
      <w:r w:rsidR="0058298F">
        <w:rPr>
          <w:rFonts w:ascii="Arial" w:hAnsi="Arial" w:cs="Arial"/>
          <w:vertAlign w:val="subscript"/>
        </w:rPr>
        <w:t>adjust</w:t>
      </w:r>
      <w:proofErr w:type="spellEnd"/>
      <w:r w:rsidR="0058298F">
        <w:rPr>
          <w:rFonts w:ascii="Arial" w:hAnsi="Arial" w:cs="Arial"/>
        </w:rPr>
        <w:t>=0.99).</w:t>
      </w:r>
      <w:r w:rsidR="003037A6">
        <w:rPr>
          <w:rFonts w:ascii="Arial" w:hAnsi="Arial" w:cs="Arial"/>
        </w:rPr>
        <w:t xml:space="preserve"> </w:t>
      </w:r>
      <w:r w:rsidR="00BD72E3" w:rsidRPr="00A61C9C">
        <w:rPr>
          <w:rFonts w:ascii="Arial" w:hAnsi="Arial" w:cs="Arial"/>
        </w:rPr>
        <w:t xml:space="preserve">However, the hypothetical plot below illustrates why this would not be appropriate in this case. %A </w:t>
      </w:r>
      <w:r w:rsidR="003E3659" w:rsidRPr="00A61C9C">
        <w:rPr>
          <w:rFonts w:ascii="Arial" w:hAnsi="Arial" w:cs="Arial"/>
        </w:rPr>
        <w:t>and CpG-133 A meth % vary</w:t>
      </w:r>
      <w:r w:rsidR="00BD72E3" w:rsidRPr="00A61C9C">
        <w:rPr>
          <w:rFonts w:ascii="Arial" w:hAnsi="Arial" w:cs="Arial"/>
        </w:rPr>
        <w:t xml:space="preserve"> between siblings (despite these mice being an inbred strain) and taking an average would have meant the possibility of losing a relationship such as the one in the hypothetical plot</w:t>
      </w:r>
      <w:r w:rsidRPr="00A61C9C">
        <w:rPr>
          <w:rFonts w:ascii="Arial" w:hAnsi="Arial" w:cs="Arial"/>
        </w:rPr>
        <w:t xml:space="preserve"> below</w:t>
      </w:r>
      <w:r w:rsidR="0058298F">
        <w:rPr>
          <w:rFonts w:ascii="Arial" w:hAnsi="Arial" w:cs="Arial"/>
        </w:rPr>
        <w:t xml:space="preserve"> within a litter</w:t>
      </w:r>
      <w:r w:rsidR="00BD72E3" w:rsidRPr="00A61C9C">
        <w:rPr>
          <w:rFonts w:ascii="Arial" w:hAnsi="Arial" w:cs="Arial"/>
        </w:rPr>
        <w:t xml:space="preserve">, and reducing the amount of </w:t>
      </w:r>
      <w:r w:rsidR="0058298F">
        <w:rPr>
          <w:rFonts w:ascii="Arial" w:hAnsi="Arial" w:cs="Arial"/>
        </w:rPr>
        <w:t>usable data</w:t>
      </w:r>
      <w:r w:rsidR="00BD72E3" w:rsidRPr="00A61C9C">
        <w:rPr>
          <w:rFonts w:ascii="Arial" w:hAnsi="Arial" w:cs="Arial"/>
        </w:rPr>
        <w:t xml:space="preserve">. </w:t>
      </w:r>
    </w:p>
    <w:p w:rsidR="00A61C9C" w:rsidRPr="00A61C9C" w:rsidRDefault="00A61C9C" w:rsidP="00A61C9C">
      <w:pPr>
        <w:tabs>
          <w:tab w:val="left" w:pos="7419"/>
        </w:tabs>
        <w:rPr>
          <w:rFonts w:ascii="Arial" w:hAnsi="Arial" w:cs="Arial"/>
        </w:rPr>
      </w:pPr>
      <w:r w:rsidRPr="00A61C9C">
        <w:rPr>
          <w:rFonts w:ascii="Arial" w:hAnsi="Arial" w:cs="Arial"/>
        </w:rPr>
        <w:tab/>
      </w:r>
    </w:p>
    <w:p w:rsidR="00BD72E3" w:rsidRPr="00A61C9C" w:rsidRDefault="00BD72E3" w:rsidP="00BD72E3">
      <w:pPr>
        <w:rPr>
          <w:rFonts w:ascii="Arial" w:hAnsi="Arial" w:cs="Arial"/>
        </w:rPr>
      </w:pPr>
      <w:r w:rsidRPr="00A61C9C">
        <w:rPr>
          <w:rFonts w:ascii="Arial" w:hAnsi="Arial" w:cs="Arial"/>
        </w:rPr>
        <w:t>On the other hand, if we had treated all of the points as if they were independent, as would have been the case if we had run a Pearson’s product moment correlation test or a simple linear regression</w:t>
      </w:r>
      <w:r w:rsidR="0058298F">
        <w:rPr>
          <w:rFonts w:ascii="Arial" w:hAnsi="Arial" w:cs="Arial"/>
        </w:rPr>
        <w:t xml:space="preserve"> on all individuals</w:t>
      </w:r>
      <w:r w:rsidRPr="00A61C9C">
        <w:rPr>
          <w:rFonts w:ascii="Arial" w:hAnsi="Arial" w:cs="Arial"/>
        </w:rPr>
        <w:t xml:space="preserve">, there could have been biases in the data caused by clustering of siblings, that could have resulted in an incorrect evaluation of the relationship between %A and CpG-133 A meth %. To correct for this, we used a linear model with robust standard errors to calculate the P values. This takes into account the clusters of siblings and corrects for them. When using this method, P values can become less significant (as in the CTPR group) or more significant (as in the PRCT group) depending on the data. </w:t>
      </w:r>
      <w:r w:rsidR="00D86B80">
        <w:rPr>
          <w:rFonts w:ascii="Arial" w:hAnsi="Arial" w:cs="Arial"/>
        </w:rPr>
        <w:t xml:space="preserve">The </w:t>
      </w:r>
      <w:r w:rsidR="00417CF0">
        <w:rPr>
          <w:rFonts w:ascii="Arial" w:hAnsi="Arial" w:cs="Arial"/>
        </w:rPr>
        <w:t xml:space="preserve">R </w:t>
      </w:r>
      <w:r w:rsidR="00D86B80">
        <w:rPr>
          <w:rFonts w:ascii="Arial" w:hAnsi="Arial" w:cs="Arial"/>
        </w:rPr>
        <w:t xml:space="preserve">script used to perform this analysis is outlined below. </w:t>
      </w:r>
    </w:p>
    <w:p w:rsidR="00BD72E3" w:rsidRDefault="00BD72E3" w:rsidP="00BD72E3">
      <w:pPr>
        <w:rPr>
          <w:rFonts w:ascii="Arial" w:hAnsi="Arial" w:cs="Arial"/>
        </w:rPr>
      </w:pPr>
      <w:r w:rsidRPr="00A61C9C">
        <w:rPr>
          <w:rFonts w:ascii="Arial" w:hAnsi="Arial" w:cs="Arial"/>
        </w:rPr>
        <w:t>We use the Pearson’s product moment correlation coefficient as a purely descriptive value because correlation coefficients are more easily interpreted than effect sizes. The P value does not therefore relate to the correlation coefficient, but to the linear model with</w:t>
      </w:r>
      <w:r w:rsidR="002E5BA4">
        <w:rPr>
          <w:rFonts w:ascii="Arial" w:hAnsi="Arial" w:cs="Arial"/>
        </w:rPr>
        <w:t xml:space="preserve"> robust</w:t>
      </w:r>
      <w:r w:rsidRPr="00A61C9C">
        <w:rPr>
          <w:rFonts w:ascii="Arial" w:hAnsi="Arial" w:cs="Arial"/>
        </w:rPr>
        <w:t xml:space="preserve"> standard errors analysis (signified by </w:t>
      </w:r>
      <w:proofErr w:type="spellStart"/>
      <w:r w:rsidRPr="00A61C9C">
        <w:rPr>
          <w:rFonts w:ascii="Arial" w:hAnsi="Arial" w:cs="Arial"/>
        </w:rPr>
        <w:t>Plin</w:t>
      </w:r>
      <w:proofErr w:type="spellEnd"/>
      <w:r w:rsidRPr="00A61C9C">
        <w:rPr>
          <w:rFonts w:ascii="Arial" w:hAnsi="Arial" w:cs="Arial"/>
        </w:rPr>
        <w:t xml:space="preserve">). </w:t>
      </w:r>
    </w:p>
    <w:p w:rsidR="00D86B80" w:rsidRDefault="00D86B80" w:rsidP="00BD72E3">
      <w:pPr>
        <w:rPr>
          <w:rFonts w:ascii="Arial" w:hAnsi="Arial" w:cs="Arial"/>
        </w:rPr>
      </w:pPr>
    </w:p>
    <w:p w:rsidR="00D86B80" w:rsidRDefault="00D86B80" w:rsidP="00BD72E3">
      <w:pPr>
        <w:rPr>
          <w:rFonts w:ascii="Arial" w:hAnsi="Arial" w:cs="Arial"/>
        </w:rPr>
      </w:pPr>
    </w:p>
    <w:p w:rsidR="00D86B80" w:rsidRDefault="00D86B80" w:rsidP="00BD72E3">
      <w:pPr>
        <w:rPr>
          <w:rFonts w:ascii="Arial" w:hAnsi="Arial" w:cs="Arial"/>
        </w:rPr>
      </w:pPr>
    </w:p>
    <w:p w:rsidR="00D86B80" w:rsidRDefault="00D86B80" w:rsidP="00BD72E3">
      <w:pPr>
        <w:rPr>
          <w:rFonts w:ascii="Arial" w:hAnsi="Arial" w:cs="Arial"/>
        </w:rPr>
      </w:pPr>
    </w:p>
    <w:p w:rsidR="00D86B80" w:rsidRDefault="00D86B80" w:rsidP="00BD72E3">
      <w:pPr>
        <w:rPr>
          <w:rFonts w:ascii="Arial" w:hAnsi="Arial" w:cs="Arial"/>
        </w:rPr>
      </w:pPr>
    </w:p>
    <w:p w:rsidR="00B22546" w:rsidRPr="00B22546" w:rsidRDefault="00B22546" w:rsidP="00D86B80">
      <w:pPr>
        <w:shd w:val="clear" w:color="auto" w:fill="FFFFFF"/>
        <w:spacing w:after="0" w:line="240" w:lineRule="auto"/>
        <w:rPr>
          <w:rFonts w:ascii="Arial" w:eastAsia="Times New Roman" w:hAnsi="Arial" w:cs="Arial"/>
          <w:lang w:eastAsia="en-GB"/>
        </w:rPr>
      </w:pPr>
      <w:r w:rsidRPr="00B22546">
        <w:rPr>
          <w:rFonts w:ascii="Arial" w:eastAsia="Times New Roman" w:hAnsi="Arial" w:cs="Arial"/>
          <w:lang w:eastAsia="en-GB"/>
        </w:rPr>
        <w:t>R script for linear model with robust standard errors and calculation of correlation coefficient.</w:t>
      </w:r>
    </w:p>
    <w:p w:rsidR="00B22546" w:rsidRDefault="00B22546" w:rsidP="00D86B80">
      <w:pPr>
        <w:shd w:val="clear" w:color="auto" w:fill="FFFFFF"/>
        <w:spacing w:after="0" w:line="240" w:lineRule="auto"/>
        <w:rPr>
          <w:rFonts w:ascii="Courier New" w:eastAsia="Times New Roman" w:hAnsi="Courier New" w:cs="Courier New"/>
          <w:color w:val="008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#libraries for robust standard error calculation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library</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plm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library</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lmtest</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#data read into 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data</w:t>
      </w:r>
      <w:proofErr w:type="gramEnd"/>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read.csv</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"/path/to/data/</w:t>
      </w:r>
      <w:bookmarkStart w:id="0" w:name="_GoBack"/>
      <w:r w:rsidRPr="00D86B80">
        <w:rPr>
          <w:rFonts w:ascii="Courier New" w:eastAsia="Times New Roman" w:hAnsi="Courier New" w:cs="Courier New"/>
          <w:color w:val="808080"/>
          <w:sz w:val="20"/>
          <w:szCs w:val="20"/>
          <w:lang w:eastAsia="en-GB"/>
        </w:rPr>
        <w:t>supp</w:t>
      </w:r>
      <w:bookmarkEnd w:id="0"/>
      <w:r w:rsidRPr="00D86B80">
        <w:rPr>
          <w:rFonts w:ascii="Courier New" w:eastAsia="Times New Roman" w:hAnsi="Courier New" w:cs="Courier New"/>
          <w:color w:val="808080"/>
          <w:sz w:val="20"/>
          <w:szCs w:val="20"/>
          <w:lang w:eastAsia="en-GB"/>
        </w:rPr>
        <w:t>lementary/table/"</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#data </w:t>
      </w:r>
      <w:proofErr w:type="spellStart"/>
      <w:r w:rsidRPr="00D86B80">
        <w:rPr>
          <w:rFonts w:ascii="Courier New" w:eastAsia="Times New Roman" w:hAnsi="Courier New" w:cs="Courier New"/>
          <w:color w:val="008000"/>
          <w:sz w:val="20"/>
          <w:szCs w:val="20"/>
          <w:lang w:eastAsia="en-GB"/>
        </w:rPr>
        <w:t>subsetted</w:t>
      </w:r>
      <w:proofErr w:type="spellEnd"/>
      <w:r w:rsidRPr="00D86B80">
        <w:rPr>
          <w:rFonts w:ascii="Courier New" w:eastAsia="Times New Roman" w:hAnsi="Courier New" w:cs="Courier New"/>
          <w:color w:val="008000"/>
          <w:sz w:val="20"/>
          <w:szCs w:val="20"/>
          <w:lang w:eastAsia="en-GB"/>
        </w:rPr>
        <w:t xml:space="preserve"> by diet group</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proofErr w:type="gramStart"/>
      <w:r w:rsidRPr="00D86B80">
        <w:rPr>
          <w:rFonts w:ascii="Courier New" w:eastAsia="Times New Roman" w:hAnsi="Courier New" w:cs="Courier New"/>
          <w:color w:val="8000FF"/>
          <w:sz w:val="20"/>
          <w:szCs w:val="20"/>
          <w:lang w:eastAsia="en-GB"/>
        </w:rPr>
        <w:t>subset</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diet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"PRCT"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proofErr w:type="gramStart"/>
      <w:r w:rsidRPr="00D86B80">
        <w:rPr>
          <w:rFonts w:ascii="Courier New" w:eastAsia="Times New Roman" w:hAnsi="Courier New" w:cs="Courier New"/>
          <w:color w:val="8000FF"/>
          <w:sz w:val="20"/>
          <w:szCs w:val="20"/>
          <w:lang w:eastAsia="en-GB"/>
        </w:rPr>
        <w:t>subset</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w:t>
      </w:r>
      <w:r w:rsidR="002E5BA4">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000000"/>
          <w:sz w:val="20"/>
          <w:szCs w:val="20"/>
          <w:lang w:eastAsia="en-GB"/>
        </w:rPr>
        <w:t>diet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"CTCT"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proofErr w:type="gramStart"/>
      <w:r w:rsidRPr="00D86B80">
        <w:rPr>
          <w:rFonts w:ascii="Courier New" w:eastAsia="Times New Roman" w:hAnsi="Courier New" w:cs="Courier New"/>
          <w:color w:val="8000FF"/>
          <w:sz w:val="20"/>
          <w:szCs w:val="20"/>
          <w:lang w:eastAsia="en-GB"/>
        </w:rPr>
        <w:t>subset</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diet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"PRPR"</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proofErr w:type="gramStart"/>
      <w:r w:rsidRPr="00D86B80">
        <w:rPr>
          <w:rFonts w:ascii="Courier New" w:eastAsia="Times New Roman" w:hAnsi="Courier New" w:cs="Courier New"/>
          <w:color w:val="8000FF"/>
          <w:sz w:val="20"/>
          <w:szCs w:val="20"/>
          <w:lang w:eastAsia="en-GB"/>
        </w:rPr>
        <w:t>subset</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diet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"CTPR"</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#Pearson's product moment correlation calculated to describe the relationship between %A and CpG-133 </w:t>
      </w:r>
      <w:proofErr w:type="gramStart"/>
      <w:r w:rsidRPr="00D86B80">
        <w:rPr>
          <w:rFonts w:ascii="Courier New" w:eastAsia="Times New Roman" w:hAnsi="Courier New" w:cs="Courier New"/>
          <w:color w:val="008000"/>
          <w:sz w:val="20"/>
          <w:szCs w:val="20"/>
          <w:lang w:eastAsia="en-GB"/>
        </w:rPr>
        <w:t>A</w:t>
      </w:r>
      <w:proofErr w:type="gramEnd"/>
      <w:r w:rsidRPr="00D86B80">
        <w:rPr>
          <w:rFonts w:ascii="Courier New" w:eastAsia="Times New Roman" w:hAnsi="Courier New" w:cs="Courier New"/>
          <w:color w:val="008000"/>
          <w:sz w:val="20"/>
          <w:szCs w:val="20"/>
          <w:lang w:eastAsia="en-GB"/>
        </w:rPr>
        <w:t xml:space="preserve"> meth%</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cor.test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proofErr w:type="spellStart"/>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Pearson's product-moment correlation</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#data:  CTCT$sperm_cpg133a and </w:t>
      </w:r>
      <w:proofErr w:type="spellStart"/>
      <w:r w:rsidRPr="00D86B80">
        <w:rPr>
          <w:rFonts w:ascii="Courier New" w:eastAsia="Times New Roman" w:hAnsi="Courier New" w:cs="Courier New"/>
          <w:color w:val="008000"/>
          <w:sz w:val="20"/>
          <w:szCs w:val="20"/>
          <w:lang w:eastAsia="en-GB"/>
        </w:rPr>
        <w:t>CTCT$sperm_aperc</w:t>
      </w:r>
      <w:proofErr w:type="spell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#t = -1.0081, </w:t>
      </w:r>
      <w:proofErr w:type="spellStart"/>
      <w:proofErr w:type="gramStart"/>
      <w:r w:rsidRPr="00D86B80">
        <w:rPr>
          <w:rFonts w:ascii="Courier New" w:eastAsia="Times New Roman" w:hAnsi="Courier New" w:cs="Courier New"/>
          <w:color w:val="008000"/>
          <w:sz w:val="20"/>
          <w:szCs w:val="20"/>
          <w:lang w:eastAsia="en-GB"/>
        </w:rPr>
        <w:t>df</w:t>
      </w:r>
      <w:proofErr w:type="spellEnd"/>
      <w:proofErr w:type="gramEnd"/>
      <w:r w:rsidRPr="00D86B80">
        <w:rPr>
          <w:rFonts w:ascii="Courier New" w:eastAsia="Times New Roman" w:hAnsi="Courier New" w:cs="Courier New"/>
          <w:color w:val="008000"/>
          <w:sz w:val="20"/>
          <w:szCs w:val="20"/>
          <w:lang w:eastAsia="en-GB"/>
        </w:rPr>
        <w:t xml:space="preserve"> = 15, p-value = 0.3294</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#alternative hypothesis: true correlation is not equal to 0</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#95 percent confidence interval: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w:t>
      </w:r>
      <w:proofErr w:type="gramStart"/>
      <w:r w:rsidRPr="00D86B80">
        <w:rPr>
          <w:rFonts w:ascii="Courier New" w:eastAsia="Times New Roman" w:hAnsi="Courier New" w:cs="Courier New"/>
          <w:color w:val="008000"/>
          <w:sz w:val="20"/>
          <w:szCs w:val="20"/>
          <w:lang w:eastAsia="en-GB"/>
        </w:rPr>
        <w:t>0.6534320  0.2602533</w:t>
      </w:r>
      <w:proofErr w:type="gram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#sample estimates:</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spellStart"/>
      <w:proofErr w:type="gramStart"/>
      <w:r w:rsidRPr="00D86B80">
        <w:rPr>
          <w:rFonts w:ascii="Courier New" w:eastAsia="Times New Roman" w:hAnsi="Courier New" w:cs="Courier New"/>
          <w:color w:val="008000"/>
          <w:sz w:val="20"/>
          <w:szCs w:val="20"/>
          <w:lang w:eastAsia="en-GB"/>
        </w:rPr>
        <w:t>cor</w:t>
      </w:r>
      <w:proofErr w:type="spellEnd"/>
      <w:proofErr w:type="gramEnd"/>
      <w:r w:rsidRPr="00D86B80">
        <w:rPr>
          <w:rFonts w:ascii="Courier New" w:eastAsia="Times New Roman" w:hAnsi="Courier New" w:cs="Courier New"/>
          <w:color w:val="008000"/>
          <w:sz w:val="20"/>
          <w:szCs w:val="20"/>
          <w:lang w:eastAsia="en-GB"/>
        </w:rPr>
        <w:t xml:space="preserve">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#-0.2519017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cor.test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proofErr w:type="spellStart"/>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#Pearson's product-moment correlation</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#data:  CTPR$sperm_cpg133a and </w:t>
      </w:r>
      <w:proofErr w:type="spellStart"/>
      <w:r w:rsidRPr="00D86B80">
        <w:rPr>
          <w:rFonts w:ascii="Courier New" w:eastAsia="Times New Roman" w:hAnsi="Courier New" w:cs="Courier New"/>
          <w:color w:val="008000"/>
          <w:sz w:val="20"/>
          <w:szCs w:val="20"/>
          <w:lang w:eastAsia="en-GB"/>
        </w:rPr>
        <w:t>CTPR$sperm_aperc</w:t>
      </w:r>
      <w:proofErr w:type="spell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#t = -2.7366, </w:t>
      </w:r>
      <w:proofErr w:type="spellStart"/>
      <w:proofErr w:type="gramStart"/>
      <w:r w:rsidRPr="00D86B80">
        <w:rPr>
          <w:rFonts w:ascii="Courier New" w:eastAsia="Times New Roman" w:hAnsi="Courier New" w:cs="Courier New"/>
          <w:color w:val="008000"/>
          <w:sz w:val="20"/>
          <w:szCs w:val="20"/>
          <w:lang w:eastAsia="en-GB"/>
        </w:rPr>
        <w:t>df</w:t>
      </w:r>
      <w:proofErr w:type="spellEnd"/>
      <w:proofErr w:type="gramEnd"/>
      <w:r w:rsidRPr="00D86B80">
        <w:rPr>
          <w:rFonts w:ascii="Courier New" w:eastAsia="Times New Roman" w:hAnsi="Courier New" w:cs="Courier New"/>
          <w:color w:val="008000"/>
          <w:sz w:val="20"/>
          <w:szCs w:val="20"/>
          <w:lang w:eastAsia="en-GB"/>
        </w:rPr>
        <w:t xml:space="preserve"> = 14, p-value = 0.01606</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#alternative hypothesis: true correlation is not equal to 0</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#95 percent confidence interval: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-0.8401796 -0.1337847</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#sample estimates:</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spellStart"/>
      <w:proofErr w:type="gramStart"/>
      <w:r w:rsidRPr="00D86B80">
        <w:rPr>
          <w:rFonts w:ascii="Courier New" w:eastAsia="Times New Roman" w:hAnsi="Courier New" w:cs="Courier New"/>
          <w:color w:val="008000"/>
          <w:sz w:val="20"/>
          <w:szCs w:val="20"/>
          <w:lang w:eastAsia="en-GB"/>
        </w:rPr>
        <w:t>cor</w:t>
      </w:r>
      <w:proofErr w:type="spellEnd"/>
      <w:proofErr w:type="gramEnd"/>
      <w:r w:rsidRPr="00D86B80">
        <w:rPr>
          <w:rFonts w:ascii="Courier New" w:eastAsia="Times New Roman" w:hAnsi="Courier New" w:cs="Courier New"/>
          <w:color w:val="008000"/>
          <w:sz w:val="20"/>
          <w:szCs w:val="20"/>
          <w:lang w:eastAsia="en-GB"/>
        </w:rPr>
        <w:t xml:space="preserve">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#-0.59034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cor.test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proofErr w:type="spellStart"/>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#Pearson's product-moment correlation</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#data:  PRCT$sperm_cpg133a and </w:t>
      </w:r>
      <w:proofErr w:type="spellStart"/>
      <w:r w:rsidRPr="00D86B80">
        <w:rPr>
          <w:rFonts w:ascii="Courier New" w:eastAsia="Times New Roman" w:hAnsi="Courier New" w:cs="Courier New"/>
          <w:color w:val="008000"/>
          <w:sz w:val="20"/>
          <w:szCs w:val="20"/>
          <w:lang w:eastAsia="en-GB"/>
        </w:rPr>
        <w:t>PRCT$sperm_aperc</w:t>
      </w:r>
      <w:proofErr w:type="spell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#t = 2.2426, </w:t>
      </w:r>
      <w:proofErr w:type="spellStart"/>
      <w:proofErr w:type="gramStart"/>
      <w:r w:rsidRPr="00D86B80">
        <w:rPr>
          <w:rFonts w:ascii="Courier New" w:eastAsia="Times New Roman" w:hAnsi="Courier New" w:cs="Courier New"/>
          <w:color w:val="008000"/>
          <w:sz w:val="20"/>
          <w:szCs w:val="20"/>
          <w:lang w:eastAsia="en-GB"/>
        </w:rPr>
        <w:t>df</w:t>
      </w:r>
      <w:proofErr w:type="spellEnd"/>
      <w:proofErr w:type="gramEnd"/>
      <w:r w:rsidRPr="00D86B80">
        <w:rPr>
          <w:rFonts w:ascii="Courier New" w:eastAsia="Times New Roman" w:hAnsi="Courier New" w:cs="Courier New"/>
          <w:color w:val="008000"/>
          <w:sz w:val="20"/>
          <w:szCs w:val="20"/>
          <w:lang w:eastAsia="en-GB"/>
        </w:rPr>
        <w:t xml:space="preserve"> = 15, p-value = 0.04046</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#alternative hypothesis: true correlation is not equal to 0</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#95 percent confidence interval: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0.0269279 0.7911802</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#sample estimates:</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spellStart"/>
      <w:proofErr w:type="gramStart"/>
      <w:r w:rsidRPr="00D86B80">
        <w:rPr>
          <w:rFonts w:ascii="Courier New" w:eastAsia="Times New Roman" w:hAnsi="Courier New" w:cs="Courier New"/>
          <w:color w:val="008000"/>
          <w:sz w:val="20"/>
          <w:szCs w:val="20"/>
          <w:lang w:eastAsia="en-GB"/>
        </w:rPr>
        <w:t>cor</w:t>
      </w:r>
      <w:proofErr w:type="spellEnd"/>
      <w:proofErr w:type="gramEnd"/>
      <w:r w:rsidRPr="00D86B80">
        <w:rPr>
          <w:rFonts w:ascii="Courier New" w:eastAsia="Times New Roman" w:hAnsi="Courier New" w:cs="Courier New"/>
          <w:color w:val="008000"/>
          <w:sz w:val="20"/>
          <w:szCs w:val="20"/>
          <w:lang w:eastAsia="en-GB"/>
        </w:rPr>
        <w:t xml:space="preserve">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#0.5010872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cor.test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proofErr w:type="spellStart"/>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#Pearson's product-moment correlation</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#data:  PRPR$sperm_cpg133a and </w:t>
      </w:r>
      <w:proofErr w:type="spellStart"/>
      <w:r w:rsidRPr="00D86B80">
        <w:rPr>
          <w:rFonts w:ascii="Courier New" w:eastAsia="Times New Roman" w:hAnsi="Courier New" w:cs="Courier New"/>
          <w:color w:val="008000"/>
          <w:sz w:val="20"/>
          <w:szCs w:val="20"/>
          <w:lang w:eastAsia="en-GB"/>
        </w:rPr>
        <w:t>PRPR$sperm_aperc</w:t>
      </w:r>
      <w:proofErr w:type="spell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#t = -0.5049, </w:t>
      </w:r>
      <w:proofErr w:type="spellStart"/>
      <w:proofErr w:type="gramStart"/>
      <w:r w:rsidRPr="00D86B80">
        <w:rPr>
          <w:rFonts w:ascii="Courier New" w:eastAsia="Times New Roman" w:hAnsi="Courier New" w:cs="Courier New"/>
          <w:color w:val="008000"/>
          <w:sz w:val="20"/>
          <w:szCs w:val="20"/>
          <w:lang w:eastAsia="en-GB"/>
        </w:rPr>
        <w:t>df</w:t>
      </w:r>
      <w:proofErr w:type="spellEnd"/>
      <w:proofErr w:type="gramEnd"/>
      <w:r w:rsidRPr="00D86B80">
        <w:rPr>
          <w:rFonts w:ascii="Courier New" w:eastAsia="Times New Roman" w:hAnsi="Courier New" w:cs="Courier New"/>
          <w:color w:val="008000"/>
          <w:sz w:val="20"/>
          <w:szCs w:val="20"/>
          <w:lang w:eastAsia="en-GB"/>
        </w:rPr>
        <w:t xml:space="preserve"> = 12, p-value = 0.6228</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#alternative hypothesis: true correlation is not equal to 0</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#95 percent confidence interval: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w:t>
      </w:r>
      <w:proofErr w:type="gramStart"/>
      <w:r w:rsidRPr="00D86B80">
        <w:rPr>
          <w:rFonts w:ascii="Courier New" w:eastAsia="Times New Roman" w:hAnsi="Courier New" w:cs="Courier New"/>
          <w:color w:val="008000"/>
          <w:sz w:val="20"/>
          <w:szCs w:val="20"/>
          <w:lang w:eastAsia="en-GB"/>
        </w:rPr>
        <w:t>0.6268383  0.4183677</w:t>
      </w:r>
      <w:proofErr w:type="gramEnd"/>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#sample estimates:</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spellStart"/>
      <w:proofErr w:type="gramStart"/>
      <w:r w:rsidRPr="00D86B80">
        <w:rPr>
          <w:rFonts w:ascii="Courier New" w:eastAsia="Times New Roman" w:hAnsi="Courier New" w:cs="Courier New"/>
          <w:color w:val="008000"/>
          <w:sz w:val="20"/>
          <w:szCs w:val="20"/>
          <w:lang w:eastAsia="en-GB"/>
        </w:rPr>
        <w:t>cor</w:t>
      </w:r>
      <w:proofErr w:type="spellEnd"/>
      <w:proofErr w:type="gramEnd"/>
      <w:r w:rsidRPr="00D86B80">
        <w:rPr>
          <w:rFonts w:ascii="Courier New" w:eastAsia="Times New Roman" w:hAnsi="Courier New" w:cs="Courier New"/>
          <w:color w:val="008000"/>
          <w:sz w:val="20"/>
          <w:szCs w:val="20"/>
          <w:lang w:eastAsia="en-GB"/>
        </w:rPr>
        <w:t xml:space="preserve">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#-0.1442269</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Default="00D86B80" w:rsidP="00D86B80">
      <w:pPr>
        <w:shd w:val="clear" w:color="auto" w:fill="FFFFFF"/>
        <w:spacing w:after="0" w:line="240" w:lineRule="auto"/>
        <w:rPr>
          <w:rFonts w:ascii="Courier New" w:eastAsia="Times New Roman" w:hAnsi="Courier New" w:cs="Courier New"/>
          <w:color w:val="008000"/>
          <w:sz w:val="20"/>
          <w:szCs w:val="20"/>
          <w:lang w:eastAsia="en-GB"/>
        </w:rPr>
      </w:pPr>
      <w:r w:rsidRPr="00D86B80">
        <w:rPr>
          <w:rFonts w:ascii="Courier New" w:eastAsia="Times New Roman" w:hAnsi="Courier New" w:cs="Courier New"/>
          <w:color w:val="008000"/>
          <w:sz w:val="20"/>
          <w:szCs w:val="20"/>
          <w:lang w:eastAsia="en-GB"/>
        </w:rPr>
        <w:t>####calculation of P values using linear model with robust standard errors####</w:t>
      </w:r>
    </w:p>
    <w:p w:rsidR="002E5BA4" w:rsidRPr="00D86B80" w:rsidRDefault="002E5BA4"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w:t>
      </w:r>
      <w:proofErr w:type="gramStart"/>
      <w:r w:rsidRPr="00D86B80">
        <w:rPr>
          <w:rFonts w:ascii="Courier New" w:eastAsia="Times New Roman" w:hAnsi="Courier New" w:cs="Courier New"/>
          <w:color w:val="008000"/>
          <w:sz w:val="20"/>
          <w:szCs w:val="20"/>
          <w:lang w:eastAsia="en-GB"/>
        </w:rPr>
        <w:t>This</w:t>
      </w:r>
      <w:proofErr w:type="gramEnd"/>
      <w:r w:rsidRPr="00D86B80">
        <w:rPr>
          <w:rFonts w:ascii="Courier New" w:eastAsia="Times New Roman" w:hAnsi="Courier New" w:cs="Courier New"/>
          <w:color w:val="008000"/>
          <w:sz w:val="20"/>
          <w:szCs w:val="20"/>
          <w:lang w:eastAsia="en-GB"/>
        </w:rPr>
        <w:t xml:space="preserve"> is done because the Pearson's product moment correlation </w:t>
      </w:r>
      <w:proofErr w:type="spellStart"/>
      <w:r w:rsidRPr="00D86B80">
        <w:rPr>
          <w:rFonts w:ascii="Courier New" w:eastAsia="Times New Roman" w:hAnsi="Courier New" w:cs="Courier New"/>
          <w:color w:val="008000"/>
          <w:sz w:val="20"/>
          <w:szCs w:val="20"/>
          <w:lang w:eastAsia="en-GB"/>
        </w:rPr>
        <w:t>coefficent</w:t>
      </w:r>
      <w:proofErr w:type="spellEnd"/>
      <w:r w:rsidRPr="00D86B80">
        <w:rPr>
          <w:rFonts w:ascii="Courier New" w:eastAsia="Times New Roman" w:hAnsi="Courier New" w:cs="Courier New"/>
          <w:color w:val="008000"/>
          <w:sz w:val="20"/>
          <w:szCs w:val="20"/>
          <w:lang w:eastAsia="en-GB"/>
        </w:rPr>
        <w:t xml:space="preserve"> does not account for relatedness between siblings in the same diet group which could cause biases in the data.</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###CTCT###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a normal linear model first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000000"/>
          <w:sz w:val="20"/>
          <w:szCs w:val="20"/>
          <w:lang w:eastAsia="en-GB"/>
        </w:rPr>
        <w:t>model</w:t>
      </w:r>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lm</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sperm_cpg133a</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summary</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model</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00FF"/>
          <w:sz w:val="20"/>
          <w:szCs w:val="20"/>
          <w:lang w:eastAsia="en-GB"/>
        </w:rPr>
        <w:t>coefficients</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"CTCT$sperm_cpg133a"</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the clustered robust variance estimator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dat</w:t>
      </w:r>
      <w:proofErr w:type="spellEnd"/>
      <w:proofErr w:type="gramEnd"/>
      <w:r w:rsidRPr="00D86B80">
        <w:rPr>
          <w:rFonts w:ascii="Courier New" w:eastAsia="Times New Roman" w:hAnsi="Courier New" w:cs="Courier New"/>
          <w:b/>
          <w:bCs/>
          <w:color w:val="000080"/>
          <w:sz w:val="20"/>
          <w:szCs w:val="20"/>
          <w:lang w:eastAsia="en-GB"/>
        </w:rPr>
        <w:t>&lt;-</w:t>
      </w:r>
      <w:proofErr w:type="spellStart"/>
      <w:r w:rsidRPr="00D86B80">
        <w:rPr>
          <w:rFonts w:ascii="Courier New" w:eastAsia="Times New Roman" w:hAnsi="Courier New" w:cs="Courier New"/>
          <w:color w:val="000000"/>
          <w:sz w:val="20"/>
          <w:szCs w:val="20"/>
          <w:lang w:eastAsia="en-GB"/>
        </w:rPr>
        <w:t>data.frame</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Percent.A</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ID</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p.dat</w:t>
      </w:r>
      <w:r w:rsidRPr="00D86B80">
        <w:rPr>
          <w:rFonts w:ascii="Courier New" w:eastAsia="Times New Roman" w:hAnsi="Courier New" w:cs="Courier New"/>
          <w:b/>
          <w:bCs/>
          <w:color w:val="000080"/>
          <w:sz w:val="20"/>
          <w:szCs w:val="20"/>
          <w:lang w:eastAsia="en-GB"/>
        </w:rPr>
        <w:t>&lt;-</w:t>
      </w:r>
      <w:proofErr w:type="spellStart"/>
      <w:proofErr w:type="gramStart"/>
      <w:r w:rsidRPr="00D86B80">
        <w:rPr>
          <w:rFonts w:ascii="Courier New" w:eastAsia="Times New Roman" w:hAnsi="Courier New" w:cs="Courier New"/>
          <w:color w:val="000000"/>
          <w:sz w:val="20"/>
          <w:szCs w:val="20"/>
          <w:lang w:eastAsia="en-GB"/>
        </w:rPr>
        <w:t>pdata.frame</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dat</w:t>
      </w:r>
      <w:proofErr w:type="spellEnd"/>
      <w:r w:rsidRPr="00D86B80">
        <w:rPr>
          <w:rFonts w:ascii="Courier New" w:eastAsia="Times New Roman" w:hAnsi="Courier New" w:cs="Courier New"/>
          <w:color w:val="000000"/>
          <w:sz w:val="20"/>
          <w:szCs w:val="20"/>
          <w:lang w:eastAsia="en-GB"/>
        </w:rPr>
        <w:t xml:space="preserve">, index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drop.index</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F, </w:t>
      </w:r>
      <w:proofErr w:type="spellStart"/>
      <w:r w:rsidRPr="00D86B80">
        <w:rPr>
          <w:rFonts w:ascii="Courier New" w:eastAsia="Times New Roman" w:hAnsi="Courier New" w:cs="Courier New"/>
          <w:color w:val="000000"/>
          <w:sz w:val="20"/>
          <w:szCs w:val="20"/>
          <w:lang w:eastAsia="en-GB"/>
        </w:rPr>
        <w:t>row.names</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pm1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plm</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Percent.A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DNA.meth</w:t>
      </w:r>
      <w:proofErr w:type="spellEnd"/>
      <w:r w:rsidRPr="00D86B80">
        <w:rPr>
          <w:rFonts w:ascii="Courier New" w:eastAsia="Times New Roman" w:hAnsi="Courier New" w:cs="Courier New"/>
          <w:color w:val="000000"/>
          <w:sz w:val="20"/>
          <w:szCs w:val="20"/>
          <w:lang w:eastAsia="en-GB"/>
        </w:rPr>
        <w:t xml:space="preserve">, model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"pooling"</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p.dat, </w:t>
      </w:r>
      <w:proofErr w:type="spellStart"/>
      <w:r w:rsidRPr="00D86B80">
        <w:rPr>
          <w:rFonts w:ascii="Courier New" w:eastAsia="Times New Roman" w:hAnsi="Courier New" w:cs="Courier New"/>
          <w:color w:val="000000"/>
          <w:sz w:val="20"/>
          <w:szCs w:val="20"/>
          <w:lang w:eastAsia="en-GB"/>
        </w:rPr>
        <w:t>na.action</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na.omit</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unique</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CTCT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dfa</w:t>
      </w:r>
      <w:proofErr w:type="spellEnd"/>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G</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pm1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df.residual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dfa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vcovHC</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type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"HC0"</w:t>
      </w:r>
      <w:r w:rsidRPr="00D86B80">
        <w:rPr>
          <w:rFonts w:ascii="Courier New" w:eastAsia="Times New Roman" w:hAnsi="Courier New" w:cs="Courier New"/>
          <w:color w:val="000000"/>
          <w:sz w:val="20"/>
          <w:szCs w:val="20"/>
          <w:lang w:eastAsia="en-GB"/>
        </w:rPr>
        <w:t xml:space="preserve">, cluster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"group"</w:t>
      </w:r>
      <w:r w:rsidRPr="00D86B80">
        <w:rPr>
          <w:rFonts w:ascii="Courier New" w:eastAsia="Times New Roman" w:hAnsi="Courier New" w:cs="Courier New"/>
          <w:color w:val="000000"/>
          <w:sz w:val="20"/>
          <w:szCs w:val="20"/>
          <w:lang w:eastAsia="en-GB"/>
        </w:rPr>
        <w:t xml:space="preserve">, adjust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coeftest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w:t>
      </w:r>
      <w:proofErr w:type="spellStart"/>
      <w:r w:rsidRPr="00D86B80">
        <w:rPr>
          <w:rFonts w:ascii="Courier New" w:eastAsia="Times New Roman" w:hAnsi="Courier New" w:cs="Courier New"/>
          <w:color w:val="8000FF"/>
          <w:sz w:val="20"/>
          <w:szCs w:val="20"/>
          <w:lang w:eastAsia="en-GB"/>
        </w:rPr>
        <w:t>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2</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4</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gramStart"/>
      <w:r w:rsidRPr="00D86B80">
        <w:rPr>
          <w:rFonts w:ascii="Courier New" w:eastAsia="Times New Roman" w:hAnsi="Courier New" w:cs="Courier New"/>
          <w:color w:val="008000"/>
          <w:sz w:val="20"/>
          <w:szCs w:val="20"/>
          <w:lang w:eastAsia="en-GB"/>
        </w:rPr>
        <w:t>Estimate  Std</w:t>
      </w:r>
      <w:proofErr w:type="gramEnd"/>
      <w:r w:rsidRPr="00D86B80">
        <w:rPr>
          <w:rFonts w:ascii="Courier New" w:eastAsia="Times New Roman" w:hAnsi="Courier New" w:cs="Courier New"/>
          <w:color w:val="008000"/>
          <w:sz w:val="20"/>
          <w:szCs w:val="20"/>
          <w:lang w:eastAsia="en-GB"/>
        </w:rPr>
        <w:t xml:space="preserve">. Error    </w:t>
      </w:r>
      <w:proofErr w:type="spellStart"/>
      <w:r w:rsidRPr="00D86B80">
        <w:rPr>
          <w:rFonts w:ascii="Courier New" w:eastAsia="Times New Roman" w:hAnsi="Courier New" w:cs="Courier New"/>
          <w:color w:val="008000"/>
          <w:sz w:val="20"/>
          <w:szCs w:val="20"/>
          <w:lang w:eastAsia="en-GB"/>
        </w:rPr>
        <w:t>Pr</w:t>
      </w:r>
      <w:proofErr w:type="spellEnd"/>
      <w:r w:rsidRPr="00D86B80">
        <w:rPr>
          <w:rFonts w:ascii="Courier New" w:eastAsia="Times New Roman" w:hAnsi="Courier New" w:cs="Courier New"/>
          <w:color w:val="008000"/>
          <w:sz w:val="20"/>
          <w:szCs w:val="20"/>
          <w:lang w:eastAsia="en-GB"/>
        </w:rPr>
        <w:t xml:space="preserve">(&gt;|t|)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w:t>
      </w:r>
      <w:proofErr w:type="gramStart"/>
      <w:r w:rsidRPr="00D86B80">
        <w:rPr>
          <w:rFonts w:ascii="Courier New" w:eastAsia="Times New Roman" w:hAnsi="Courier New" w:cs="Courier New"/>
          <w:color w:val="008000"/>
          <w:sz w:val="20"/>
          <w:szCs w:val="20"/>
          <w:lang w:eastAsia="en-GB"/>
        </w:rPr>
        <w:t>0.06168394  0.06615916</w:t>
      </w:r>
      <w:proofErr w:type="gramEnd"/>
      <w:r w:rsidRPr="00D86B80">
        <w:rPr>
          <w:rFonts w:ascii="Courier New" w:eastAsia="Times New Roman" w:hAnsi="Courier New" w:cs="Courier New"/>
          <w:color w:val="008000"/>
          <w:sz w:val="20"/>
          <w:szCs w:val="20"/>
          <w:lang w:eastAsia="en-GB"/>
        </w:rPr>
        <w:t xml:space="preserve">  0.36591745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#Bonferroni's correction for n=4 tests P=0.99</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###CTPR###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a normal linear model first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000000"/>
          <w:sz w:val="20"/>
          <w:szCs w:val="20"/>
          <w:lang w:eastAsia="en-GB"/>
        </w:rPr>
        <w:t>model</w:t>
      </w:r>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lm</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sperm_cpg133a</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summary</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model</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00FF"/>
          <w:sz w:val="20"/>
          <w:szCs w:val="20"/>
          <w:lang w:eastAsia="en-GB"/>
        </w:rPr>
        <w:t>coefficients</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"CTPR$sperm_cpg133a"</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the clustered robust variance estimator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dat</w:t>
      </w:r>
      <w:proofErr w:type="spellEnd"/>
      <w:proofErr w:type="gramEnd"/>
      <w:r w:rsidRPr="00D86B80">
        <w:rPr>
          <w:rFonts w:ascii="Courier New" w:eastAsia="Times New Roman" w:hAnsi="Courier New" w:cs="Courier New"/>
          <w:b/>
          <w:bCs/>
          <w:color w:val="000080"/>
          <w:sz w:val="20"/>
          <w:szCs w:val="20"/>
          <w:lang w:eastAsia="en-GB"/>
        </w:rPr>
        <w:t>&lt;-</w:t>
      </w:r>
      <w:proofErr w:type="spellStart"/>
      <w:r w:rsidRPr="00D86B80">
        <w:rPr>
          <w:rFonts w:ascii="Courier New" w:eastAsia="Times New Roman" w:hAnsi="Courier New" w:cs="Courier New"/>
          <w:color w:val="000000"/>
          <w:sz w:val="20"/>
          <w:szCs w:val="20"/>
          <w:lang w:eastAsia="en-GB"/>
        </w:rPr>
        <w:t>data.frame</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Percent.A</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ID</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p.dat</w:t>
      </w:r>
      <w:r w:rsidRPr="00D86B80">
        <w:rPr>
          <w:rFonts w:ascii="Courier New" w:eastAsia="Times New Roman" w:hAnsi="Courier New" w:cs="Courier New"/>
          <w:b/>
          <w:bCs/>
          <w:color w:val="000080"/>
          <w:sz w:val="20"/>
          <w:szCs w:val="20"/>
          <w:lang w:eastAsia="en-GB"/>
        </w:rPr>
        <w:t>&lt;-</w:t>
      </w:r>
      <w:proofErr w:type="spellStart"/>
      <w:proofErr w:type="gramStart"/>
      <w:r w:rsidRPr="00D86B80">
        <w:rPr>
          <w:rFonts w:ascii="Courier New" w:eastAsia="Times New Roman" w:hAnsi="Courier New" w:cs="Courier New"/>
          <w:color w:val="000000"/>
          <w:sz w:val="20"/>
          <w:szCs w:val="20"/>
          <w:lang w:eastAsia="en-GB"/>
        </w:rPr>
        <w:t>pdata.frame</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dat</w:t>
      </w:r>
      <w:proofErr w:type="spellEnd"/>
      <w:r w:rsidRPr="00D86B80">
        <w:rPr>
          <w:rFonts w:ascii="Courier New" w:eastAsia="Times New Roman" w:hAnsi="Courier New" w:cs="Courier New"/>
          <w:color w:val="000000"/>
          <w:sz w:val="20"/>
          <w:szCs w:val="20"/>
          <w:lang w:eastAsia="en-GB"/>
        </w:rPr>
        <w:t xml:space="preserve">, index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drop.index</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F, </w:t>
      </w:r>
      <w:proofErr w:type="spellStart"/>
      <w:r w:rsidRPr="00D86B80">
        <w:rPr>
          <w:rFonts w:ascii="Courier New" w:eastAsia="Times New Roman" w:hAnsi="Courier New" w:cs="Courier New"/>
          <w:color w:val="000000"/>
          <w:sz w:val="20"/>
          <w:szCs w:val="20"/>
          <w:lang w:eastAsia="en-GB"/>
        </w:rPr>
        <w:t>row.names</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pm1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plm</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Percent.A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DNA.meth</w:t>
      </w:r>
      <w:proofErr w:type="spellEnd"/>
      <w:r w:rsidRPr="00D86B80">
        <w:rPr>
          <w:rFonts w:ascii="Courier New" w:eastAsia="Times New Roman" w:hAnsi="Courier New" w:cs="Courier New"/>
          <w:color w:val="000000"/>
          <w:sz w:val="20"/>
          <w:szCs w:val="20"/>
          <w:lang w:eastAsia="en-GB"/>
        </w:rPr>
        <w:t xml:space="preserve">, model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"pooling"</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p.dat, </w:t>
      </w:r>
      <w:proofErr w:type="spellStart"/>
      <w:r w:rsidRPr="00D86B80">
        <w:rPr>
          <w:rFonts w:ascii="Courier New" w:eastAsia="Times New Roman" w:hAnsi="Courier New" w:cs="Courier New"/>
          <w:color w:val="000000"/>
          <w:sz w:val="20"/>
          <w:szCs w:val="20"/>
          <w:lang w:eastAsia="en-GB"/>
        </w:rPr>
        <w:t>na.action</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na.omit</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unique</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CTPR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dfa</w:t>
      </w:r>
      <w:proofErr w:type="spellEnd"/>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G</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pm1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df.residual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r w:rsidRPr="00D86B80">
        <w:rPr>
          <w:rFonts w:ascii="Courier New" w:eastAsia="Times New Roman" w:hAnsi="Courier New" w:cs="Courier New"/>
          <w:color w:val="000000"/>
          <w:sz w:val="20"/>
          <w:szCs w:val="20"/>
          <w:lang w:eastAsia="en-GB"/>
        </w:rPr>
        <w:lastRenderedPageBreak/>
        <w:t>firm_c_vcov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dfa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vcovHC</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type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"HC0"</w:t>
      </w:r>
      <w:r w:rsidRPr="00D86B80">
        <w:rPr>
          <w:rFonts w:ascii="Courier New" w:eastAsia="Times New Roman" w:hAnsi="Courier New" w:cs="Courier New"/>
          <w:color w:val="000000"/>
          <w:sz w:val="20"/>
          <w:szCs w:val="20"/>
          <w:lang w:eastAsia="en-GB"/>
        </w:rPr>
        <w:t xml:space="preserve">, cluster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"group"</w:t>
      </w:r>
      <w:r w:rsidRPr="00D86B80">
        <w:rPr>
          <w:rFonts w:ascii="Courier New" w:eastAsia="Times New Roman" w:hAnsi="Courier New" w:cs="Courier New"/>
          <w:color w:val="000000"/>
          <w:sz w:val="20"/>
          <w:szCs w:val="20"/>
          <w:lang w:eastAsia="en-GB"/>
        </w:rPr>
        <w:t xml:space="preserve">, adjust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coeftest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w:t>
      </w:r>
      <w:proofErr w:type="spellStart"/>
      <w:r w:rsidRPr="00D86B80">
        <w:rPr>
          <w:rFonts w:ascii="Courier New" w:eastAsia="Times New Roman" w:hAnsi="Courier New" w:cs="Courier New"/>
          <w:color w:val="8000FF"/>
          <w:sz w:val="20"/>
          <w:szCs w:val="20"/>
          <w:lang w:eastAsia="en-GB"/>
        </w:rPr>
        <w:t>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2</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4</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gramStart"/>
      <w:r w:rsidRPr="00D86B80">
        <w:rPr>
          <w:rFonts w:ascii="Courier New" w:eastAsia="Times New Roman" w:hAnsi="Courier New" w:cs="Courier New"/>
          <w:color w:val="008000"/>
          <w:sz w:val="20"/>
          <w:szCs w:val="20"/>
          <w:lang w:eastAsia="en-GB"/>
        </w:rPr>
        <w:t>Estimate  Std</w:t>
      </w:r>
      <w:proofErr w:type="gramEnd"/>
      <w:r w:rsidRPr="00D86B80">
        <w:rPr>
          <w:rFonts w:ascii="Courier New" w:eastAsia="Times New Roman" w:hAnsi="Courier New" w:cs="Courier New"/>
          <w:color w:val="008000"/>
          <w:sz w:val="20"/>
          <w:szCs w:val="20"/>
          <w:lang w:eastAsia="en-GB"/>
        </w:rPr>
        <w:t xml:space="preserve">. Error    </w:t>
      </w:r>
      <w:proofErr w:type="spellStart"/>
      <w:r w:rsidRPr="00D86B80">
        <w:rPr>
          <w:rFonts w:ascii="Courier New" w:eastAsia="Times New Roman" w:hAnsi="Courier New" w:cs="Courier New"/>
          <w:color w:val="008000"/>
          <w:sz w:val="20"/>
          <w:szCs w:val="20"/>
          <w:lang w:eastAsia="en-GB"/>
        </w:rPr>
        <w:t>Pr</w:t>
      </w:r>
      <w:proofErr w:type="spellEnd"/>
      <w:r w:rsidRPr="00D86B80">
        <w:rPr>
          <w:rFonts w:ascii="Courier New" w:eastAsia="Times New Roman" w:hAnsi="Courier New" w:cs="Courier New"/>
          <w:color w:val="008000"/>
          <w:sz w:val="20"/>
          <w:szCs w:val="20"/>
          <w:lang w:eastAsia="en-GB"/>
        </w:rPr>
        <w:t xml:space="preserve">(&gt;|t|)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w:t>
      </w:r>
      <w:proofErr w:type="gramStart"/>
      <w:r w:rsidRPr="00D86B80">
        <w:rPr>
          <w:rFonts w:ascii="Courier New" w:eastAsia="Times New Roman" w:hAnsi="Courier New" w:cs="Courier New"/>
          <w:color w:val="008000"/>
          <w:sz w:val="20"/>
          <w:szCs w:val="20"/>
          <w:lang w:eastAsia="en-GB"/>
        </w:rPr>
        <w:t>0.11407980  0.04958822</w:t>
      </w:r>
      <w:proofErr w:type="gramEnd"/>
      <w:r w:rsidRPr="00D86B80">
        <w:rPr>
          <w:rFonts w:ascii="Courier New" w:eastAsia="Times New Roman" w:hAnsi="Courier New" w:cs="Courier New"/>
          <w:color w:val="008000"/>
          <w:sz w:val="20"/>
          <w:szCs w:val="20"/>
          <w:lang w:eastAsia="en-GB"/>
        </w:rPr>
        <w:t xml:space="preserve">  0.03731190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#Bonferroni's correction for n=4 tests P=0.15</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####PRCT####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a normal linear model first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000000"/>
          <w:sz w:val="20"/>
          <w:szCs w:val="20"/>
          <w:lang w:eastAsia="en-GB"/>
        </w:rPr>
        <w:t>model</w:t>
      </w:r>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lm</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sperm_cpg133a</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summary</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model</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00FF"/>
          <w:sz w:val="20"/>
          <w:szCs w:val="20"/>
          <w:lang w:eastAsia="en-GB"/>
        </w:rPr>
        <w:t>coefficients</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"PRCT$sperm_cpg133a"</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the clustered robust variance estimator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dat</w:t>
      </w:r>
      <w:proofErr w:type="spellEnd"/>
      <w:proofErr w:type="gramEnd"/>
      <w:r w:rsidRPr="00D86B80">
        <w:rPr>
          <w:rFonts w:ascii="Courier New" w:eastAsia="Times New Roman" w:hAnsi="Courier New" w:cs="Courier New"/>
          <w:b/>
          <w:bCs/>
          <w:color w:val="000080"/>
          <w:sz w:val="20"/>
          <w:szCs w:val="20"/>
          <w:lang w:eastAsia="en-GB"/>
        </w:rPr>
        <w:t>&lt;-</w:t>
      </w:r>
      <w:proofErr w:type="spellStart"/>
      <w:r w:rsidRPr="00D86B80">
        <w:rPr>
          <w:rFonts w:ascii="Courier New" w:eastAsia="Times New Roman" w:hAnsi="Courier New" w:cs="Courier New"/>
          <w:color w:val="000000"/>
          <w:sz w:val="20"/>
          <w:szCs w:val="20"/>
          <w:lang w:eastAsia="en-GB"/>
        </w:rPr>
        <w:t>data.frame</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Percent.A</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ID</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p.dat</w:t>
      </w:r>
      <w:r w:rsidRPr="00D86B80">
        <w:rPr>
          <w:rFonts w:ascii="Courier New" w:eastAsia="Times New Roman" w:hAnsi="Courier New" w:cs="Courier New"/>
          <w:b/>
          <w:bCs/>
          <w:color w:val="000080"/>
          <w:sz w:val="20"/>
          <w:szCs w:val="20"/>
          <w:lang w:eastAsia="en-GB"/>
        </w:rPr>
        <w:t>&lt;-</w:t>
      </w:r>
      <w:proofErr w:type="spellStart"/>
      <w:proofErr w:type="gramStart"/>
      <w:r w:rsidRPr="00D86B80">
        <w:rPr>
          <w:rFonts w:ascii="Courier New" w:eastAsia="Times New Roman" w:hAnsi="Courier New" w:cs="Courier New"/>
          <w:color w:val="000000"/>
          <w:sz w:val="20"/>
          <w:szCs w:val="20"/>
          <w:lang w:eastAsia="en-GB"/>
        </w:rPr>
        <w:t>pdata.frame</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dat</w:t>
      </w:r>
      <w:proofErr w:type="spellEnd"/>
      <w:r w:rsidRPr="00D86B80">
        <w:rPr>
          <w:rFonts w:ascii="Courier New" w:eastAsia="Times New Roman" w:hAnsi="Courier New" w:cs="Courier New"/>
          <w:color w:val="000000"/>
          <w:sz w:val="20"/>
          <w:szCs w:val="20"/>
          <w:lang w:eastAsia="en-GB"/>
        </w:rPr>
        <w:t xml:space="preserve">, index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drop.index</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F, </w:t>
      </w:r>
      <w:proofErr w:type="spellStart"/>
      <w:r w:rsidRPr="00D86B80">
        <w:rPr>
          <w:rFonts w:ascii="Courier New" w:eastAsia="Times New Roman" w:hAnsi="Courier New" w:cs="Courier New"/>
          <w:color w:val="000000"/>
          <w:sz w:val="20"/>
          <w:szCs w:val="20"/>
          <w:lang w:eastAsia="en-GB"/>
        </w:rPr>
        <w:t>row.names</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pm1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plm</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Percent.A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DNA.meth</w:t>
      </w:r>
      <w:proofErr w:type="spellEnd"/>
      <w:r w:rsidRPr="00D86B80">
        <w:rPr>
          <w:rFonts w:ascii="Courier New" w:eastAsia="Times New Roman" w:hAnsi="Courier New" w:cs="Courier New"/>
          <w:color w:val="000000"/>
          <w:sz w:val="20"/>
          <w:szCs w:val="20"/>
          <w:lang w:eastAsia="en-GB"/>
        </w:rPr>
        <w:t xml:space="preserve">, model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"pooling"</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p.dat, </w:t>
      </w:r>
      <w:proofErr w:type="spellStart"/>
      <w:r w:rsidRPr="00D86B80">
        <w:rPr>
          <w:rFonts w:ascii="Courier New" w:eastAsia="Times New Roman" w:hAnsi="Courier New" w:cs="Courier New"/>
          <w:color w:val="000000"/>
          <w:sz w:val="20"/>
          <w:szCs w:val="20"/>
          <w:lang w:eastAsia="en-GB"/>
        </w:rPr>
        <w:t>na.action</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na.omit</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unique</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PRCT</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dfa</w:t>
      </w:r>
      <w:proofErr w:type="spellEnd"/>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G</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pm1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df.residual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dfa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vcovHC</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type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"HC0"</w:t>
      </w:r>
      <w:r w:rsidRPr="00D86B80">
        <w:rPr>
          <w:rFonts w:ascii="Courier New" w:eastAsia="Times New Roman" w:hAnsi="Courier New" w:cs="Courier New"/>
          <w:color w:val="000000"/>
          <w:sz w:val="20"/>
          <w:szCs w:val="20"/>
          <w:lang w:eastAsia="en-GB"/>
        </w:rPr>
        <w:t xml:space="preserve">, cluster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"group"</w:t>
      </w:r>
      <w:r w:rsidRPr="00D86B80">
        <w:rPr>
          <w:rFonts w:ascii="Courier New" w:eastAsia="Times New Roman" w:hAnsi="Courier New" w:cs="Courier New"/>
          <w:color w:val="000000"/>
          <w:sz w:val="20"/>
          <w:szCs w:val="20"/>
          <w:lang w:eastAsia="en-GB"/>
        </w:rPr>
        <w:t xml:space="preserve">, adjust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coeftest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w:t>
      </w:r>
      <w:proofErr w:type="spellStart"/>
      <w:r w:rsidRPr="00D86B80">
        <w:rPr>
          <w:rFonts w:ascii="Courier New" w:eastAsia="Times New Roman" w:hAnsi="Courier New" w:cs="Courier New"/>
          <w:color w:val="8000FF"/>
          <w:sz w:val="20"/>
          <w:szCs w:val="20"/>
          <w:lang w:eastAsia="en-GB"/>
        </w:rPr>
        <w:t>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2</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4</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#Estimate   Std. Error     </w:t>
      </w:r>
      <w:proofErr w:type="spellStart"/>
      <w:proofErr w:type="gramStart"/>
      <w:r w:rsidRPr="00D86B80">
        <w:rPr>
          <w:rFonts w:ascii="Courier New" w:eastAsia="Times New Roman" w:hAnsi="Courier New" w:cs="Courier New"/>
          <w:color w:val="008000"/>
          <w:sz w:val="20"/>
          <w:szCs w:val="20"/>
          <w:lang w:eastAsia="en-GB"/>
        </w:rPr>
        <w:t>Pr</w:t>
      </w:r>
      <w:proofErr w:type="spellEnd"/>
      <w:r w:rsidRPr="00D86B80">
        <w:rPr>
          <w:rFonts w:ascii="Courier New" w:eastAsia="Times New Roman" w:hAnsi="Courier New" w:cs="Courier New"/>
          <w:color w:val="008000"/>
          <w:sz w:val="20"/>
          <w:szCs w:val="20"/>
          <w:lang w:eastAsia="en-GB"/>
        </w:rPr>
        <w:t>(</w:t>
      </w:r>
      <w:proofErr w:type="gramEnd"/>
      <w:r w:rsidRPr="00D86B80">
        <w:rPr>
          <w:rFonts w:ascii="Courier New" w:eastAsia="Times New Roman" w:hAnsi="Courier New" w:cs="Courier New"/>
          <w:color w:val="008000"/>
          <w:sz w:val="20"/>
          <w:szCs w:val="20"/>
          <w:lang w:eastAsia="en-GB"/>
        </w:rPr>
        <w:t xml:space="preserve">&gt;|t|)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#0.1319849465 0.0269692494 0.0001946462</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#Bonferroni's correction for n=4 tests P=0.0008</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####PRPR####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a normal linear model first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000000"/>
          <w:sz w:val="20"/>
          <w:szCs w:val="20"/>
          <w:lang w:eastAsia="en-GB"/>
        </w:rPr>
        <w:t>model</w:t>
      </w:r>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lm</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sperm_cpg133a</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gramStart"/>
      <w:r w:rsidRPr="00D86B80">
        <w:rPr>
          <w:rFonts w:ascii="Courier New" w:eastAsia="Times New Roman" w:hAnsi="Courier New" w:cs="Courier New"/>
          <w:color w:val="8000FF"/>
          <w:sz w:val="20"/>
          <w:szCs w:val="20"/>
          <w:lang w:eastAsia="en-GB"/>
        </w:rPr>
        <w:t>summary</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model</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00FF"/>
          <w:sz w:val="20"/>
          <w:szCs w:val="20"/>
          <w:lang w:eastAsia="en-GB"/>
        </w:rPr>
        <w:t>coefficients</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"PRPR$sperm_cpg133a"</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Calculate the clustered robust variance estimator</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dat</w:t>
      </w:r>
      <w:proofErr w:type="spellEnd"/>
      <w:proofErr w:type="gramEnd"/>
      <w:r w:rsidRPr="00D86B80">
        <w:rPr>
          <w:rFonts w:ascii="Courier New" w:eastAsia="Times New Roman" w:hAnsi="Courier New" w:cs="Courier New"/>
          <w:b/>
          <w:bCs/>
          <w:color w:val="000080"/>
          <w:sz w:val="20"/>
          <w:szCs w:val="20"/>
          <w:lang w:eastAsia="en-GB"/>
        </w:rPr>
        <w:t>&lt;-</w:t>
      </w:r>
      <w:proofErr w:type="spellStart"/>
      <w:r w:rsidRPr="00D86B80">
        <w:rPr>
          <w:rFonts w:ascii="Courier New" w:eastAsia="Times New Roman" w:hAnsi="Courier New" w:cs="Courier New"/>
          <w:color w:val="000000"/>
          <w:sz w:val="20"/>
          <w:szCs w:val="20"/>
          <w:lang w:eastAsia="en-GB"/>
        </w:rPr>
        <w:t>data.frame</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sperm_cpg133a, </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Percent.A</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sperm_aperc</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ID</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p.dat</w:t>
      </w:r>
      <w:r w:rsidRPr="00D86B80">
        <w:rPr>
          <w:rFonts w:ascii="Courier New" w:eastAsia="Times New Roman" w:hAnsi="Courier New" w:cs="Courier New"/>
          <w:b/>
          <w:bCs/>
          <w:color w:val="000080"/>
          <w:sz w:val="20"/>
          <w:szCs w:val="20"/>
          <w:lang w:eastAsia="en-GB"/>
        </w:rPr>
        <w:t>&lt;-</w:t>
      </w:r>
      <w:proofErr w:type="spellStart"/>
      <w:proofErr w:type="gramStart"/>
      <w:r w:rsidRPr="00D86B80">
        <w:rPr>
          <w:rFonts w:ascii="Courier New" w:eastAsia="Times New Roman" w:hAnsi="Courier New" w:cs="Courier New"/>
          <w:color w:val="000000"/>
          <w:sz w:val="20"/>
          <w:szCs w:val="20"/>
          <w:lang w:eastAsia="en-GB"/>
        </w:rPr>
        <w:t>pdata.frame</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dat</w:t>
      </w:r>
      <w:proofErr w:type="spellEnd"/>
      <w:r w:rsidRPr="00D86B80">
        <w:rPr>
          <w:rFonts w:ascii="Courier New" w:eastAsia="Times New Roman" w:hAnsi="Courier New" w:cs="Courier New"/>
          <w:color w:val="000000"/>
          <w:sz w:val="20"/>
          <w:szCs w:val="20"/>
          <w:lang w:eastAsia="en-GB"/>
        </w:rPr>
        <w:t xml:space="preserve">, index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"litter"</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"ID"</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drop.index</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F, </w:t>
      </w:r>
      <w:proofErr w:type="spellStart"/>
      <w:r w:rsidRPr="00D86B80">
        <w:rPr>
          <w:rFonts w:ascii="Courier New" w:eastAsia="Times New Roman" w:hAnsi="Courier New" w:cs="Courier New"/>
          <w:color w:val="000000"/>
          <w:sz w:val="20"/>
          <w:szCs w:val="20"/>
          <w:lang w:eastAsia="en-GB"/>
        </w:rPr>
        <w:t>row.names</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pm1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plm</w:t>
      </w:r>
      <w:proofErr w:type="spellEnd"/>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Percent.A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DNA.meth</w:t>
      </w:r>
      <w:proofErr w:type="spellEnd"/>
      <w:r w:rsidRPr="00D86B80">
        <w:rPr>
          <w:rFonts w:ascii="Courier New" w:eastAsia="Times New Roman" w:hAnsi="Courier New" w:cs="Courier New"/>
          <w:color w:val="000000"/>
          <w:sz w:val="20"/>
          <w:szCs w:val="20"/>
          <w:lang w:eastAsia="en-GB"/>
        </w:rPr>
        <w:t xml:space="preserve">, model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"pooling"</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data</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p.dat, </w:t>
      </w:r>
      <w:proofErr w:type="spellStart"/>
      <w:r w:rsidRPr="00D86B80">
        <w:rPr>
          <w:rFonts w:ascii="Courier New" w:eastAsia="Times New Roman" w:hAnsi="Courier New" w:cs="Courier New"/>
          <w:color w:val="000000"/>
          <w:sz w:val="20"/>
          <w:szCs w:val="20"/>
          <w:lang w:eastAsia="en-GB"/>
        </w:rPr>
        <w:t>na.action</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na.omit</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8000FF"/>
          <w:sz w:val="20"/>
          <w:szCs w:val="20"/>
          <w:lang w:eastAsia="en-GB"/>
        </w:rPr>
        <w:t>unique</w:t>
      </w:r>
      <w:r w:rsidRPr="00D86B80">
        <w:rPr>
          <w:rFonts w:ascii="Courier New" w:eastAsia="Times New Roman" w:hAnsi="Courier New" w:cs="Courier New"/>
          <w:b/>
          <w:bCs/>
          <w:color w:val="000080"/>
          <w:sz w:val="20"/>
          <w:szCs w:val="20"/>
          <w:lang w:eastAsia="en-GB"/>
        </w:rPr>
        <w:t>(</w:t>
      </w:r>
      <w:proofErr w:type="spellStart"/>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gramStart"/>
      <w:r w:rsidRPr="00D86B80">
        <w:rPr>
          <w:rFonts w:ascii="Courier New" w:eastAsia="Times New Roman" w:hAnsi="Courier New" w:cs="Courier New"/>
          <w:color w:val="8000FF"/>
          <w:sz w:val="20"/>
          <w:szCs w:val="20"/>
          <w:lang w:eastAsia="en-GB"/>
        </w:rPr>
        <w:t>length</w:t>
      </w:r>
      <w:r w:rsidRPr="00D86B80">
        <w:rPr>
          <w:rFonts w:ascii="Courier New" w:eastAsia="Times New Roman" w:hAnsi="Courier New" w:cs="Courier New"/>
          <w:b/>
          <w:bCs/>
          <w:color w:val="000080"/>
          <w:sz w:val="20"/>
          <w:szCs w:val="20"/>
          <w:lang w:eastAsia="en-GB"/>
        </w:rPr>
        <w:t>(</w:t>
      </w:r>
      <w:proofErr w:type="spellStart"/>
      <w:proofErr w:type="gramEnd"/>
      <w:r w:rsidRPr="00D86B80">
        <w:rPr>
          <w:rFonts w:ascii="Courier New" w:eastAsia="Times New Roman" w:hAnsi="Courier New" w:cs="Courier New"/>
          <w:color w:val="000000"/>
          <w:sz w:val="20"/>
          <w:szCs w:val="20"/>
          <w:lang w:eastAsia="en-GB"/>
        </w:rPr>
        <w:t>PRPR</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dam</w:t>
      </w:r>
      <w:proofErr w:type="spellEnd"/>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dfa</w:t>
      </w:r>
      <w:proofErr w:type="spellEnd"/>
      <w:proofErr w:type="gram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G</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G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N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pm1</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df.residual</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&lt;-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dfa</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proofErr w:type="gramStart"/>
      <w:r w:rsidRPr="00D86B80">
        <w:rPr>
          <w:rFonts w:ascii="Courier New" w:eastAsia="Times New Roman" w:hAnsi="Courier New" w:cs="Courier New"/>
          <w:color w:val="000000"/>
          <w:sz w:val="20"/>
          <w:szCs w:val="20"/>
          <w:lang w:eastAsia="en-GB"/>
        </w:rPr>
        <w:t>vcovHC</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type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"HC0"</w:t>
      </w:r>
      <w:r w:rsidRPr="00D86B80">
        <w:rPr>
          <w:rFonts w:ascii="Courier New" w:eastAsia="Times New Roman" w:hAnsi="Courier New" w:cs="Courier New"/>
          <w:color w:val="000000"/>
          <w:sz w:val="20"/>
          <w:szCs w:val="20"/>
          <w:lang w:eastAsia="en-GB"/>
        </w:rPr>
        <w:t xml:space="preserve">, cluster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8080"/>
          <w:sz w:val="20"/>
          <w:szCs w:val="20"/>
          <w:lang w:eastAsia="en-GB"/>
        </w:rPr>
        <w:t>"group"</w:t>
      </w:r>
      <w:r w:rsidRPr="00D86B80">
        <w:rPr>
          <w:rFonts w:ascii="Courier New" w:eastAsia="Times New Roman" w:hAnsi="Courier New" w:cs="Courier New"/>
          <w:color w:val="000000"/>
          <w:sz w:val="20"/>
          <w:szCs w:val="20"/>
          <w:lang w:eastAsia="en-GB"/>
        </w:rPr>
        <w:t xml:space="preserve">, adjust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T</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roofErr w:type="spellStart"/>
      <w:proofErr w:type="gramStart"/>
      <w:r w:rsidRPr="00D86B80">
        <w:rPr>
          <w:rFonts w:ascii="Courier New" w:eastAsia="Times New Roman" w:hAnsi="Courier New" w:cs="Courier New"/>
          <w:color w:val="000000"/>
          <w:sz w:val="20"/>
          <w:szCs w:val="20"/>
          <w:lang w:eastAsia="en-GB"/>
        </w:rPr>
        <w:t>coeftest</w:t>
      </w:r>
      <w:proofErr w:type="spellEnd"/>
      <w:r w:rsidRPr="00D86B80">
        <w:rPr>
          <w:rFonts w:ascii="Courier New" w:eastAsia="Times New Roman" w:hAnsi="Courier New" w:cs="Courier New"/>
          <w:b/>
          <w:bCs/>
          <w:color w:val="000080"/>
          <w:sz w:val="20"/>
          <w:szCs w:val="20"/>
          <w:lang w:eastAsia="en-GB"/>
        </w:rPr>
        <w:t>(</w:t>
      </w:r>
      <w:proofErr w:type="gramEnd"/>
      <w:r w:rsidRPr="00D86B80">
        <w:rPr>
          <w:rFonts w:ascii="Courier New" w:eastAsia="Times New Roman" w:hAnsi="Courier New" w:cs="Courier New"/>
          <w:color w:val="000000"/>
          <w:sz w:val="20"/>
          <w:szCs w:val="20"/>
          <w:lang w:eastAsia="en-GB"/>
        </w:rPr>
        <w:t xml:space="preserve">pm1, </w:t>
      </w:r>
      <w:proofErr w:type="spellStart"/>
      <w:r w:rsidRPr="00D86B80">
        <w:rPr>
          <w:rFonts w:ascii="Courier New" w:eastAsia="Times New Roman" w:hAnsi="Courier New" w:cs="Courier New"/>
          <w:color w:val="8000FF"/>
          <w:sz w:val="20"/>
          <w:szCs w:val="20"/>
          <w:lang w:eastAsia="en-GB"/>
        </w:rPr>
        <w:t>vcov</w:t>
      </w:r>
      <w:proofErr w:type="spellEnd"/>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000000"/>
          <w:sz w:val="20"/>
          <w:szCs w:val="20"/>
          <w:lang w:eastAsia="en-GB"/>
        </w:rPr>
        <w:t xml:space="preserve"> </w:t>
      </w:r>
      <w:proofErr w:type="spellStart"/>
      <w:r w:rsidRPr="00D86B80">
        <w:rPr>
          <w:rFonts w:ascii="Courier New" w:eastAsia="Times New Roman" w:hAnsi="Courier New" w:cs="Courier New"/>
          <w:color w:val="000000"/>
          <w:sz w:val="20"/>
          <w:szCs w:val="20"/>
          <w:lang w:eastAsia="en-GB"/>
        </w:rPr>
        <w:t>firm_c_vcov</w:t>
      </w:r>
      <w:proofErr w:type="spellEnd"/>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808080"/>
          <w:sz w:val="20"/>
          <w:szCs w:val="20"/>
          <w:lang w:eastAsia="en-GB"/>
        </w:rPr>
        <w:t>"</w:t>
      </w:r>
      <w:proofErr w:type="spellStart"/>
      <w:r w:rsidRPr="00D86B80">
        <w:rPr>
          <w:rFonts w:ascii="Courier New" w:eastAsia="Times New Roman" w:hAnsi="Courier New" w:cs="Courier New"/>
          <w:color w:val="808080"/>
          <w:sz w:val="20"/>
          <w:szCs w:val="20"/>
          <w:lang w:eastAsia="en-GB"/>
        </w:rPr>
        <w:t>DNA.meth</w:t>
      </w:r>
      <w:proofErr w:type="spellEnd"/>
      <w:r w:rsidRPr="00D86B80">
        <w:rPr>
          <w:rFonts w:ascii="Courier New" w:eastAsia="Times New Roman" w:hAnsi="Courier New" w:cs="Courier New"/>
          <w:color w:val="808080"/>
          <w:sz w:val="20"/>
          <w:szCs w:val="20"/>
          <w:lang w:eastAsia="en-GB"/>
        </w:rPr>
        <w:t>"</w:t>
      </w:r>
      <w:r w:rsidRPr="00D86B80">
        <w:rPr>
          <w:rFonts w:ascii="Courier New" w:eastAsia="Times New Roman" w:hAnsi="Courier New" w:cs="Courier New"/>
          <w:color w:val="000000"/>
          <w:sz w:val="20"/>
          <w:szCs w:val="20"/>
          <w:lang w:eastAsia="en-GB"/>
        </w:rPr>
        <w:t xml:space="preserve">, </w:t>
      </w:r>
      <w:r w:rsidRPr="00D86B80">
        <w:rPr>
          <w:rFonts w:ascii="Courier New" w:eastAsia="Times New Roman" w:hAnsi="Courier New" w:cs="Courier New"/>
          <w:color w:val="8000FF"/>
          <w:sz w:val="20"/>
          <w:szCs w:val="20"/>
          <w:lang w:eastAsia="en-GB"/>
        </w:rPr>
        <w:t>c</w:t>
      </w:r>
      <w:r w:rsidRPr="00D86B80">
        <w:rPr>
          <w:rFonts w:ascii="Courier New" w:eastAsia="Times New Roman" w:hAnsi="Courier New" w:cs="Courier New"/>
          <w:b/>
          <w:bCs/>
          <w:color w:val="000080"/>
          <w:sz w:val="20"/>
          <w:szCs w:val="20"/>
          <w:lang w:eastAsia="en-GB"/>
        </w:rPr>
        <w:t>(</w:t>
      </w:r>
      <w:r w:rsidRPr="00D86B80">
        <w:rPr>
          <w:rFonts w:ascii="Courier New" w:eastAsia="Times New Roman" w:hAnsi="Courier New" w:cs="Courier New"/>
          <w:color w:val="FF8000"/>
          <w:sz w:val="20"/>
          <w:szCs w:val="20"/>
          <w:lang w:eastAsia="en-GB"/>
        </w:rPr>
        <w:t>1</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2</w:t>
      </w:r>
      <w:r w:rsidRPr="00D86B80">
        <w:rPr>
          <w:rFonts w:ascii="Courier New" w:eastAsia="Times New Roman" w:hAnsi="Courier New" w:cs="Courier New"/>
          <w:color w:val="000000"/>
          <w:sz w:val="20"/>
          <w:szCs w:val="20"/>
          <w:lang w:eastAsia="en-GB"/>
        </w:rPr>
        <w:t>,</w:t>
      </w:r>
      <w:r w:rsidRPr="00D86B80">
        <w:rPr>
          <w:rFonts w:ascii="Courier New" w:eastAsia="Times New Roman" w:hAnsi="Courier New" w:cs="Courier New"/>
          <w:color w:val="FF8000"/>
          <w:sz w:val="20"/>
          <w:szCs w:val="20"/>
          <w:lang w:eastAsia="en-GB"/>
        </w:rPr>
        <w:t>4</w:t>
      </w:r>
      <w:r w:rsidRPr="00D86B80">
        <w:rPr>
          <w:rFonts w:ascii="Courier New" w:eastAsia="Times New Roman" w:hAnsi="Courier New" w:cs="Courier New"/>
          <w:b/>
          <w:bCs/>
          <w:color w:val="000080"/>
          <w:sz w:val="20"/>
          <w:szCs w:val="20"/>
          <w:lang w:eastAsia="en-GB"/>
        </w:rPr>
        <w:t>)]</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 xml:space="preserve">#   </w:t>
      </w:r>
      <w:proofErr w:type="gramStart"/>
      <w:r w:rsidRPr="00D86B80">
        <w:rPr>
          <w:rFonts w:ascii="Courier New" w:eastAsia="Times New Roman" w:hAnsi="Courier New" w:cs="Courier New"/>
          <w:color w:val="008000"/>
          <w:sz w:val="20"/>
          <w:szCs w:val="20"/>
          <w:lang w:eastAsia="en-GB"/>
        </w:rPr>
        <w:t>Estimate  Std</w:t>
      </w:r>
      <w:proofErr w:type="gramEnd"/>
      <w:r w:rsidRPr="00D86B80">
        <w:rPr>
          <w:rFonts w:ascii="Courier New" w:eastAsia="Times New Roman" w:hAnsi="Courier New" w:cs="Courier New"/>
          <w:color w:val="008000"/>
          <w:sz w:val="20"/>
          <w:szCs w:val="20"/>
          <w:lang w:eastAsia="en-GB"/>
        </w:rPr>
        <w:t xml:space="preserve">. Error    </w:t>
      </w:r>
      <w:proofErr w:type="spellStart"/>
      <w:r w:rsidRPr="00D86B80">
        <w:rPr>
          <w:rFonts w:ascii="Courier New" w:eastAsia="Times New Roman" w:hAnsi="Courier New" w:cs="Courier New"/>
          <w:color w:val="008000"/>
          <w:sz w:val="20"/>
          <w:szCs w:val="20"/>
          <w:lang w:eastAsia="en-GB"/>
        </w:rPr>
        <w:t>Pr</w:t>
      </w:r>
      <w:proofErr w:type="spellEnd"/>
      <w:r w:rsidRPr="00D86B80">
        <w:rPr>
          <w:rFonts w:ascii="Courier New" w:eastAsia="Times New Roman" w:hAnsi="Courier New" w:cs="Courier New"/>
          <w:color w:val="008000"/>
          <w:sz w:val="20"/>
          <w:szCs w:val="20"/>
          <w:lang w:eastAsia="en-GB"/>
        </w:rPr>
        <w:t xml:space="preserve">(&gt;|t|) </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r w:rsidRPr="00D86B80">
        <w:rPr>
          <w:rFonts w:ascii="Courier New" w:eastAsia="Times New Roman" w:hAnsi="Courier New" w:cs="Courier New"/>
          <w:color w:val="008000"/>
          <w:sz w:val="20"/>
          <w:szCs w:val="20"/>
          <w:lang w:eastAsia="en-GB"/>
        </w:rPr>
        <w:t>#-</w:t>
      </w:r>
      <w:proofErr w:type="gramStart"/>
      <w:r w:rsidRPr="00D86B80">
        <w:rPr>
          <w:rFonts w:ascii="Courier New" w:eastAsia="Times New Roman" w:hAnsi="Courier New" w:cs="Courier New"/>
          <w:color w:val="008000"/>
          <w:sz w:val="20"/>
          <w:szCs w:val="20"/>
          <w:lang w:eastAsia="en-GB"/>
        </w:rPr>
        <w:t>0.06177019  0.12298078</w:t>
      </w:r>
      <w:proofErr w:type="gramEnd"/>
      <w:r w:rsidRPr="00D86B80">
        <w:rPr>
          <w:rFonts w:ascii="Courier New" w:eastAsia="Times New Roman" w:hAnsi="Courier New" w:cs="Courier New"/>
          <w:color w:val="008000"/>
          <w:sz w:val="20"/>
          <w:szCs w:val="20"/>
          <w:lang w:eastAsia="en-GB"/>
        </w:rPr>
        <w:t xml:space="preserve">  0.62456351</w:t>
      </w:r>
    </w:p>
    <w:p w:rsidR="00D86B80" w:rsidRPr="00D86B80" w:rsidRDefault="00D86B80" w:rsidP="00D86B80">
      <w:pPr>
        <w:shd w:val="clear" w:color="auto" w:fill="FFFFFF"/>
        <w:spacing w:after="0" w:line="240" w:lineRule="auto"/>
        <w:rPr>
          <w:rFonts w:ascii="Courier New" w:eastAsia="Times New Roman" w:hAnsi="Courier New" w:cs="Courier New"/>
          <w:color w:val="000000"/>
          <w:sz w:val="20"/>
          <w:szCs w:val="20"/>
          <w:lang w:eastAsia="en-GB"/>
        </w:rPr>
      </w:pPr>
    </w:p>
    <w:p w:rsidR="00D86B80" w:rsidRPr="00D86B80" w:rsidRDefault="00D86B80" w:rsidP="00D86B80">
      <w:pPr>
        <w:shd w:val="clear" w:color="auto" w:fill="FFFFFF"/>
        <w:spacing w:after="0" w:line="240" w:lineRule="auto"/>
        <w:rPr>
          <w:rFonts w:ascii="Times New Roman" w:eastAsia="Times New Roman" w:hAnsi="Times New Roman" w:cs="Times New Roman"/>
          <w:sz w:val="24"/>
          <w:szCs w:val="24"/>
          <w:lang w:eastAsia="en-GB"/>
        </w:rPr>
      </w:pPr>
      <w:r w:rsidRPr="00D86B80">
        <w:rPr>
          <w:rFonts w:ascii="Courier New" w:eastAsia="Times New Roman" w:hAnsi="Courier New" w:cs="Courier New"/>
          <w:color w:val="008000"/>
          <w:sz w:val="20"/>
          <w:szCs w:val="20"/>
          <w:lang w:eastAsia="en-GB"/>
        </w:rPr>
        <w:t>#Bonferroni's correction for n=4 tests P=0.99</w:t>
      </w:r>
    </w:p>
    <w:p w:rsidR="00D86B80" w:rsidRPr="00A61C9C" w:rsidRDefault="00D86B80" w:rsidP="00BD72E3">
      <w:pPr>
        <w:rPr>
          <w:rFonts w:ascii="Arial" w:hAnsi="Arial" w:cs="Arial"/>
        </w:rPr>
      </w:pPr>
    </w:p>
    <w:p w:rsidR="00BD72E3" w:rsidRPr="00A61C9C" w:rsidRDefault="00BD72E3">
      <w:pPr>
        <w:rPr>
          <w:rFonts w:ascii="Arial" w:hAnsi="Arial" w:cs="Arial"/>
        </w:rPr>
      </w:pPr>
    </w:p>
    <w:sectPr w:rsidR="00BD72E3" w:rsidRPr="00A61C9C" w:rsidSect="00A658F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C7" w:rsidRDefault="00E06AC7" w:rsidP="00767131">
      <w:pPr>
        <w:spacing w:after="0" w:line="240" w:lineRule="auto"/>
      </w:pPr>
      <w:r>
        <w:separator/>
      </w:r>
    </w:p>
  </w:endnote>
  <w:endnote w:type="continuationSeparator" w:id="0">
    <w:p w:rsidR="00E06AC7" w:rsidRDefault="00E06AC7" w:rsidP="00767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C7" w:rsidRDefault="00E06AC7" w:rsidP="00767131">
      <w:pPr>
        <w:spacing w:after="0" w:line="240" w:lineRule="auto"/>
      </w:pPr>
      <w:r>
        <w:separator/>
      </w:r>
    </w:p>
  </w:footnote>
  <w:footnote w:type="continuationSeparator" w:id="0">
    <w:p w:rsidR="00E06AC7" w:rsidRDefault="00E06AC7" w:rsidP="00767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E3" w:rsidRDefault="00BD72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658FF"/>
    <w:rsid w:val="0014729C"/>
    <w:rsid w:val="001759D8"/>
    <w:rsid w:val="002E5BA4"/>
    <w:rsid w:val="003037A6"/>
    <w:rsid w:val="003A6E7E"/>
    <w:rsid w:val="003E3659"/>
    <w:rsid w:val="00417CF0"/>
    <w:rsid w:val="0058298F"/>
    <w:rsid w:val="005A7B43"/>
    <w:rsid w:val="005C2D2C"/>
    <w:rsid w:val="00651865"/>
    <w:rsid w:val="006F68CD"/>
    <w:rsid w:val="0070638E"/>
    <w:rsid w:val="007413A1"/>
    <w:rsid w:val="00767131"/>
    <w:rsid w:val="0087593A"/>
    <w:rsid w:val="009030AF"/>
    <w:rsid w:val="00983E4B"/>
    <w:rsid w:val="00A61C9C"/>
    <w:rsid w:val="00A658FF"/>
    <w:rsid w:val="00B22546"/>
    <w:rsid w:val="00B47CCF"/>
    <w:rsid w:val="00BD72E3"/>
    <w:rsid w:val="00CB16BB"/>
    <w:rsid w:val="00CD28EF"/>
    <w:rsid w:val="00D86B80"/>
    <w:rsid w:val="00DB77FD"/>
    <w:rsid w:val="00E04D74"/>
    <w:rsid w:val="00E06AC7"/>
    <w:rsid w:val="00EC0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658FF"/>
  </w:style>
  <w:style w:type="paragraph" w:styleId="Header">
    <w:name w:val="header"/>
    <w:basedOn w:val="Normal"/>
    <w:link w:val="HeaderChar"/>
    <w:uiPriority w:val="99"/>
    <w:unhideWhenUsed/>
    <w:rsid w:val="00767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131"/>
  </w:style>
  <w:style w:type="paragraph" w:styleId="Footer">
    <w:name w:val="footer"/>
    <w:basedOn w:val="Normal"/>
    <w:link w:val="FooterChar"/>
    <w:uiPriority w:val="99"/>
    <w:unhideWhenUsed/>
    <w:rsid w:val="00767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658FF"/>
  </w:style>
  <w:style w:type="paragraph" w:styleId="Header">
    <w:name w:val="header"/>
    <w:basedOn w:val="Normal"/>
    <w:link w:val="HeaderChar"/>
    <w:uiPriority w:val="99"/>
    <w:unhideWhenUsed/>
    <w:rsid w:val="00767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131"/>
  </w:style>
  <w:style w:type="paragraph" w:styleId="Footer">
    <w:name w:val="footer"/>
    <w:basedOn w:val="Normal"/>
    <w:link w:val="FooterChar"/>
    <w:uiPriority w:val="99"/>
    <w:unhideWhenUsed/>
    <w:rsid w:val="00767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9013">
      <w:bodyDiv w:val="1"/>
      <w:marLeft w:val="0"/>
      <w:marRight w:val="0"/>
      <w:marTop w:val="0"/>
      <w:marBottom w:val="0"/>
      <w:divBdr>
        <w:top w:val="none" w:sz="0" w:space="0" w:color="auto"/>
        <w:left w:val="none" w:sz="0" w:space="0" w:color="auto"/>
        <w:bottom w:val="none" w:sz="0" w:space="0" w:color="auto"/>
        <w:right w:val="none" w:sz="0" w:space="0" w:color="auto"/>
      </w:divBdr>
    </w:div>
    <w:div w:id="1081217741">
      <w:bodyDiv w:val="1"/>
      <w:marLeft w:val="0"/>
      <w:marRight w:val="0"/>
      <w:marTop w:val="0"/>
      <w:marBottom w:val="0"/>
      <w:divBdr>
        <w:top w:val="none" w:sz="0" w:space="0" w:color="auto"/>
        <w:left w:val="none" w:sz="0" w:space="0" w:color="auto"/>
        <w:bottom w:val="none" w:sz="0" w:space="0" w:color="auto"/>
        <w:right w:val="none" w:sz="0" w:space="0" w:color="auto"/>
      </w:divBdr>
      <w:divsChild>
        <w:div w:id="306404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2590</Words>
  <Characters>14898</Characters>
  <Application>Microsoft Office Word</Application>
  <DocSecurity>0</DocSecurity>
  <Lines>1064</Lines>
  <Paragraphs>794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LAWID</cp:lastModifiedBy>
  <cp:revision>2</cp:revision>
  <dcterms:created xsi:type="dcterms:W3CDTF">2018-04-05T10:38:00Z</dcterms:created>
  <dcterms:modified xsi:type="dcterms:W3CDTF">2018-04-18T12:57:00Z</dcterms:modified>
</cp:coreProperties>
</file>