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45C" w:rsidRPr="00DA2B0D" w:rsidRDefault="004C745C" w:rsidP="004C745C">
      <w:pPr>
        <w:spacing w:line="360" w:lineRule="auto"/>
        <w:rPr>
          <w:b/>
          <w:sz w:val="22"/>
          <w:szCs w:val="22"/>
          <w:lang w:val="en-US"/>
        </w:rPr>
      </w:pPr>
      <w:r w:rsidRPr="00DA2B0D">
        <w:rPr>
          <w:b/>
          <w:sz w:val="22"/>
          <w:szCs w:val="22"/>
          <w:lang w:val="en-US"/>
        </w:rPr>
        <w:t xml:space="preserve">Table </w:t>
      </w:r>
      <w:r w:rsidR="00907DC2">
        <w:rPr>
          <w:b/>
          <w:sz w:val="22"/>
          <w:szCs w:val="22"/>
          <w:lang w:val="en-US"/>
        </w:rPr>
        <w:t>S</w:t>
      </w:r>
      <w:r w:rsidRPr="00DA2B0D">
        <w:rPr>
          <w:b/>
          <w:sz w:val="22"/>
          <w:szCs w:val="22"/>
          <w:lang w:val="en-US"/>
        </w:rPr>
        <w:t>1. Classical markers of hypoxia exposure</w:t>
      </w:r>
      <w:r>
        <w:rPr>
          <w:b/>
          <w:sz w:val="22"/>
          <w:szCs w:val="22"/>
          <w:lang w:val="en-US"/>
        </w:rPr>
        <w:t>.</w:t>
      </w:r>
    </w:p>
    <w:tbl>
      <w:tblPr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4C745C" w:rsidRPr="00DA2B0D" w:rsidTr="0077102B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DA2B0D">
              <w:rPr>
                <w:rFonts w:eastAsia="Calibri"/>
                <w:b/>
                <w:sz w:val="22"/>
                <w:szCs w:val="22"/>
                <w:lang w:val="en-US"/>
              </w:rPr>
              <w:t>WT-N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DA2B0D">
              <w:rPr>
                <w:rFonts w:eastAsia="Calibri"/>
                <w:b/>
                <w:sz w:val="22"/>
                <w:szCs w:val="22"/>
                <w:lang w:val="en-US"/>
              </w:rPr>
              <w:t>WT-H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DA2B0D">
              <w:rPr>
                <w:rFonts w:eastAsia="Calibri"/>
                <w:b/>
                <w:sz w:val="22"/>
                <w:szCs w:val="22"/>
                <w:lang w:val="en-US"/>
              </w:rPr>
              <w:t>KO-N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DA2B0D">
              <w:rPr>
                <w:rFonts w:eastAsia="Calibri"/>
                <w:b/>
                <w:sz w:val="22"/>
                <w:szCs w:val="22"/>
                <w:lang w:val="en-US"/>
              </w:rPr>
              <w:t>KO-H</w:t>
            </w:r>
          </w:p>
        </w:tc>
      </w:tr>
      <w:tr w:rsidR="004C745C" w:rsidRPr="00DA2B0D" w:rsidTr="0077102B">
        <w:tc>
          <w:tcPr>
            <w:tcW w:w="1842" w:type="dxa"/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Heart weight (mg)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137.3 ± 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165.6 ± 7.6**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142.6 ± 3.2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166.0 ± 6.4**</w:t>
            </w:r>
          </w:p>
        </w:tc>
      </w:tr>
      <w:tr w:rsidR="004C745C" w:rsidRPr="00DA2B0D" w:rsidTr="0077102B">
        <w:tc>
          <w:tcPr>
            <w:tcW w:w="1842" w:type="dxa"/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Hematocrit (%)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42.0 ± 1.8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72.6 ± 1.6***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41.6 ± 1.2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72.3 ± 1.9***</w:t>
            </w:r>
          </w:p>
        </w:tc>
      </w:tr>
      <w:tr w:rsidR="004C745C" w:rsidRPr="00DA2B0D" w:rsidTr="0077102B"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4C745C" w:rsidRPr="00DA2B0D" w:rsidRDefault="004C745C" w:rsidP="0077102B">
            <w:pPr>
              <w:spacing w:line="360" w:lineRule="auto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Food intake (g)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8.17 ± 0.29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5.3 ± 0.5***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8.21 ± 0.26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745C" w:rsidRPr="00DA2B0D" w:rsidRDefault="004C745C" w:rsidP="0077102B">
            <w:pPr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DA2B0D">
              <w:rPr>
                <w:rFonts w:eastAsia="Calibri"/>
                <w:sz w:val="22"/>
                <w:szCs w:val="22"/>
                <w:lang w:val="en-US"/>
              </w:rPr>
              <w:t>5.29 ± 0.32***</w:t>
            </w:r>
          </w:p>
        </w:tc>
      </w:tr>
    </w:tbl>
    <w:p w:rsidR="004C745C" w:rsidRPr="00DA2B0D" w:rsidRDefault="004C745C" w:rsidP="004C745C">
      <w:pPr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N and H, normoxic and hypoxic groups, respectively. </w:t>
      </w:r>
      <w:r w:rsidRPr="00DA2B0D">
        <w:rPr>
          <w:sz w:val="22"/>
          <w:szCs w:val="22"/>
          <w:lang w:val="en-US"/>
        </w:rPr>
        <w:t xml:space="preserve">**p&lt;0.01, ***p&lt;0.001 </w:t>
      </w:r>
      <w:r w:rsidRPr="00DA2B0D">
        <w:rPr>
          <w:i/>
          <w:sz w:val="22"/>
          <w:szCs w:val="22"/>
          <w:lang w:val="en-US"/>
        </w:rPr>
        <w:t>vs.</w:t>
      </w:r>
      <w:r w:rsidRPr="00DA2B0D">
        <w:rPr>
          <w:sz w:val="22"/>
          <w:szCs w:val="22"/>
          <w:lang w:val="en-US"/>
        </w:rPr>
        <w:t xml:space="preserve"> corresponding normoxic group.</w:t>
      </w:r>
    </w:p>
    <w:p w:rsidR="004C745C" w:rsidRPr="00DA2B0D" w:rsidRDefault="004C745C" w:rsidP="004C745C">
      <w:pPr>
        <w:spacing w:line="360" w:lineRule="auto"/>
        <w:jc w:val="both"/>
        <w:rPr>
          <w:b/>
          <w:sz w:val="22"/>
          <w:szCs w:val="22"/>
          <w:lang w:val="en-US"/>
        </w:rPr>
      </w:pPr>
    </w:p>
    <w:p w:rsidR="004C745C" w:rsidRPr="00DA2B0D" w:rsidRDefault="004C745C" w:rsidP="004C745C">
      <w:pPr>
        <w:spacing w:line="360" w:lineRule="auto"/>
        <w:jc w:val="both"/>
        <w:rPr>
          <w:b/>
          <w:sz w:val="22"/>
          <w:szCs w:val="22"/>
          <w:lang w:val="en-US"/>
        </w:rPr>
      </w:pPr>
    </w:p>
    <w:p w:rsidR="004C745C" w:rsidRDefault="004C745C" w:rsidP="004C745C">
      <w:pPr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br w:type="page"/>
      </w:r>
    </w:p>
    <w:p w:rsidR="004C745C" w:rsidRPr="00F72A0E" w:rsidRDefault="00907DC2" w:rsidP="004C745C">
      <w:pPr>
        <w:spacing w:line="360" w:lineRule="auto"/>
        <w:rPr>
          <w:b/>
          <w:sz w:val="22"/>
          <w:lang w:val="en-GB"/>
        </w:rPr>
      </w:pPr>
      <w:r w:rsidRPr="00DA2B0D">
        <w:rPr>
          <w:b/>
          <w:sz w:val="22"/>
          <w:szCs w:val="22"/>
          <w:lang w:val="en-US"/>
        </w:rPr>
        <w:lastRenderedPageBreak/>
        <w:t xml:space="preserve">Table </w:t>
      </w:r>
      <w:r>
        <w:rPr>
          <w:b/>
          <w:sz w:val="22"/>
          <w:szCs w:val="22"/>
          <w:lang w:val="en-US"/>
        </w:rPr>
        <w:t>S</w:t>
      </w:r>
      <w:r w:rsidR="004C745C">
        <w:rPr>
          <w:b/>
          <w:sz w:val="22"/>
          <w:lang w:val="en-GB"/>
        </w:rPr>
        <w:t>2</w:t>
      </w:r>
      <w:r w:rsidR="004C745C" w:rsidRPr="00F72A0E">
        <w:rPr>
          <w:b/>
          <w:sz w:val="22"/>
          <w:lang w:val="en-GB"/>
        </w:rPr>
        <w:t xml:space="preserve">. </w:t>
      </w:r>
      <w:r w:rsidR="004C745C">
        <w:rPr>
          <w:b/>
          <w:sz w:val="22"/>
          <w:lang w:val="en-GB"/>
        </w:rPr>
        <w:t>List of antibodies.</w:t>
      </w:r>
    </w:p>
    <w:tbl>
      <w:tblPr>
        <w:tblStyle w:val="LightShading"/>
        <w:tblW w:w="5400" w:type="pct"/>
        <w:jc w:val="center"/>
        <w:tblLayout w:type="fixed"/>
        <w:tblLook w:val="04A0"/>
      </w:tblPr>
      <w:tblGrid>
        <w:gridCol w:w="2488"/>
        <w:gridCol w:w="1434"/>
        <w:gridCol w:w="2654"/>
        <w:gridCol w:w="20"/>
        <w:gridCol w:w="3435"/>
      </w:tblGrid>
      <w:tr w:rsidR="004C745C" w:rsidRPr="004C745C" w:rsidTr="00B009D0">
        <w:trPr>
          <w:cnfStyle w:val="100000000000"/>
          <w:trHeight w:val="462"/>
          <w:jc w:val="center"/>
        </w:trPr>
        <w:tc>
          <w:tcPr>
            <w:cnfStyle w:val="001000000000"/>
            <w:tcW w:w="1240" w:type="pct"/>
          </w:tcPr>
          <w:p w:rsidR="004C745C" w:rsidRPr="004C745C" w:rsidRDefault="004C745C" w:rsidP="0077102B">
            <w:pPr>
              <w:jc w:val="center"/>
              <w:rPr>
                <w:sz w:val="22"/>
                <w:szCs w:val="22"/>
                <w:lang w:val="en-US"/>
              </w:rPr>
            </w:pPr>
            <w:r w:rsidRPr="004C745C">
              <w:rPr>
                <w:sz w:val="22"/>
                <w:szCs w:val="22"/>
                <w:lang w:val="en-US"/>
              </w:rPr>
              <w:t>Protein</w:t>
            </w:r>
          </w:p>
        </w:tc>
        <w:tc>
          <w:tcPr>
            <w:tcW w:w="715" w:type="pct"/>
          </w:tcPr>
          <w:p w:rsidR="004C745C" w:rsidRPr="004C745C" w:rsidRDefault="004C745C" w:rsidP="0077102B">
            <w:pPr>
              <w:jc w:val="center"/>
              <w:cnfStyle w:val="100000000000"/>
              <w:rPr>
                <w:sz w:val="22"/>
                <w:szCs w:val="22"/>
                <w:lang w:val="en-US"/>
              </w:rPr>
            </w:pPr>
            <w:r w:rsidRPr="004C745C">
              <w:rPr>
                <w:sz w:val="22"/>
                <w:szCs w:val="22"/>
                <w:lang w:val="en-US"/>
              </w:rPr>
              <w:t>Application</w:t>
            </w:r>
          </w:p>
        </w:tc>
        <w:tc>
          <w:tcPr>
            <w:tcW w:w="1333" w:type="pct"/>
            <w:gridSpan w:val="2"/>
          </w:tcPr>
          <w:p w:rsidR="004C745C" w:rsidRPr="004C745C" w:rsidRDefault="004C745C" w:rsidP="0077102B">
            <w:pPr>
              <w:jc w:val="center"/>
              <w:cnfStyle w:val="100000000000"/>
              <w:rPr>
                <w:sz w:val="22"/>
                <w:szCs w:val="22"/>
                <w:lang w:val="en-US"/>
              </w:rPr>
            </w:pPr>
            <w:r w:rsidRPr="004C745C">
              <w:rPr>
                <w:sz w:val="22"/>
                <w:szCs w:val="22"/>
                <w:lang w:val="en-US"/>
              </w:rPr>
              <w:t>Provider</w:t>
            </w:r>
          </w:p>
        </w:tc>
        <w:tc>
          <w:tcPr>
            <w:tcW w:w="1713" w:type="pct"/>
          </w:tcPr>
          <w:p w:rsidR="004C745C" w:rsidRPr="00B009D0" w:rsidRDefault="004C745C" w:rsidP="0077102B">
            <w:pPr>
              <w:jc w:val="center"/>
              <w:cnfStyle w:val="100000000000"/>
              <w:rPr>
                <w:sz w:val="22"/>
                <w:szCs w:val="22"/>
                <w:lang w:val="en-US"/>
              </w:rPr>
            </w:pPr>
            <w:r w:rsidRPr="00B009D0">
              <w:rPr>
                <w:sz w:val="22"/>
                <w:szCs w:val="22"/>
                <w:lang w:val="en-US"/>
              </w:rPr>
              <w:t>Reference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4C745C" w:rsidRDefault="004C745C" w:rsidP="0077102B">
            <w:pPr>
              <w:jc w:val="center"/>
              <w:rPr>
                <w:b w:val="0"/>
                <w:sz w:val="22"/>
                <w:szCs w:val="22"/>
                <w:lang w:val="en-US"/>
              </w:rPr>
            </w:pPr>
            <w:r w:rsidRPr="004C745C">
              <w:rPr>
                <w:b w:val="0"/>
                <w:sz w:val="22"/>
                <w:szCs w:val="22"/>
                <w:lang w:val="en-US"/>
              </w:rPr>
              <w:t>REDD1</w:t>
            </w:r>
          </w:p>
        </w:tc>
        <w:tc>
          <w:tcPr>
            <w:tcW w:w="715" w:type="pct"/>
            <w:shd w:val="clear" w:color="auto" w:fill="auto"/>
          </w:tcPr>
          <w:p w:rsidR="004C745C" w:rsidRPr="004C745C" w:rsidRDefault="004C745C" w:rsidP="0077102B">
            <w:pPr>
              <w:jc w:val="center"/>
              <w:cnfStyle w:val="000000100000"/>
              <w:rPr>
                <w:sz w:val="22"/>
                <w:szCs w:val="22"/>
                <w:lang w:val="en-US"/>
              </w:rPr>
            </w:pPr>
            <w:r w:rsidRPr="004C745C">
              <w:rPr>
                <w:sz w:val="22"/>
                <w:szCs w:val="22"/>
                <w:lang w:val="en-US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4C745C">
              <w:rPr>
                <w:sz w:val="22"/>
                <w:szCs w:val="22"/>
                <w:lang w:val="en-US"/>
              </w:rPr>
              <w:t>ProteinTech</w:t>
            </w:r>
            <w:proofErr w:type="spellEnd"/>
            <w:r w:rsidRPr="004C745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C745C">
              <w:rPr>
                <w:sz w:val="22"/>
                <w:szCs w:val="22"/>
                <w:lang w:val="en-US"/>
              </w:rPr>
              <w:t>Grou</w:t>
            </w:r>
            <w:proofErr w:type="spellEnd"/>
            <w:r w:rsidRPr="000B6A62">
              <w:rPr>
                <w:sz w:val="22"/>
                <w:szCs w:val="22"/>
              </w:rPr>
              <w:t>p</w:t>
            </w:r>
          </w:p>
        </w:tc>
        <w:tc>
          <w:tcPr>
            <w:tcW w:w="1713" w:type="pct"/>
            <w:shd w:val="clear" w:color="auto" w:fill="auto"/>
          </w:tcPr>
          <w:p w:rsidR="004C745C" w:rsidRPr="00B009D0" w:rsidRDefault="00F4347C" w:rsidP="0077102B">
            <w:pPr>
              <w:jc w:val="center"/>
              <w:cnfStyle w:val="000000100000"/>
              <w:rPr>
                <w:color w:val="000000" w:themeColor="text1"/>
                <w:sz w:val="22"/>
                <w:szCs w:val="22"/>
              </w:rPr>
            </w:pPr>
            <w:r w:rsidRPr="00B009D0">
              <w:rPr>
                <w:color w:val="000000" w:themeColor="text1"/>
                <w:sz w:val="22"/>
                <w:szCs w:val="22"/>
              </w:rPr>
              <w:t>10638-1-AP, RRID:AB_2245711</w:t>
            </w:r>
          </w:p>
        </w:tc>
      </w:tr>
      <w:tr w:rsidR="004C745C" w:rsidRPr="000B6A62" w:rsidTr="00B009D0">
        <w:trPr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α-</w:t>
            </w:r>
            <w:proofErr w:type="spellStart"/>
            <w:r w:rsidRPr="000B6A62">
              <w:rPr>
                <w:b w:val="0"/>
                <w:sz w:val="22"/>
                <w:szCs w:val="22"/>
              </w:rPr>
              <w:t>tubulin</w:t>
            </w:r>
            <w:proofErr w:type="spellEnd"/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Sigma</w:t>
            </w:r>
            <w:r>
              <w:rPr>
                <w:sz w:val="22"/>
                <w:szCs w:val="22"/>
              </w:rPr>
              <w:t>-Aldrich</w:t>
            </w:r>
          </w:p>
        </w:tc>
        <w:tc>
          <w:tcPr>
            <w:tcW w:w="1713" w:type="pct"/>
            <w:shd w:val="clear" w:color="auto" w:fill="auto"/>
          </w:tcPr>
          <w:p w:rsidR="004C745C" w:rsidRPr="00B009D0" w:rsidRDefault="00972089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T6199, RRID:AB_477593</w:t>
            </w:r>
          </w:p>
        </w:tc>
      </w:tr>
      <w:tr w:rsidR="004C745C" w:rsidRPr="000B6A62" w:rsidTr="00B009D0">
        <w:trPr>
          <w:cnfStyle w:val="000000100000"/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Histone-H3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23" w:type="pct"/>
            <w:shd w:val="clear" w:color="auto" w:fill="auto"/>
          </w:tcPr>
          <w:p w:rsidR="004C745C" w:rsidRPr="00B009D0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B009D0">
              <w:rPr>
                <w:sz w:val="22"/>
                <w:szCs w:val="22"/>
              </w:rPr>
              <w:t>Cell</w:t>
            </w:r>
            <w:proofErr w:type="spellEnd"/>
            <w:r w:rsidRPr="00B009D0">
              <w:rPr>
                <w:sz w:val="22"/>
                <w:szCs w:val="22"/>
              </w:rPr>
              <w:t xml:space="preserve"> </w:t>
            </w:r>
            <w:proofErr w:type="spellStart"/>
            <w:r w:rsidRPr="00B009D0">
              <w:rPr>
                <w:sz w:val="22"/>
                <w:szCs w:val="22"/>
              </w:rPr>
              <w:t>signaling</w:t>
            </w:r>
            <w:proofErr w:type="spellEnd"/>
            <w:r w:rsidRPr="00B009D0">
              <w:rPr>
                <w:sz w:val="22"/>
                <w:szCs w:val="22"/>
              </w:rPr>
              <w:t xml:space="preserve"> </w:t>
            </w:r>
            <w:proofErr w:type="spellStart"/>
            <w:r w:rsidRPr="00B009D0"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22" w:type="pct"/>
            <w:gridSpan w:val="2"/>
            <w:shd w:val="clear" w:color="auto" w:fill="auto"/>
          </w:tcPr>
          <w:p w:rsidR="004C745C" w:rsidRPr="00B009D0" w:rsidRDefault="00972089" w:rsidP="00F4347C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4499, RRID:AB_10544537</w:t>
            </w:r>
          </w:p>
        </w:tc>
      </w:tr>
      <w:tr w:rsidR="004C745C" w:rsidRPr="000B6A62" w:rsidTr="00B009D0">
        <w:trPr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Citrate Synthase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Genetex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972089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GTX110624, RRID:AB_1950045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IP3R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BD Biosciences</w:t>
            </w:r>
          </w:p>
        </w:tc>
        <w:tc>
          <w:tcPr>
            <w:tcW w:w="1713" w:type="pct"/>
            <w:shd w:val="clear" w:color="auto" w:fill="auto"/>
          </w:tcPr>
          <w:p w:rsidR="004C745C" w:rsidRPr="00B009D0" w:rsidRDefault="00872549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610313, RRID:AB_397705</w:t>
            </w:r>
          </w:p>
        </w:tc>
      </w:tr>
      <w:tr w:rsidR="004C745C" w:rsidRPr="000B6A62" w:rsidTr="00B009D0">
        <w:trPr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COX-I (mtCO1)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FA61B1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ab14705, RRID:AB_2084810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0B6A62">
              <w:rPr>
                <w:b w:val="0"/>
                <w:sz w:val="22"/>
                <w:szCs w:val="22"/>
              </w:rPr>
              <w:t>Myc</w:t>
            </w:r>
            <w:proofErr w:type="spellEnd"/>
            <w:r w:rsidRPr="000B6A62">
              <w:rPr>
                <w:b w:val="0"/>
                <w:sz w:val="22"/>
                <w:szCs w:val="22"/>
              </w:rPr>
              <w:t xml:space="preserve"> (Mouse)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PLA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Santa Cruz</w:t>
            </w:r>
          </w:p>
        </w:tc>
        <w:tc>
          <w:tcPr>
            <w:tcW w:w="1713" w:type="pct"/>
            <w:shd w:val="clear" w:color="auto" w:fill="auto"/>
          </w:tcPr>
          <w:p w:rsidR="004C745C" w:rsidRPr="00B009D0" w:rsidRDefault="00FA61B1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sc-40, RRID:AB_627268</w:t>
            </w:r>
          </w:p>
        </w:tc>
      </w:tr>
      <w:tr w:rsidR="004C745C" w:rsidRPr="000B6A62" w:rsidTr="00B009D0">
        <w:trPr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0B6A62">
              <w:rPr>
                <w:b w:val="0"/>
                <w:sz w:val="22"/>
                <w:szCs w:val="22"/>
              </w:rPr>
              <w:t>Myc</w:t>
            </w:r>
            <w:proofErr w:type="spellEnd"/>
            <w:r w:rsidRPr="000B6A62">
              <w:rPr>
                <w:b w:val="0"/>
                <w:sz w:val="22"/>
                <w:szCs w:val="22"/>
              </w:rPr>
              <w:t xml:space="preserve"> (</w:t>
            </w:r>
            <w:proofErr w:type="spellStart"/>
            <w:r w:rsidRPr="000B6A62">
              <w:rPr>
                <w:b w:val="0"/>
                <w:sz w:val="22"/>
                <w:szCs w:val="22"/>
              </w:rPr>
              <w:t>Rabbit</w:t>
            </w:r>
            <w:proofErr w:type="spellEnd"/>
            <w:r w:rsidRPr="000B6A62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PLA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FA61B1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2278, RRID:AB_490778</w:t>
            </w:r>
          </w:p>
        </w:tc>
      </w:tr>
      <w:tr w:rsidR="004C745C" w:rsidRPr="000B6A62" w:rsidTr="00B009D0">
        <w:trPr>
          <w:cnfStyle w:val="000000100000"/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IP3R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PLA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Santa Cruz</w:t>
            </w:r>
          </w:p>
        </w:tc>
        <w:tc>
          <w:tcPr>
            <w:tcW w:w="1713" w:type="pct"/>
            <w:shd w:val="clear" w:color="auto" w:fill="auto"/>
          </w:tcPr>
          <w:p w:rsidR="004C745C" w:rsidRPr="00B009D0" w:rsidRDefault="003C1778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sc-28614, RRID:AB_2296450</w:t>
            </w:r>
          </w:p>
        </w:tc>
      </w:tr>
      <w:tr w:rsidR="004C745C" w:rsidRPr="000B6A62" w:rsidTr="00B009D0">
        <w:trPr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VDAC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PLA/IF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3C1778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ab14734, RRID:AB_443084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GRP75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PLA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0B6A62">
              <w:rPr>
                <w:sz w:val="22"/>
                <w:szCs w:val="22"/>
              </w:rPr>
              <w:t>Santa Cruz</w:t>
            </w:r>
          </w:p>
        </w:tc>
        <w:tc>
          <w:tcPr>
            <w:tcW w:w="1713" w:type="pct"/>
            <w:shd w:val="clear" w:color="auto" w:fill="auto"/>
          </w:tcPr>
          <w:p w:rsidR="004C745C" w:rsidRPr="00B009D0" w:rsidRDefault="003C1778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sc-133137, RRID:AB_2120468</w:t>
            </w:r>
          </w:p>
        </w:tc>
      </w:tr>
      <w:tr w:rsidR="004C745C" w:rsidRPr="000B6A62" w:rsidTr="00B009D0">
        <w:trPr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0B6A62">
              <w:rPr>
                <w:b w:val="0"/>
                <w:sz w:val="22"/>
                <w:szCs w:val="22"/>
              </w:rPr>
              <w:t>Phospho</w:t>
            </w:r>
            <w:proofErr w:type="spellEnd"/>
            <w:r w:rsidRPr="000B6A62">
              <w:rPr>
                <w:b w:val="0"/>
                <w:sz w:val="22"/>
                <w:szCs w:val="22"/>
              </w:rPr>
              <w:t>-</w:t>
            </w:r>
            <w:proofErr w:type="spellStart"/>
            <w:r w:rsidRPr="000B6A62">
              <w:rPr>
                <w:b w:val="0"/>
                <w:sz w:val="22"/>
                <w:szCs w:val="22"/>
              </w:rPr>
              <w:t>Akt</w:t>
            </w:r>
            <w:proofErr w:type="spellEnd"/>
            <w:r w:rsidRPr="000B6A62">
              <w:rPr>
                <w:b w:val="0"/>
                <w:sz w:val="22"/>
                <w:szCs w:val="22"/>
              </w:rPr>
              <w:t xml:space="preserve"> T308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3C1778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13038, RRID:AB_2629447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Akt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700FB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9272, RRID:AB_329827</w:t>
            </w:r>
          </w:p>
        </w:tc>
      </w:tr>
      <w:tr w:rsidR="004C745C" w:rsidRPr="000B6A62" w:rsidTr="00B009D0">
        <w:trPr>
          <w:trHeight w:val="262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Phospho-PRAS40 T246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13175S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PRAS40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  <w:r w:rsidRPr="000B6A62">
              <w:rPr>
                <w:sz w:val="22"/>
                <w:szCs w:val="22"/>
              </w:rPr>
              <w:t>/IF/IP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700FB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2691S, RRID:AB_2225033</w:t>
            </w:r>
          </w:p>
        </w:tc>
      </w:tr>
      <w:tr w:rsidR="004C745C" w:rsidRPr="00EA3934" w:rsidTr="00B009D0">
        <w:trPr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UCP3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EA3934" w:rsidP="0077102B">
            <w:pPr>
              <w:jc w:val="center"/>
              <w:cnfStyle w:val="000000000000"/>
              <w:rPr>
                <w:sz w:val="22"/>
                <w:szCs w:val="22"/>
                <w:lang w:val="en-US"/>
              </w:rPr>
            </w:pPr>
            <w:r w:rsidRPr="00B009D0">
              <w:rPr>
                <w:sz w:val="22"/>
                <w:szCs w:val="22"/>
                <w:lang w:val="en-US"/>
              </w:rPr>
              <w:t>ab3477, RRID:AB_2304253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0B6A62">
              <w:rPr>
                <w:b w:val="0"/>
                <w:sz w:val="22"/>
                <w:szCs w:val="22"/>
              </w:rPr>
              <w:t>Calreticulin</w:t>
            </w:r>
            <w:proofErr w:type="spellEnd"/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EA3934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12238, RRID:AB_2688013</w:t>
            </w:r>
          </w:p>
        </w:tc>
      </w:tr>
      <w:tr w:rsidR="004C745C" w:rsidRPr="000B6A62" w:rsidTr="00B009D0">
        <w:trPr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mTOR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  <w:r w:rsidRPr="000B6A62">
              <w:rPr>
                <w:sz w:val="22"/>
                <w:szCs w:val="22"/>
              </w:rPr>
              <w:t>/IF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EA3934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2983, RRID:AB_2105622</w:t>
            </w:r>
          </w:p>
        </w:tc>
      </w:tr>
      <w:tr w:rsidR="004C745C" w:rsidRPr="000B6A62" w:rsidTr="00B009D0">
        <w:trPr>
          <w:cnfStyle w:val="000000100000"/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0B6A62">
              <w:rPr>
                <w:b w:val="0"/>
                <w:sz w:val="22"/>
                <w:szCs w:val="22"/>
              </w:rPr>
              <w:t>Hexokinase</w:t>
            </w:r>
            <w:proofErr w:type="spellEnd"/>
            <w:r w:rsidRPr="000B6A62">
              <w:rPr>
                <w:b w:val="0"/>
                <w:sz w:val="22"/>
                <w:szCs w:val="22"/>
              </w:rPr>
              <w:t xml:space="preserve"> II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EA3934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2867, RRID:AB_2232946</w:t>
            </w:r>
          </w:p>
        </w:tc>
      </w:tr>
      <w:tr w:rsidR="004C745C" w:rsidRPr="000B6A62" w:rsidTr="00B009D0">
        <w:trPr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Phospho-GSK3αβ S9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9331, RRID:AB_329830</w:t>
            </w:r>
          </w:p>
        </w:tc>
      </w:tr>
      <w:tr w:rsidR="004C745C" w:rsidRPr="000B6A62" w:rsidTr="00B009D0">
        <w:trPr>
          <w:cnfStyle w:val="000000100000"/>
          <w:trHeight w:val="297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GSK3αβ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5676, RRID:AB_10547140</w:t>
            </w:r>
          </w:p>
        </w:tc>
      </w:tr>
      <w:tr w:rsidR="004C745C" w:rsidRPr="000B6A62" w:rsidTr="00B009D0">
        <w:trPr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proofErr w:type="spellStart"/>
            <w:r w:rsidRPr="000B6A62">
              <w:rPr>
                <w:b w:val="0"/>
                <w:sz w:val="22"/>
                <w:szCs w:val="22"/>
              </w:rPr>
              <w:t>Phospho</w:t>
            </w:r>
            <w:proofErr w:type="spellEnd"/>
            <w:r w:rsidRPr="000B6A62">
              <w:rPr>
                <w:b w:val="0"/>
                <w:sz w:val="22"/>
                <w:szCs w:val="22"/>
              </w:rPr>
              <w:t>-AMPK T172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2535, RRID:AB_331250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AMPK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EA3934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5832, RRID:AB_10624867</w:t>
            </w:r>
          </w:p>
        </w:tc>
      </w:tr>
      <w:tr w:rsidR="004C745C" w:rsidRPr="000B6A62" w:rsidTr="00B009D0">
        <w:trPr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Phospho-4EBP1 T37/46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2855, RRID:AB_560835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4EBP1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9644, RRID:AB_2097841</w:t>
            </w:r>
          </w:p>
        </w:tc>
      </w:tr>
      <w:tr w:rsidR="004C745C" w:rsidRPr="000B6A62" w:rsidTr="00B009D0">
        <w:trPr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Phospho-rpS6 S240/244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5364, RRID:AB_10694233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rpS6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3944, RRID:AB_2146239</w:t>
            </w:r>
          </w:p>
        </w:tc>
      </w:tr>
      <w:tr w:rsidR="004C745C" w:rsidRPr="000B6A62" w:rsidTr="00B009D0">
        <w:trPr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Phospho-ULK1 S317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12753, RRID:AB_2687883</w:t>
            </w:r>
          </w:p>
        </w:tc>
      </w:tr>
      <w:tr w:rsidR="004C745C" w:rsidRPr="000B6A62" w:rsidTr="00B009D0">
        <w:trPr>
          <w:cnfStyle w:val="000000100000"/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ULK1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Cell</w:t>
            </w:r>
            <w:proofErr w:type="spellEnd"/>
            <w:r w:rsidRPr="000B6A62">
              <w:rPr>
                <w:sz w:val="22"/>
                <w:szCs w:val="22"/>
              </w:rPr>
              <w:t xml:space="preserve"> </w:t>
            </w:r>
            <w:proofErr w:type="spellStart"/>
            <w:r w:rsidRPr="000B6A62">
              <w:rPr>
                <w:sz w:val="22"/>
                <w:szCs w:val="22"/>
              </w:rPr>
              <w:t>signaling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Technology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1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8054, RRID:AB_11178668</w:t>
            </w:r>
          </w:p>
        </w:tc>
      </w:tr>
      <w:tr w:rsidR="004C745C" w:rsidRPr="000B6A62" w:rsidTr="00B009D0">
        <w:trPr>
          <w:trHeight w:val="313"/>
          <w:jc w:val="center"/>
        </w:trPr>
        <w:tc>
          <w:tcPr>
            <w:cnfStyle w:val="001000000000"/>
            <w:tcW w:w="1240" w:type="pct"/>
            <w:shd w:val="clear" w:color="auto" w:fill="auto"/>
          </w:tcPr>
          <w:p w:rsidR="004C745C" w:rsidRPr="000B6A62" w:rsidRDefault="004C745C" w:rsidP="0077102B">
            <w:pPr>
              <w:jc w:val="center"/>
              <w:rPr>
                <w:b w:val="0"/>
                <w:sz w:val="22"/>
                <w:szCs w:val="22"/>
              </w:rPr>
            </w:pPr>
            <w:r w:rsidRPr="000B6A62">
              <w:rPr>
                <w:b w:val="0"/>
                <w:sz w:val="22"/>
                <w:szCs w:val="22"/>
              </w:rPr>
              <w:t>BNIP3</w:t>
            </w:r>
          </w:p>
        </w:tc>
        <w:tc>
          <w:tcPr>
            <w:tcW w:w="715" w:type="pct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WB</w:t>
            </w:r>
          </w:p>
        </w:tc>
        <w:tc>
          <w:tcPr>
            <w:tcW w:w="1333" w:type="pct"/>
            <w:gridSpan w:val="2"/>
            <w:shd w:val="clear" w:color="auto" w:fill="auto"/>
          </w:tcPr>
          <w:p w:rsidR="004C745C" w:rsidRPr="000B6A62" w:rsidRDefault="004C745C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proofErr w:type="spellStart"/>
            <w:r w:rsidRPr="000B6A62">
              <w:rPr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1713" w:type="pct"/>
            <w:shd w:val="clear" w:color="auto" w:fill="auto"/>
          </w:tcPr>
          <w:p w:rsidR="004C745C" w:rsidRPr="00B009D0" w:rsidRDefault="00D336FA" w:rsidP="0077102B">
            <w:pPr>
              <w:jc w:val="center"/>
              <w:cnfStyle w:val="000000000000"/>
              <w:rPr>
                <w:sz w:val="22"/>
                <w:szCs w:val="22"/>
              </w:rPr>
            </w:pPr>
            <w:r w:rsidRPr="00B009D0">
              <w:rPr>
                <w:sz w:val="22"/>
                <w:szCs w:val="22"/>
              </w:rPr>
              <w:t>ab10433, RRID:AB_2066656</w:t>
            </w:r>
          </w:p>
        </w:tc>
      </w:tr>
    </w:tbl>
    <w:p w:rsidR="004C745C" w:rsidRPr="004C745C" w:rsidRDefault="004C745C" w:rsidP="004C745C">
      <w:pPr>
        <w:spacing w:line="276" w:lineRule="auto"/>
        <w:rPr>
          <w:sz w:val="22"/>
          <w:lang w:val="en-GB"/>
        </w:rPr>
      </w:pPr>
      <w:r w:rsidRPr="004C745C">
        <w:rPr>
          <w:sz w:val="22"/>
          <w:lang w:val="en-GB"/>
        </w:rPr>
        <w:t>IF: immunofluorescence; IP: immunoprecipitation; PLA: proximity ligation assay; WB: western blot.</w:t>
      </w:r>
    </w:p>
    <w:p w:rsidR="004C745C" w:rsidRPr="00BA5554" w:rsidRDefault="004C745C" w:rsidP="004C745C">
      <w:pPr>
        <w:spacing w:line="276" w:lineRule="auto"/>
        <w:rPr>
          <w:lang w:val="en-GB"/>
        </w:rPr>
      </w:pPr>
    </w:p>
    <w:p w:rsidR="004C745C" w:rsidRDefault="004C745C" w:rsidP="004C745C">
      <w:pPr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br w:type="page"/>
      </w:r>
    </w:p>
    <w:p w:rsidR="004C745C" w:rsidRPr="00F72A0E" w:rsidRDefault="00907DC2" w:rsidP="004C745C">
      <w:pPr>
        <w:spacing w:line="360" w:lineRule="auto"/>
        <w:rPr>
          <w:b/>
          <w:sz w:val="22"/>
          <w:lang w:val="en-GB"/>
        </w:rPr>
      </w:pPr>
      <w:r w:rsidRPr="00DA2B0D">
        <w:rPr>
          <w:b/>
          <w:sz w:val="22"/>
          <w:szCs w:val="22"/>
          <w:lang w:val="en-US"/>
        </w:rPr>
        <w:lastRenderedPageBreak/>
        <w:t xml:space="preserve">Table </w:t>
      </w:r>
      <w:r>
        <w:rPr>
          <w:b/>
          <w:sz w:val="22"/>
          <w:szCs w:val="22"/>
          <w:lang w:val="en-US"/>
        </w:rPr>
        <w:t>S</w:t>
      </w:r>
      <w:r w:rsidR="004C745C">
        <w:rPr>
          <w:b/>
          <w:sz w:val="22"/>
          <w:lang w:val="en-GB"/>
        </w:rPr>
        <w:t>3</w:t>
      </w:r>
      <w:r w:rsidR="004C745C" w:rsidRPr="00F72A0E">
        <w:rPr>
          <w:b/>
          <w:sz w:val="22"/>
          <w:lang w:val="en-GB"/>
        </w:rPr>
        <w:t>. Primers used for real-time qPCR</w:t>
      </w:r>
      <w:r w:rsidR="004C745C">
        <w:rPr>
          <w:b/>
          <w:sz w:val="22"/>
          <w:lang w:val="en-GB"/>
        </w:rPr>
        <w:t>.</w:t>
      </w:r>
    </w:p>
    <w:tbl>
      <w:tblPr>
        <w:tblW w:w="0" w:type="auto"/>
        <w:tblLook w:val="04A0"/>
      </w:tblPr>
      <w:tblGrid>
        <w:gridCol w:w="1298"/>
        <w:gridCol w:w="4164"/>
        <w:gridCol w:w="3797"/>
      </w:tblGrid>
      <w:tr w:rsidR="004C745C" w:rsidRPr="00F72A0E" w:rsidTr="0077102B">
        <w:tc>
          <w:tcPr>
            <w:tcW w:w="1298" w:type="dxa"/>
            <w:tcBorders>
              <w:top w:val="single" w:sz="12" w:space="0" w:color="auto"/>
              <w:bottom w:val="single" w:sz="4" w:space="0" w:color="auto"/>
            </w:tcBorders>
          </w:tcPr>
          <w:p w:rsidR="004C745C" w:rsidRPr="00F72A0E" w:rsidRDefault="004C745C" w:rsidP="0077102B">
            <w:pPr>
              <w:spacing w:line="360" w:lineRule="auto"/>
              <w:jc w:val="center"/>
              <w:rPr>
                <w:b/>
                <w:lang w:val="en-GB"/>
              </w:rPr>
            </w:pPr>
            <w:r w:rsidRPr="00F72A0E">
              <w:rPr>
                <w:b/>
                <w:sz w:val="22"/>
                <w:szCs w:val="22"/>
                <w:lang w:val="en-GB"/>
              </w:rPr>
              <w:t>Gene</w:t>
            </w:r>
          </w:p>
        </w:tc>
        <w:tc>
          <w:tcPr>
            <w:tcW w:w="4164" w:type="dxa"/>
            <w:tcBorders>
              <w:top w:val="single" w:sz="12" w:space="0" w:color="auto"/>
              <w:bottom w:val="single" w:sz="4" w:space="0" w:color="auto"/>
            </w:tcBorders>
          </w:tcPr>
          <w:p w:rsidR="004C745C" w:rsidRPr="00F72A0E" w:rsidRDefault="004C745C" w:rsidP="0077102B">
            <w:pPr>
              <w:spacing w:line="360" w:lineRule="auto"/>
              <w:jc w:val="center"/>
              <w:rPr>
                <w:b/>
                <w:lang w:val="en-GB"/>
              </w:rPr>
            </w:pPr>
            <w:r w:rsidRPr="00F72A0E">
              <w:rPr>
                <w:b/>
                <w:sz w:val="22"/>
                <w:szCs w:val="22"/>
                <w:lang w:val="en-GB"/>
              </w:rPr>
              <w:t>Forward primer (5’-3’)</w:t>
            </w:r>
          </w:p>
        </w:tc>
        <w:tc>
          <w:tcPr>
            <w:tcW w:w="3797" w:type="dxa"/>
            <w:tcBorders>
              <w:top w:val="single" w:sz="12" w:space="0" w:color="auto"/>
              <w:bottom w:val="single" w:sz="4" w:space="0" w:color="auto"/>
            </w:tcBorders>
          </w:tcPr>
          <w:p w:rsidR="004C745C" w:rsidRPr="00F72A0E" w:rsidRDefault="004C745C" w:rsidP="0077102B">
            <w:pPr>
              <w:spacing w:line="360" w:lineRule="auto"/>
              <w:jc w:val="center"/>
              <w:rPr>
                <w:b/>
                <w:lang w:val="en-GB"/>
              </w:rPr>
            </w:pPr>
            <w:r w:rsidRPr="00F72A0E">
              <w:rPr>
                <w:b/>
                <w:sz w:val="22"/>
                <w:szCs w:val="22"/>
                <w:lang w:val="en-GB"/>
              </w:rPr>
              <w:t>Reverse primer (5’-3’)</w:t>
            </w:r>
          </w:p>
        </w:tc>
      </w:tr>
      <w:tr w:rsidR="004C745C" w:rsidRPr="00F72A0E" w:rsidTr="0077102B">
        <w:tc>
          <w:tcPr>
            <w:tcW w:w="1298" w:type="dxa"/>
            <w:tcBorders>
              <w:top w:val="single" w:sz="4" w:space="0" w:color="auto"/>
            </w:tcBorders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PGC-1α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GGACATGTGCAGCCAAGACTCT</w:t>
            </w:r>
          </w:p>
        </w:tc>
        <w:tc>
          <w:tcPr>
            <w:tcW w:w="3797" w:type="dxa"/>
            <w:tcBorders>
              <w:top w:val="single" w:sz="4" w:space="0" w:color="auto"/>
            </w:tcBorders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CACTTCAATCCACCCAGAAAGCT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PGC-1β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GAGGTCAAGCTCTGGCAAGT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GCTCTCGTCCTTCTTCCTCA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NRF1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ggtgggggacagatagtcct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atgctcacagggatctggac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NRF2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ccgctacaccgactacgatt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accttcatcaccaacccaag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TFAM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agggagctaccagaagcaga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tgacttggagttagctgctcttt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REDD1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ccagagaagagggccttga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ccatccaggtatgaggagtctt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REDD2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gagcaagatccactttgccta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aggcgggtacaataacagca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FOXO1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gctgggtgtcaggctaagag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agggcatctttggactgct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foxo3</w:t>
            </w:r>
            <w:r w:rsidRPr="004C745C">
              <w:rPr>
                <w:sz w:val="20"/>
                <w:szCs w:val="22"/>
                <w:lang w:val="en-GB"/>
              </w:rPr>
              <w:t>a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ggaaatgggcaaagcaga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aaacggatcactgtccacttg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proofErr w:type="spellStart"/>
            <w:r w:rsidRPr="004C745C">
              <w:rPr>
                <w:sz w:val="20"/>
                <w:szCs w:val="22"/>
                <w:lang w:val="en-GB"/>
              </w:rPr>
              <w:t>MAFbx</w:t>
            </w:r>
            <w:proofErr w:type="spellEnd"/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agtgaggaccggctactgtg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gatcaaacgcttgcgaatc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m</w:t>
            </w:r>
            <w:r w:rsidRPr="004C745C">
              <w:rPr>
                <w:sz w:val="20"/>
                <w:szCs w:val="22"/>
                <w:lang w:val="en-GB"/>
              </w:rPr>
              <w:t>uRF1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tcctgcagagtgaccaagg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ggcgtagagggtgtcaaac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BNIP3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cctgtcgcagttgggttc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gaagtgcagttctacccaggag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lc3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AGCTTTGAACAAAGAGTGGAAGA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CTCCCCCTTGTATCGCTCTA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LAMP2A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GTGACAAAAGGACAGTATTCTACAGC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CCAATAAAATAAGCCAGCAACA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GABARAP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GCGAGAAAATCCGAAAGAAA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AGATCAGAAGGCACCAGGTATT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proofErr w:type="spellStart"/>
            <w:r w:rsidRPr="004C745C">
              <w:rPr>
                <w:sz w:val="20"/>
                <w:szCs w:val="22"/>
                <w:lang w:val="en-GB"/>
              </w:rPr>
              <w:t>cathepsinL</w:t>
            </w:r>
            <w:proofErr w:type="spellEnd"/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ACAGAAGACTGTATGGCACGAA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GGATCATTCTCATGTTCTTCTCC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proofErr w:type="spellStart"/>
            <w:r w:rsidRPr="004C745C">
              <w:rPr>
                <w:sz w:val="20"/>
                <w:szCs w:val="22"/>
                <w:lang w:val="en-GB"/>
              </w:rPr>
              <w:t>GPx</w:t>
            </w:r>
            <w:proofErr w:type="spellEnd"/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ggttcgagcccaattttaca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cccaccaggaacttctcaaa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TRX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tgaagctgatcgagagcaag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gaagtccaccacgacaagc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TXNIP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atcccagataccccagaagc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tgagagtcgtccacatcgtc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ATP synthase β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GGTTCATCCTGCCAGAGACTA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AATCCCTCATCGAACTGGAC</w:t>
            </w:r>
          </w:p>
        </w:tc>
      </w:tr>
      <w:tr w:rsidR="004C745C" w:rsidRPr="00F72A0E" w:rsidTr="0077102B">
        <w:tc>
          <w:tcPr>
            <w:tcW w:w="1298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ND5</w:t>
            </w:r>
          </w:p>
        </w:tc>
        <w:tc>
          <w:tcPr>
            <w:tcW w:w="4164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GGCAGACGAACAAGACATCCGAAA</w:t>
            </w:r>
          </w:p>
        </w:tc>
        <w:tc>
          <w:tcPr>
            <w:tcW w:w="3797" w:type="dxa"/>
          </w:tcPr>
          <w:p w:rsidR="004C745C" w:rsidRPr="004C745C" w:rsidRDefault="004C745C" w:rsidP="0077102B">
            <w:pPr>
              <w:spacing w:line="360" w:lineRule="auto"/>
              <w:jc w:val="center"/>
              <w:rPr>
                <w:caps/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GCTAGGCGTTTGATTGGGTT</w:t>
            </w:r>
          </w:p>
        </w:tc>
      </w:tr>
      <w:tr w:rsidR="004C745C" w:rsidRPr="00F72A0E" w:rsidTr="0077102B">
        <w:tc>
          <w:tcPr>
            <w:tcW w:w="1298" w:type="dxa"/>
            <w:tcBorders>
              <w:bottom w:val="single" w:sz="12" w:space="0" w:color="auto"/>
            </w:tcBorders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sz w:val="20"/>
                <w:szCs w:val="22"/>
                <w:lang w:val="en-GB"/>
              </w:rPr>
              <w:t>α-tubulin</w:t>
            </w:r>
          </w:p>
        </w:tc>
        <w:tc>
          <w:tcPr>
            <w:tcW w:w="4164" w:type="dxa"/>
            <w:tcBorders>
              <w:bottom w:val="single" w:sz="12" w:space="0" w:color="auto"/>
            </w:tcBorders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ctggaacccacggtcatc</w:t>
            </w:r>
          </w:p>
        </w:tc>
        <w:tc>
          <w:tcPr>
            <w:tcW w:w="3797" w:type="dxa"/>
            <w:tcBorders>
              <w:bottom w:val="single" w:sz="12" w:space="0" w:color="auto"/>
            </w:tcBorders>
          </w:tcPr>
          <w:p w:rsidR="004C745C" w:rsidRPr="004C745C" w:rsidRDefault="004C745C" w:rsidP="0077102B">
            <w:pPr>
              <w:spacing w:line="360" w:lineRule="auto"/>
              <w:jc w:val="center"/>
              <w:rPr>
                <w:sz w:val="20"/>
                <w:lang w:val="en-GB"/>
              </w:rPr>
            </w:pPr>
            <w:r w:rsidRPr="004C745C">
              <w:rPr>
                <w:caps/>
                <w:sz w:val="20"/>
                <w:szCs w:val="22"/>
                <w:lang w:val="en-GB"/>
              </w:rPr>
              <w:t>gtggccacgagcatagttatt</w:t>
            </w:r>
          </w:p>
        </w:tc>
      </w:tr>
    </w:tbl>
    <w:p w:rsidR="00ED6294" w:rsidRPr="004C745C" w:rsidRDefault="00907DC2" w:rsidP="004C745C"/>
    <w:sectPr w:rsidR="00ED6294" w:rsidRPr="004C745C" w:rsidSect="00F60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docVars>
    <w:docVar w:name="Total_Editing_Time" w:val="10"/>
  </w:docVars>
  <w:rsids>
    <w:rsidRoot w:val="00C87D60"/>
    <w:rsid w:val="003C1778"/>
    <w:rsid w:val="003D2BF1"/>
    <w:rsid w:val="004C745C"/>
    <w:rsid w:val="00700FBC"/>
    <w:rsid w:val="00855DAF"/>
    <w:rsid w:val="00872549"/>
    <w:rsid w:val="008F025D"/>
    <w:rsid w:val="00907DC2"/>
    <w:rsid w:val="00972089"/>
    <w:rsid w:val="00A710C0"/>
    <w:rsid w:val="00B009D0"/>
    <w:rsid w:val="00C87D60"/>
    <w:rsid w:val="00D336FA"/>
    <w:rsid w:val="00EA3934"/>
    <w:rsid w:val="00F4347C"/>
    <w:rsid w:val="00F60703"/>
    <w:rsid w:val="00FA6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45C"/>
    <w:pPr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C745C"/>
    <w:rPr>
      <w:color w:val="0000FF"/>
      <w:u w:val="single"/>
    </w:rPr>
  </w:style>
  <w:style w:type="table" w:styleId="LightShading">
    <w:name w:val="Light Shading"/>
    <w:basedOn w:val="TableNormal"/>
    <w:uiPriority w:val="60"/>
    <w:rsid w:val="004C745C"/>
    <w:pPr>
      <w:jc w:val="left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382</Words>
  <Characters>3131</Characters>
  <Application>Microsoft Office Word</Application>
  <DocSecurity>0</DocSecurity>
  <Lines>240</Lines>
  <Paragraphs>234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</dc:creator>
  <cp:lastModifiedBy>WDESALES</cp:lastModifiedBy>
  <cp:revision>3</cp:revision>
  <dcterms:created xsi:type="dcterms:W3CDTF">2018-04-30T16:11:00Z</dcterms:created>
  <dcterms:modified xsi:type="dcterms:W3CDTF">2018-05-04T22:29:00Z</dcterms:modified>
</cp:coreProperties>
</file>