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60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2"/>
        <w:gridCol w:w="280"/>
        <w:gridCol w:w="90"/>
        <w:gridCol w:w="90"/>
        <w:gridCol w:w="128"/>
        <w:gridCol w:w="2482"/>
        <w:gridCol w:w="90"/>
        <w:gridCol w:w="540"/>
        <w:gridCol w:w="90"/>
        <w:gridCol w:w="136"/>
        <w:gridCol w:w="1934"/>
        <w:gridCol w:w="450"/>
        <w:gridCol w:w="90"/>
        <w:gridCol w:w="90"/>
        <w:gridCol w:w="90"/>
        <w:gridCol w:w="71"/>
        <w:gridCol w:w="2688"/>
        <w:gridCol w:w="4089"/>
        <w:gridCol w:w="2731"/>
      </w:tblGrid>
      <w:tr w:rsidR="004621C9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bookmarkStart w:id="0" w:name="_GoBack"/>
            <w:bookmarkEnd w:id="0"/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T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1, 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1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26695_Tomb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United Kingdom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GCA_000008525.1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Puno135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Puno, Peru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GCA_000224555.1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Gambia94/24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GCA_000185205.1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B45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GCA_000234645.4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52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Korea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GCA_000023805.1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2018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West Africa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GCA_000192335.1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35A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GCA_000178935.2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51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South Korea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GCA_000011725.1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83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Unknown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GCA_000213135.1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Aklavik117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Aklavik, Canada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GCA_000315955.1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Aklavik86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Aklavik, Canada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GCA_000317875.1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B38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GCA_000091345.1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Cuz20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Cuzco, Peru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GCA_000148895.1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ELS37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El Salvador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GCA_000255955.1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F16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GCA_000270005.1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F30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GCA_000270025.1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F32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GCA_000270045.1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F57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GCA_000270065.1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G27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Italy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GCA_000021165.1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HPAG1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GCA_000013245.1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HUP-B14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Spain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GCA_000259235.1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India7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India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GCA_000185185.1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J99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GCA_000008785.1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Lithuania75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Lithuania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GCA_000185225.1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OK113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GCA_000348865.1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OK310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GCA_000348885.1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P12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Germany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GCA_000021465.1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PeCan18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Lima, Peru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GCA_000277425.1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PeCan4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Peru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GCA_000148875.1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Puno120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Puno, Peru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GCA_000224535.1</w:t>
            </w:r>
          </w:p>
        </w:tc>
      </w:tr>
      <w:tr w:rsidR="004621C9" w:rsidTr="00380DB1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SJM180 </w:t>
            </w:r>
          </w:p>
        </w:tc>
        <w:tc>
          <w:tcPr>
            <w:tcW w:w="2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Lima, Peru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8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GCA_000148855.1</w:t>
            </w:r>
          </w:p>
        </w:tc>
      </w:tr>
      <w:tr w:rsidR="004621C9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>T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1, 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2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0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SNT49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Santal tribe in India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GCA_000224575.1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Sat464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Satipo region, Peru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GCA_000148915.1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Shi112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Shimaa village, Peru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GCA_000277405.1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Shi169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Shimaa village, Peru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GCA_000277385.1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Shi417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Shimaa village, Peru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GCA_000277365.1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Shi470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Shimaa village, Peru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GCA_000020245.1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SouthAfrica7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Bantu, Soweto, SA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GCA_000185245.1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XZ274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Tibet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GCA_000262655.1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v225d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Piaroan Indian, Venezuela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GCA_000093185.1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FD423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Indian origin, Malaysia/India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GCA_000281675.2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FD430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Indian origin, Malaysia/India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GCA_000295975.2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FD506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GCA_000295995.2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FD535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Indian origin, Malaysia/India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GCA_000296015.2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FD568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GCA_000296035.2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FD577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 GCA_000296055.2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FD703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GCA_000296075.2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FD662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GCA_000296095.2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FD719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GCA_000296115.2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GC26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GCA_000296135.2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8A3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Unknown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GCA_000285055.1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98-10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GCA_000172935.1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A45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Moscow, Russia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GCA_000333835.1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B128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USA (Info from BIGSdb only)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GCA_000172955.1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CCHI33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GCA_000349485.1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CPY1124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GCA_000275225.2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CPY1313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GCA_000275205.1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CPY1662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 GCA_000349505.1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CPY1962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GCA_000275185.1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CPY3281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GCA_000274725.1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CPY6081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GCA_000274705.1</w:t>
            </w:r>
          </w:p>
        </w:tc>
      </w:tr>
      <w:tr w:rsidR="004621C9" w:rsidTr="00380DB1">
        <w:trPr>
          <w:trHeight w:val="312"/>
        </w:trPr>
        <w:tc>
          <w:tcPr>
            <w:tcW w:w="1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CPY6261 </w:t>
            </w:r>
          </w:p>
        </w:tc>
        <w:tc>
          <w:tcPr>
            <w:tcW w:w="34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7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GCA_000274685.1</w:t>
            </w:r>
          </w:p>
        </w:tc>
      </w:tr>
      <w:tr w:rsidR="004621C9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3</w:t>
            </w:r>
            <w:r w:rsidR="004621C9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6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CPY6271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GCA_000274665.1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CPY6311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GCA_000274645.2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GAM100Ai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GCA_000310005.2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GAM101Biv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GCA_000344945.2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GAM103Bi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GCA_000344965.2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GAM105Ai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GCA_000344985.2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GAM112Ai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GCA_000345005.2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GAM114Ai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GCA_000345025.2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GAM115Ai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GCA_000345045.2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GAM118Bi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GCA_000345085.2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GAM119Bi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GCA_000345105.2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GAM120Ai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GCA_000345125.2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GAM121Aii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GCA_000345145.2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GAM201Ai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GCA_000345065.2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GAM210Bi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GCA_000345165.2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GAM231Ai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GCA_000345185.2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GAM239Bi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GCA_000345205.2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GAM244Ai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GCA_000345225.2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GAM245Ai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GCA_000345245.2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GAM246Ai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GCA_000345265.2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GAM249T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GCA_000345285.2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GAM250AFi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GCA_000345305.2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GAM254Ai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GCA_000345385.2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GAM260ASi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GCA_000345405.2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GAM260BSi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GCA_000345445.2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GAM260Bi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GCA_000345425.2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GAM263BFi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GCA_000345465.2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GAM264Ai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GCA_000345485.2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GAM265BSii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GCA_000345505.2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GAM270ASi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GCA_000345545.2</w:t>
            </w:r>
          </w:p>
        </w:tc>
      </w:tr>
      <w:tr w:rsidR="004621C9" w:rsidTr="00380DB1">
        <w:trPr>
          <w:trHeight w:val="312"/>
        </w:trPr>
        <w:tc>
          <w:tcPr>
            <w:tcW w:w="1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GAM71Ai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GCA_000345585.2</w:t>
            </w:r>
          </w:p>
        </w:tc>
      </w:tr>
      <w:tr w:rsidR="00380DB1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DB1" w:rsidRPr="004621C9" w:rsidRDefault="005E22D7" w:rsidP="005E22D7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>T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1, 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4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380DB1" w:rsidRPr="00F12A48" w:rsidTr="00380DB1">
        <w:trPr>
          <w:gridAfter w:val="1"/>
          <w:wAfter w:w="2731" w:type="dxa"/>
          <w:trHeight w:val="288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6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GAM80Ai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GCA_000345605.2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GAM83Bi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GCA_000345625.2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GAM93Bi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GCA_000345665.2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GAM96Ai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GCA_000345685.2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GAMchjs106B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GCA_000345705.2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GAMchjs114i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GCA_000346815.2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GAMchjs117Ai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GCA_000346835.2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GAMchjs124i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GCA_000346855.2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GAMchjs136i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GCA_000346875.2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HLJHP193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GCA_000287835.1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HLJHP253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GCA_000287775.1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HLJHP256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GCA_000287735.1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HLJHP271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GCA_000287755.1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HP116Bi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GCA_000345725.2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A-11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GCA_000359645.1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A-14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GCA_000274005.2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A-16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GCA_000275165.1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A-17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GCA_000275265.2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A-20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GCA_000275285.1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A-26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GCA_000274025.1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A-27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GCA_000274045.2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Hp-_A-4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GCA_000275305.2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Hp-A-5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GCA_000275045.1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Hp-A-6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GCA_000273985.1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A-8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GCA_000273825.1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Hp-_A-9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GCA_000275065.2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H-1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GCA_000349405.1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H-10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GCA_000275325.1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H-11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GCA_000274485.2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H-16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GCA_000275245.2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H-18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GCA_000274505.1</w:t>
            </w:r>
          </w:p>
        </w:tc>
      </w:tr>
      <w:tr w:rsidR="00380DB1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DB1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5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380DB1" w:rsidRPr="00F12A48" w:rsidTr="00380DB1">
        <w:trPr>
          <w:gridAfter w:val="1"/>
          <w:wAfter w:w="2731" w:type="dxa"/>
          <w:trHeight w:val="288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H-19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GCA_000274125.1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H-21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GCA_000274185.2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H-23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GCA_000274165.1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H-24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GCA_000275085.1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H-27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GCA_000275105.1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H-28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GCA_000275125.1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H-29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GCA_000273885.1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H-3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GCA_000274065.1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H-30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GCA_000273865.2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H-34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GCA_000274265.1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H-36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GCA_000273845.1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H-4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GCA_000274145.1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H-41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GCA_000273805.1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H-42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GCA_000273905.1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H-43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GCA_000273965.1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H-44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GCA_000273925.1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H-45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GCA_000273945.1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H-5b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Cleveland, OH, 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GCA_000274365.1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GCA_000274105.1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H-9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GCA_000274085.2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P-1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GCA_000274785.1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P-11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GCA_000274205.2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P-13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GCA_000274225.1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P-15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GCA_000274285.1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P-16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GCA_000274305.1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P-2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GCA_000274805.1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P-23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GCA_000274325.1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P-25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GCA_000274865.1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P-26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GCA_000275385.1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P-28b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GCA_000275345.2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P-3 </w:t>
            </w:r>
          </w:p>
        </w:tc>
        <w:tc>
          <w:tcPr>
            <w:tcW w:w="3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GCA_000274825.2</w:t>
            </w:r>
          </w:p>
        </w:tc>
      </w:tr>
      <w:tr w:rsidR="00380DB1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DB1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6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380DB1" w:rsidRPr="00F12A48" w:rsidTr="00380DB1">
        <w:trPr>
          <w:gridAfter w:val="1"/>
          <w:wAfter w:w="2731" w:type="dxa"/>
          <w:trHeight w:val="288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P-30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GCA_000275405.2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GCA_000274845.2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P-41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GCA_000275425.2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P-62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GCA_000275445.2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P-74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GCA_000274345.1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P-8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GCA_000274245.1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N6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GCA_000285895.1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NAB47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Bangalore, India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 GCA_000256075.2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NAD1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Delhi, India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GCA_000256035.2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NCTC_11637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Australia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GCA_000258845.1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NQ1671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Narino, 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GCA_000285235.1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NQ1701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Narino, 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GCA_000285135.1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NQ4044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GCA_000274625.1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NQ4053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GCA_000274605.1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NQ4076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GCA_000274585.1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NQ4099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GCA_000274565.1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NQ4110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GCA_000274545.2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NQ4161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GCA_000274525.2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NQ4200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GCA_000274905.1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NQ4216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Columbia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GCA_000274945.2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NQ4228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GCA_000274925.1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R018c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GCA_000299855.1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R030b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GCA_000299695.1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R036d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GCA_000299715.1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R037c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GCA_000299735.1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R038b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GCA_000299755.1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R046Wa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GCA_000299775.1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R055a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GCA_000299795.1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R32b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GCA_000299835.1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UMB_G1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GCA_000349465.1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UM007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GCA_000401355.1</w:t>
            </w:r>
          </w:p>
        </w:tc>
      </w:tr>
      <w:tr w:rsidR="00380DB1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DB1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7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380DB1" w:rsidRPr="00F12A48" w:rsidTr="00380DB1">
        <w:trPr>
          <w:gridAfter w:val="1"/>
          <w:wAfter w:w="2731" w:type="dxa"/>
          <w:trHeight w:val="288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UM018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GCA_000401315.1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UM034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 GCA_000401375.1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UM045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GCA_001051495.1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UM054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GCA_000401335.1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SouthAfrica20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Bantu, Soweto, SA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GCA_000590775.1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SouthAfrica50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Bantu, Soweto, SA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GCA_000448525.1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UM023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GCA_000444325.1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UM032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Kuala Lumpur, Malaysia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GCA_000392455.3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UM037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Indian origin, Malaysia/India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GCA_000451005.1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UM038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GCA_000444345.1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UM065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 GCA_000444365.1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UM066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GCA_000451025.1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UM067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Indian origin, Malaysia/India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GCA_000444785.1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UM077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GCA_000444725.1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UM084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GCA_000444385.1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UM085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GCA_000444745.1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UM111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Chinese origin, Malaysia/Chinese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GCA_000444305.1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UM114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Indian origin, Malaysia/India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GCA_000444495.1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PZ5004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Tumaco, Colombia (Low GC Risk)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GCA_000448405.1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PZ5024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Tumaco, Colombia (Low GC Risk)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GCA_000448425.1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PZ5026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Tumaco, Colombia (Low GC Risk)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GCA_000448445.1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PZ5056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Tuquerres, Colombia (High GC risk)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GCA_000448465.1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PZ5080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Tuquerres, Colombia (High GC risk)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GCA_000448485.1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PZ5086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Tuquerres, Colombia (High GC risk)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GCA_000448505.1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GAM117Ai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Gambia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GCA_000455765.1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NAK7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India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GCA_000401295.1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SA157A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GCA_000475615.1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SA144A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GCA_000475715.1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SA146A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GCA_000477175.1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SA155A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GCA_000475795.1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SA156A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GCA_000475775.1</w:t>
            </w:r>
          </w:p>
        </w:tc>
      </w:tr>
      <w:tr w:rsidR="00380DB1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DB1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8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380DB1" w:rsidRPr="00F12A48" w:rsidTr="00380DB1">
        <w:trPr>
          <w:gridAfter w:val="1"/>
          <w:wAfter w:w="2731" w:type="dxa"/>
          <w:trHeight w:val="288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SA158A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GCA_000476075.1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SA161A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GCA_000476395.1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SA162A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GCA_000476115.1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SA164A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GCA_000477115.1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SA166A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GCA_000476255.1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SA168A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GCA_000476675.1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SA169C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GCA_000475955.1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SA170C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GCA_000477155.1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SA171A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GCA_000476055.1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SA173A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GCA_000476575.1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Hp-SA174A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GCA_000477015.1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SA175A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GCA_000476895.1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SA194A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GCA_000477055.1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SA213A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GCA_000476275.1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SA214A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GCA_000476195.1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SA220A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GCA_000475535.1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SA221A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GCA_000477095.1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SA222A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GCA_000477195.1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SA226A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GCA_000475655.1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SA227A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GCA_000476035.1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SA233A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GCA_000475475.1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SA253A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GCA_000476235.1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SA29A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 GCA_000476535.1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SA301A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GCA_000476715.1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SA302A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GCA_000476175.1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SA303C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GCA_000476655.1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SA30A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GCA_000476635.1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SA34A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GCA_000476415.1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SA35A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GCA_000475495.1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SA36C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GCA_000476995.1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SA37A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GCA_000476015.1</w:t>
            </w:r>
          </w:p>
        </w:tc>
      </w:tr>
      <w:tr w:rsidR="00380DB1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DB1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9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380DB1" w:rsidRPr="00F12A48" w:rsidTr="00380DB1">
        <w:trPr>
          <w:gridAfter w:val="1"/>
          <w:wAfter w:w="2731" w:type="dxa"/>
          <w:trHeight w:val="288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SA40A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GCA_000475735.1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SA45A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GCA_000475455.1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SA46C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GCA_000475875.1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SA47A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GCA_000476295.1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SA160A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Ogies, Mpumalanga, South Africa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GCA_000477235.1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Sahul64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Western Australia (indigene)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GCA_000513515.1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E48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Russia: Evenk automous region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GCA_000499345.1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H13-1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Habarovsk (Russia)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GCA_000499325.1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HPARG63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Unknown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GCA_000438495.1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HPARG8G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Unknown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GCA_000438475.1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wls-5-12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China: Zhejiang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GCA_000444195.2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wls-5-3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China: Zhejiang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GCA_000444175.1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B23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SAMN08381202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B24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SAMN08381203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B25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SAMN08381204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B26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SAMN08381205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B29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SAMN08381206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B30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SAMN08381207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B31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SAMN08381208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B35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hspAmerind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SAMN08381209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B37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SAMN08381210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B40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B41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B43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SAMN08381213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B44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SAMN08381214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B47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SAMN08381215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GC11-HL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SAMN08381216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GC23-HL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SAMN08381217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GC26-HL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SAMN08381218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GC27-HL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SAMN08381219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GC31-B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SAMN08381220</w:t>
            </w:r>
          </w:p>
        </w:tc>
      </w:tr>
      <w:tr w:rsidR="00380DB1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DB1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10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380DB1" w:rsidRPr="00F12A48" w:rsidTr="00380DB1">
        <w:trPr>
          <w:gridAfter w:val="1"/>
          <w:wAfter w:w="2731" w:type="dxa"/>
          <w:trHeight w:val="288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GC34-HL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SAMN08381221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GC43-HL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GC54-HL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SAMN08381223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GC65-HL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SAMN08381224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GC67-HL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SAMN08381225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SSR1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SAMN08381226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SSR2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SSR5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SSR8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SSR9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SSR12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SSR13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SSR14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SSR17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SSR20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SSR22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SSR23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SSR33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SSR40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SSR43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Dublin, Ireland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3774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SAMN08381227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3843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SAMN08381228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ANT_170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SAMN08381229</w:t>
            </w:r>
          </w:p>
        </w:tc>
      </w:tr>
      <w:tr w:rsidR="004621C9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GIL_237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SAMN08381230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BON_254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CHA_185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GRA_247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380DB1">
        <w:trPr>
          <w:trHeight w:val="312"/>
        </w:trPr>
        <w:tc>
          <w:tcPr>
            <w:tcW w:w="2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PHI_092 </w:t>
            </w:r>
          </w:p>
        </w:tc>
        <w:tc>
          <w:tcPr>
            <w:tcW w:w="33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95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380DB1" w:rsidRPr="00F12A48" w:rsidTr="00380DB1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0DB1" w:rsidRPr="004621C9" w:rsidRDefault="005E22D7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380DB1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11</w:t>
            </w:r>
            <w:r w:rsidR="00380DB1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380DB1" w:rsidRPr="00F12A48" w:rsidTr="00D139A0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380DB1" w:rsidRPr="00F12A48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GC30-HL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GC52-HL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3755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SAMN08381233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3770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SAMN08381234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3800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3802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SAMN08381235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3824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SAMN08381236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TN2GF4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Japan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SAMN08381237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380DB1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380DB1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565/99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380DB1" w:rsidRDefault="00380DB1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Amerindian strain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SAMN08381238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3754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3745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3697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3738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3699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SAMN08381239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3746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GC69-HL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Bordeaux, France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SAMN08381240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1152/04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Portugal (pediatric strain)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GCA_000802445.1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1198/04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Portugal (pediatric strain)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GCA_000802465.1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207/99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Portugal (pediatric strain)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GCA_000802505.1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499/02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Portugal (pediatric strain)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GCA_000802525.1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655/99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Portugal (pediatric strain)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GCA_000802575.1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Yangon244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Yangon233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Yangon222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Yangon202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Yangon190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Yangon188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Yangon179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Yangon173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Yangon159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Yangon142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D139A0" w:rsidRPr="00F12A48" w:rsidTr="00FF3979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4621C9" w:rsidRDefault="005E22D7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12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D139A0" w:rsidRPr="00F12A48" w:rsidTr="00FF3979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Yangon132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Yangon,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oki102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Okinawa, Japan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GCA_000600045.1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NP05-282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NP05-278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NP05-272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NP05-266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NP05-261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NP05-250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NP05-234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NP05-227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NP05-124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NP05-121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NP05-112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NP05-107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NP05-105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NP04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Nepal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Myanmar66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Myanmar52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Myanmar51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Mandalay60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Mandalay,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Mandalay46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Mandalay,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Mandalay38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Mandalay,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Mandalay30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Mandalay,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Mandalay13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Mandalay,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Mandalay03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Mandalay, Myanmar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oki112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Okinawa, Japan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GCA_000600085.1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oki128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Okinawa, Japan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GCA_000600125.1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oki154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Okinawa, Japan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GCA_000600145.1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oki673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Okinawa, Japan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GCA_000600185.1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oki828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Okinawa, Japan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GCA_000600205.1</w:t>
            </w:r>
          </w:p>
        </w:tc>
      </w:tr>
      <w:tr w:rsidR="00D139A0" w:rsidRPr="00F12A48" w:rsidTr="00FF3979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4621C9" w:rsidRDefault="005E22D7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13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D139A0" w:rsidRPr="00F12A48" w:rsidTr="00FF3979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oki898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Okinawa, Japan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GCA_000600225.1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J166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Nashville, Tenessee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GCA_000685625.1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BM013A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Perth, Australia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GCA_000685665.1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Hp238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Taiwan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GCA_000817025.1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BM012A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Perth, Australia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GCA_000498315.1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Nic01_A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Nic03_A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Nic04_A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Nic05_A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Nic06_A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Nic07_A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Nic07_C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Nic08_C2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Nic09_A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hspAfrica1WAfrica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Nic10_A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Nic11_A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Nic12_A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Nic12_C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Nic13_A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Nic14_A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Nic14_C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Nic15_A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Nic16_A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Nic17_A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Nic18_A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Nic19_A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Nic19_C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Nic20_A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Nic20_C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Nic21_C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NQ315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Narino, 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GCA_000285075.1</w:t>
            </w:r>
          </w:p>
        </w:tc>
      </w:tr>
      <w:tr w:rsidR="00D139A0" w:rsidRPr="00F12A48" w:rsidTr="00FF3979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4621C9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14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D139A0" w:rsidRPr="00F12A48" w:rsidTr="00FF3979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NQ392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Narino, 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GCA_000285155.1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YN1-91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Kunming, Yunnan, China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hspAfrica1NAmerica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GCA_000740095.1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YN4-84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Lijiang, Yunnan, China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GCA_000740115.1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Manado-1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North Sulawesi, Indonesia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GCA_000766035.1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Taiwan-47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Taiwan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GCA_000766025.1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CA2_A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https://figshare.com/articles/Helicobacter_pylori_from_clinical_gastric_infection/5245837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Nic_2A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Nic_2B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Nic_2C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Nic_2D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Nic_B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Nic_D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Nic_F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Nic_G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Nic_H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21580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30908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30950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SAMN08381243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31235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SAMN08381244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36166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SAMN08381245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38185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SAMN08381246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444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Nottingham, UK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SAMN08381247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448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Nottingham, UK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SAMN08381248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456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Nottingham, UK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SAMN08381249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462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Nottingham, UK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SAMN08381250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518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Nottingham, UK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638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Nottingham, UK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SAMN08381253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SAMN08381254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SAMN08381255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SAMN08381256</w:t>
            </w:r>
          </w:p>
        </w:tc>
      </w:tr>
      <w:tr w:rsidR="00D139A0" w:rsidRPr="00F12A48" w:rsidTr="00FF3979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4621C9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15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D139A0" w:rsidRPr="00F12A48" w:rsidTr="00FF3979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SAMN08381257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SAMN08381258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SAMN08381259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SAMN08381260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HE_C19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SAMN08381263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HE_C20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SAMN08381264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HE_C21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SAMN08381265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HE_C23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SAMN08381266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SAMN08381267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SAMN08381268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SAMN08381269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SAMN08381270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HE_C9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SAMN08381273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SAMN08381274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SAMN08381275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SAMN08381276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SAMN08381277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SAMN08381278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SAMN08381279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SAMN08381280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HE_NC19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SAMN08381283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SAMN08381284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SAMN08381285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SAMN08381286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SAMN08381287</w:t>
            </w:r>
          </w:p>
        </w:tc>
      </w:tr>
      <w:tr w:rsidR="00D139A0" w:rsidRPr="00F12A48" w:rsidTr="00FF3979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4621C9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16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D139A0" w:rsidRPr="00F12A48" w:rsidTr="00FF3979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SAMN08381288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SAMN08381289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SAMN08381290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HE_NC29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SAMN08381293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SAMN08381294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SAMN08381295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SAMN08381296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SAMN08381297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SAMN08381298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SAMN08381299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SAMN08381300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HE_NC39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HE_NC40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SAMN08381302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HE_NC41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SAMN08381303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HE_NC42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SAMN08381304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HE_NC43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SAMN08381305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HE_NC54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SAMN08381306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SAMN08381307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HE_NC7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SAMN08381308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2012-26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GCA_002026865.1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22025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GCA_002012725.1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ms167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GCA_002026705.1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ms1055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GCA_002026885.1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22402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GCA_002012655.1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22087_ve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GCA_002012795.1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ms1063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GCA_002026895.1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26084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GCA_002012685.1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2004-20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GCA_002026785.1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2005-98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GCA_002026595.1</w:t>
            </w:r>
          </w:p>
        </w:tc>
      </w:tr>
      <w:tr w:rsidR="00D139A0" w:rsidRPr="00F12A48" w:rsidTr="00FF3979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4621C9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17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D139A0" w:rsidRPr="00F12A48" w:rsidTr="00FF3979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ms203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GCA_002026955.1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2005-72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GCA_002027065.1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26093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GCA_002012745.1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ms1078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GCA_002027025.1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2006-52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GCA_002026835.1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2003-98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GCA_002026545.1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2006-407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GCA_002026555.1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2006-103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GCA_002026805.1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22346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GCA_002013065.1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GCA_002026675.1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22337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GCA_002012495.1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ms23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GCA_002026755.1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ms2_ve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GCA_002026745.1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22341_ve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GCA_002013055.1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2006-56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GCA_002027125.1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22023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GCA_002012715.1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22327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GCA_002012475.1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ms931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GCA_002026455.1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2005-100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GCA_002026485.1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ms1080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GCA_002026925.1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GCA_002026665.1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26100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GCA_002012755.1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2003-84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GCA_002027045.1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22046_ve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GCA_002013035.1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2006-479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GCA_002026645.1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ms1054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GCA_002026505.1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ms44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GCA_002026985.1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22389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GCA_002012935.1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22366_ve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GCA_002012855.1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22013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GCA_002012945.1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22362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GCA_002012565.1</w:t>
            </w:r>
          </w:p>
        </w:tc>
      </w:tr>
      <w:tr w:rsidR="00D139A0" w:rsidRPr="00F12A48" w:rsidTr="00FF3979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4621C9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18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D139A0" w:rsidRPr="00F12A48" w:rsidTr="00FF3979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2005-126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GCA_002027005.1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2003-103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GCA_002026445.1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22367_ve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GCA_002012815.1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22021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GCA_002012965.1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2003-107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hspAfrica1SAfrica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GCA_002026935.1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2006-480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GCA_002027085.1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22385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GCA_002012955.1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24004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GCA_002012575.1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2006-4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GCA_002026625.1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22370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GCA_002012915.1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22311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GCA_002012505.1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22390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hspAfrica1Americas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GCA_002013205.1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22339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GCA_002012555.1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2011-145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GCA_002026515.1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22312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GCA_002012395.1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22322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GCA_002012805.1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2004-2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GCA_002026825.1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22331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GCA_002013045.1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26024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GCA_002012635.1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22368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GCA_002013175.1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22360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GCA_002013145.1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22378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GCA_002012885.1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22019_ve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GCA_002012405.1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22371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GCA_002012875.1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22020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GCA_002012415.1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22315_ve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GCA_002013015.1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22335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hspEuropeColombia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GCA_002012485.1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ms176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GCA_002026725.1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22393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GCA_002012615.1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22093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GCA_002012645.1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22095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GCA_002012425.1</w:t>
            </w:r>
          </w:p>
        </w:tc>
      </w:tr>
      <w:tr w:rsidR="00D139A0" w:rsidRPr="00F12A48" w:rsidTr="00FF3979">
        <w:trPr>
          <w:gridAfter w:val="2"/>
          <w:wAfter w:w="6820" w:type="dxa"/>
          <w:trHeight w:val="288"/>
        </w:trPr>
        <w:tc>
          <w:tcPr>
            <w:tcW w:w="107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4621C9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1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global 565 strains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19</w:t>
            </w:r>
            <w:r w:rsidR="00D139A0" w:rsidRPr="004621C9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D139A0" w:rsidRPr="00F12A48" w:rsidTr="00FF3979">
        <w:trPr>
          <w:gridAfter w:val="1"/>
          <w:wAfter w:w="2731" w:type="dxa"/>
          <w:trHeight w:val="288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Geographic provenance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FineStructure Population</w:t>
            </w: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D139A0" w:rsidRPr="00F12A48" w:rsidRDefault="00D139A0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Source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22347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GCA_002013115.1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2011-41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hspEuropeS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GCA_002026585.1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22388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GCA_002013185.1</w:t>
            </w:r>
          </w:p>
        </w:tc>
      </w:tr>
      <w:tr w:rsidR="004621C9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22351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GCA_002013135.1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22384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hspEAsia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24008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hspEuropeN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trHeight w:val="312"/>
        </w:trPr>
        <w:tc>
          <w:tcPr>
            <w:tcW w:w="17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 xml:space="preserve">ms965_ve </w:t>
            </w:r>
          </w:p>
        </w:tc>
        <w:tc>
          <w:tcPr>
            <w:tcW w:w="288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hpAsia2</w:t>
            </w:r>
          </w:p>
        </w:tc>
        <w:tc>
          <w:tcPr>
            <w:tcW w:w="10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4621C9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https://datadryad.org/resource/doi:10.5061/dryad.8qp4n/2</w:t>
            </w:r>
          </w:p>
        </w:tc>
      </w:tr>
      <w:tr w:rsidR="004621C9" w:rsidRPr="00D139A0" w:rsidTr="00D139A0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3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</w:tr>
      <w:tr w:rsidR="004621C9" w:rsidRPr="00D139A0" w:rsidTr="00D139A0">
        <w:trPr>
          <w:gridAfter w:val="1"/>
          <w:wAfter w:w="2731" w:type="dxa"/>
          <w:trHeight w:val="288"/>
        </w:trPr>
        <w:tc>
          <w:tcPr>
            <w:tcW w:w="73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  <w:tc>
          <w:tcPr>
            <w:tcW w:w="75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D139A0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</w:tr>
      <w:tr w:rsidR="004621C9" w:rsidRPr="00D139A0" w:rsidTr="00380DB1">
        <w:trPr>
          <w:gridAfter w:val="1"/>
          <w:wAfter w:w="2731" w:type="dxa"/>
          <w:trHeight w:val="288"/>
        </w:trPr>
        <w:tc>
          <w:tcPr>
            <w:tcW w:w="148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  <w:p w:rsidR="00D139A0" w:rsidRPr="00F12A48" w:rsidRDefault="00D139A0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</w:p>
        </w:tc>
      </w:tr>
      <w:tr w:rsidR="00D139A0" w:rsidRPr="00F12A48" w:rsidTr="000C13DF">
        <w:trPr>
          <w:gridAfter w:val="1"/>
          <w:wAfter w:w="2731" w:type="dxa"/>
          <w:trHeight w:val="288"/>
        </w:trPr>
        <w:tc>
          <w:tcPr>
            <w:tcW w:w="148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D139A0" w:rsidRDefault="00483788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>T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2, 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hpEurope GWAS dataset. 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1)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Host Pathology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GWAS group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Isolation Country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26695_Tomb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UK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ELS37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El Salvador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HPAG1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SJM180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Peru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Hp_A-14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Hp_A-26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Hp_A-27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Hp_H-11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Hp_H-9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Hp_P-15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Hp_P-16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Hp_P-23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Hp_P-30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Hp_P-74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USA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Burma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NQ4200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intestinal 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NQ4228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intestinal 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R037c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asymptomatic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R038b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asymptomatic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R046Wa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asymptomatic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R32b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asymptomatic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Canada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UM037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Stomach fundus tumor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Malaysia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GC11-HL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cardia gastric cancer instestinal type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GC23-HL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Non cardia gastric cancer IT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GC26-HL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cardia gastric cancer DT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GC27-HL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Non cardia gastric cancer IT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GC31-B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GIST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GC34-HL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GC43-HL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Non cardia gastric cancer IT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GC54-HL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Non cardia gastric cancer IT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GC65-HL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GC67-HL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GC30-HL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cardia gastric cancer DT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GC52-HL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Non cardia gastric cancer IT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D139A0" w:rsidRPr="00F12A48" w:rsidTr="00F174D9">
        <w:trPr>
          <w:gridAfter w:val="1"/>
          <w:wAfter w:w="2731" w:type="dxa"/>
          <w:trHeight w:val="288"/>
        </w:trPr>
        <w:tc>
          <w:tcPr>
            <w:tcW w:w="148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D139A0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>T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2, 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hpEurope GWAS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2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Host Pathology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GWAS group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Isolation Country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3800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3745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3697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3699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3746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GC69-HL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France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BM013A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Asymptomatic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Australia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BM012A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Asymptomatic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Australia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Nic20_A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Intestinal metaplasia and atrophy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Nicaragua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21580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30908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Normal stomach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30950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31235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Normal stomach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36166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Normal stomach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38185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Belgium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448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Normal stomach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UK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456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Normal stomach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UK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518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Normal stomach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UK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HE_C32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HE_C33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HE_C34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HE_C38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HE_C40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HE_C50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HE_C52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HE_C55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HE_C57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HE_C58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HE_C59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HE_C66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HE_C73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HE_C9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HE_C11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D139A0" w:rsidRPr="00F12A48" w:rsidTr="00C92DB4">
        <w:trPr>
          <w:gridAfter w:val="1"/>
          <w:wAfter w:w="2731" w:type="dxa"/>
          <w:trHeight w:val="288"/>
        </w:trPr>
        <w:tc>
          <w:tcPr>
            <w:tcW w:w="148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D139A0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2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hpEurope GWAS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3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Host Pathology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GWAS group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Isolation Country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HE_C13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HE_C18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HE_C23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HE_C30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Non-cardia 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HE_NC1-1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HE_NC13-6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HE_NC14-2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HE_NC18-1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Met, Corpus Atr + Met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HE_NC18-2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Met, Corpus Atr + Met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HE_NC18-4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Atr + Met, Corpus NAG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HE_NC13-5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Met, Corpus NAG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HE_NC19-3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HE_NC19-5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HE_NC20-5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HE_NC1-2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HE_NC23-2a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HE_NC24-6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NAG, Corpus Atr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HE_NC26-4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HE_NC27-4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NAG, Corpus Atr + Met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HE_NC29-2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Antrum and Corpus Atr + Met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HE_NC30-2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HE_NC30-3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HE_NC32-4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Met, Corpus NAG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HE_NC32-5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Met, Corpus NAG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HE_NC5-3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HE_NC36-3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HE_NC38-2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Antrum and Corpus Atr + Met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HE_NC38-4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Met, Corpus NAG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HE_NC38-5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Antrum and Corpus Atr + Met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HE_NC39-3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HE_NC47-5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Met, Corpus NAG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HE_NC55-1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HE_NC55-2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Atr + Met, Corpus Atr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HE_NC55-5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D139A0" w:rsidRPr="00F12A48" w:rsidTr="00330870">
        <w:trPr>
          <w:gridAfter w:val="1"/>
          <w:wAfter w:w="2731" w:type="dxa"/>
          <w:trHeight w:val="288"/>
        </w:trPr>
        <w:tc>
          <w:tcPr>
            <w:tcW w:w="148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D139A0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2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hpEurope GWAS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4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Host Pathology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GWAS group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Isolation Country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HE_NC60-1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HE_NC60-3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HE_NC61-4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Atr + Met, Corpus NAG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HE_NC89-4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HE_NC9-1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Non-atrophic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HE_NC11-1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Antrum and Corpus Atrophy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Sweden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2012-26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22025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ms1055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22402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22087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26084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2004-20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2005-98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ms203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26093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ms1078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2006-52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2006-407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22346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ms15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22337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ms23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22341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2006-56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22023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22327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ms931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2005-100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ms1080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ms13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26100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22046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D139A0" w:rsidRPr="00F12A48" w:rsidTr="007165FF">
        <w:trPr>
          <w:gridAfter w:val="1"/>
          <w:wAfter w:w="2731" w:type="dxa"/>
          <w:trHeight w:val="288"/>
        </w:trPr>
        <w:tc>
          <w:tcPr>
            <w:tcW w:w="148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D139A0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2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hpEurope GWAS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5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Host Pathology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GWAS group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Isolation Country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2006-479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22389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22013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22362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2005-126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2003-103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22367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22021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2006-480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22385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2006-4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22370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22311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22390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22339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22312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22322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22331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26024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22368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22360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22378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22019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22020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22315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22335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ms176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22393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22093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22095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22347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2011-41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22388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22351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Metaplasia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D139A0" w:rsidRPr="00F12A48" w:rsidTr="001F77EF">
        <w:trPr>
          <w:gridAfter w:val="1"/>
          <w:wAfter w:w="2731" w:type="dxa"/>
          <w:trHeight w:val="288"/>
        </w:trPr>
        <w:tc>
          <w:tcPr>
            <w:tcW w:w="148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9A0" w:rsidRPr="00D139A0" w:rsidRDefault="00483788" w:rsidP="00FF3979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lastRenderedPageBreak/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S</w:t>
            </w:r>
            <w:r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2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 xml:space="preserve">, 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fr-FR"/>
              </w:rPr>
              <w:t xml:space="preserve">Isolate details for the hpEurope GWAS dataset. </w:t>
            </w:r>
            <w:r w:rsid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(page 6</w:t>
            </w:r>
            <w:r w:rsidR="00D139A0" w:rsidRPr="00D139A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 w:eastAsia="fr-FR"/>
              </w:rPr>
              <w:t>)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Isolate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Host Pathology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GWAS group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fr-FR" w:eastAsia="fr-FR"/>
              </w:rPr>
              <w:t>Isolation Country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22384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Non Atrophic Gastritis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24008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Atrophic Gastritis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Progressive towards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Colombia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ms965</w:t>
            </w:r>
          </w:p>
        </w:tc>
        <w:tc>
          <w:tcPr>
            <w:tcW w:w="39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27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Gastric Cancer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Mexico</w:t>
            </w: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80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en-US" w:eastAsia="fr-FR"/>
              </w:rPr>
              <w:t>* Hp population according to fineSTRUCTURE analysis in Figure S1</w:t>
            </w:r>
          </w:p>
        </w:tc>
        <w:tc>
          <w:tcPr>
            <w:tcW w:w="67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</w:p>
        </w:tc>
      </w:tr>
      <w:tr w:rsidR="004621C9" w:rsidRPr="00F12A48" w:rsidTr="00380DB1">
        <w:trPr>
          <w:gridAfter w:val="1"/>
          <w:wAfter w:w="2731" w:type="dxa"/>
          <w:trHeight w:val="288"/>
        </w:trPr>
        <w:tc>
          <w:tcPr>
            <w:tcW w:w="1487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21C9" w:rsidRPr="00F12A48" w:rsidRDefault="004621C9" w:rsidP="00380DB1">
            <w:pPr>
              <w:spacing w:before="0"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fr-FR" w:eastAsia="fr-FR"/>
              </w:rPr>
            </w:pPr>
            <w:r w:rsidRPr="00F12A48">
              <w:rPr>
                <w:rFonts w:ascii="Calibri" w:eastAsia="Times New Roman" w:hAnsi="Calibri" w:cs="Calibri"/>
                <w:color w:val="000000"/>
                <w:sz w:val="22"/>
                <w:lang w:val="fr-FR" w:eastAsia="fr-FR"/>
              </w:rPr>
              <w:t>NAG = Non-antrophic gastritis, Atr = Atrophy, Met = Metaplasia, IT = Intestinal type, DT = Diffuse type</w:t>
            </w:r>
          </w:p>
        </w:tc>
      </w:tr>
    </w:tbl>
    <w:p w:rsidR="00277E94" w:rsidRDefault="00277E94"/>
    <w:p w:rsidR="00277E94" w:rsidRDefault="00277E94">
      <w:pPr>
        <w:sectPr w:rsidR="00277E94" w:rsidSect="00F12A4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77E94" w:rsidRPr="00277E94" w:rsidRDefault="00483788">
      <w:pPr>
        <w:rPr>
          <w:lang w:val="en-US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lang w:val="en-US" w:eastAsia="fr-FR"/>
        </w:rPr>
        <w:lastRenderedPageBreak/>
        <w:t>T</w:t>
      </w:r>
      <w:r w:rsidR="00D139A0">
        <w:rPr>
          <w:rFonts w:ascii="Calibri" w:eastAsia="Times New Roman" w:hAnsi="Calibri" w:cs="Calibri"/>
          <w:b/>
          <w:bCs/>
          <w:color w:val="000000"/>
          <w:sz w:val="22"/>
          <w:lang w:val="en-US" w:eastAsia="fr-FR"/>
        </w:rPr>
        <w:t xml:space="preserve">able </w:t>
      </w:r>
      <w:r>
        <w:rPr>
          <w:rFonts w:ascii="Calibri" w:eastAsia="Times New Roman" w:hAnsi="Calibri" w:cs="Calibri"/>
          <w:b/>
          <w:bCs/>
          <w:color w:val="000000"/>
          <w:sz w:val="22"/>
          <w:lang w:val="en-US" w:eastAsia="fr-FR"/>
        </w:rPr>
        <w:t>S</w:t>
      </w:r>
      <w:r w:rsidR="00D139A0">
        <w:rPr>
          <w:rFonts w:ascii="Calibri" w:eastAsia="Times New Roman" w:hAnsi="Calibri" w:cs="Calibri"/>
          <w:b/>
          <w:bCs/>
          <w:color w:val="000000"/>
          <w:sz w:val="22"/>
          <w:lang w:val="en-US" w:eastAsia="fr-FR"/>
        </w:rPr>
        <w:t>3</w:t>
      </w:r>
      <w:r w:rsidR="00277E94" w:rsidRPr="00277E94">
        <w:rPr>
          <w:rFonts w:ascii="Calibri" w:eastAsia="Times New Roman" w:hAnsi="Calibri" w:cs="Calibri"/>
          <w:b/>
          <w:bCs/>
          <w:color w:val="000000"/>
          <w:sz w:val="22"/>
          <w:lang w:val="en-US" w:eastAsia="fr-FR"/>
        </w:rPr>
        <w:t>, List of the 32 genes highlighted in at least one of the GWAS experiments</w:t>
      </w:r>
    </w:p>
    <w:tbl>
      <w:tblPr>
        <w:tblStyle w:val="Style1"/>
        <w:tblW w:w="9363" w:type="dxa"/>
        <w:tblLook w:val="04A0" w:firstRow="1" w:lastRow="0" w:firstColumn="1" w:lastColumn="0" w:noHBand="0" w:noVBand="1"/>
      </w:tblPr>
      <w:tblGrid>
        <w:gridCol w:w="1372"/>
        <w:gridCol w:w="1951"/>
        <w:gridCol w:w="6040"/>
      </w:tblGrid>
      <w:tr w:rsidR="00277E94" w:rsidRPr="00277E94" w:rsidTr="00277E94">
        <w:trPr>
          <w:trHeight w:val="300"/>
        </w:trPr>
        <w:tc>
          <w:tcPr>
            <w:tcW w:w="1372" w:type="dxa"/>
            <w:shd w:val="clear" w:color="auto" w:fill="BFBFBF" w:themeFill="background1" w:themeFillShade="BF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Gene name</w:t>
            </w:r>
          </w:p>
        </w:tc>
        <w:tc>
          <w:tcPr>
            <w:tcW w:w="1951" w:type="dxa"/>
            <w:shd w:val="clear" w:color="auto" w:fill="BFBFBF" w:themeFill="background1" w:themeFillShade="BF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Minimum p-value</w:t>
            </w:r>
          </w:p>
        </w:tc>
        <w:tc>
          <w:tcPr>
            <w:tcW w:w="6040" w:type="dxa"/>
            <w:shd w:val="clear" w:color="auto" w:fill="BFBFBF" w:themeFill="background1" w:themeFillShade="BF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Calibri"/>
                <w:b/>
                <w:bCs/>
                <w:color w:val="000000"/>
                <w:lang w:val="fr-FR" w:eastAsia="fr-FR"/>
              </w:rPr>
              <w:t>Prokka Annotation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HP1055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1,40E-09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Helicobacter outer membrane protein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HP0797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2,24E-08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Neuraminyllactose-binding hemagglutinin precursor (NLBH)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HP1243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3,99E-08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Helicobacter outer membrane protein</w:t>
            </w:r>
          </w:p>
        </w:tc>
      </w:tr>
      <w:tr w:rsidR="00277E94" w:rsidRPr="004621C9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HP0555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5,58E-08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TrbL/VirB6 plasmid conjugal transfer protein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HP0747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1,69E-07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tRNA (guanine-N(7)-)-methyltransferase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HP0709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2,13E-07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Adenosyl-chloride synthase</w:t>
            </w:r>
          </w:p>
        </w:tc>
      </w:tr>
      <w:tr w:rsidR="00277E94" w:rsidRPr="004621C9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HP1004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2,73E-07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Type III restriction enzyme, res subunit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HP0532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3,62E-07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en-US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en-US" w:eastAsia="fr-FR"/>
              </w:rPr>
              <w:t>CAG pathogenicity island protein 12 precursor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HP0468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4,59E-07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hypothetical protein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HP0531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5,40E-07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hypothetical protein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HP0541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6,60E-07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hypothetical protein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HP0906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7,08E-07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en-US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en-US" w:eastAsia="fr-FR"/>
              </w:rPr>
              <w:t>Flagellar hook-length control protein FliK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HP1331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1,06E-06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Inner membrane protein YgaZ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HP0068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1,42E-06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Urease accessory protein UreG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HP1421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2,26E-06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Type IV secretion system protein PtlH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HP1046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2,27E-06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Ribosome maturation factor RimP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HP0540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2,33E-06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hypothetical protein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HP0527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2,34E-06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Type IV secretion system protein virB10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HP0524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2,53E-06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Conjugal transfer protein TraG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HP1149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3,46E-06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Ribosome maturation factor RimM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HP0102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4,49E-06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en-US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en-US" w:eastAsia="fr-FR"/>
              </w:rPr>
              <w:t>PGL/p-HBAD biosynthesis glycosyltransferase/MT3031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HP0528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4,54E-06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Conjugal transfer protein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HP0615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4,94E-06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Heme transporter BhuA precursor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HP0290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5,88E-06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Diaminopimelate decarboxylase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HP1572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5,90E-06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Membrane-bound lytic murein transglycosylase D precursor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HP0269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5,90E-06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en-US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en-US" w:eastAsia="fr-FR"/>
              </w:rPr>
              <w:t>(Dimethylallyl)adenosine tRNA methylthiotransferase MiaB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HP0936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7,24E-06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 xml:space="preserve">Proline/betaine </w:t>
            </w:r>
            <w:proofErr w:type="gramStart"/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transporter</w:t>
            </w:r>
            <w:proofErr w:type="gramEnd"/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HP1177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7,48E-06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Helicobacter outer membrane protein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HP0544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7,92E-06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Type IV secretion system protein virB4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HP1184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8,65E-06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Multidrug export protein MepA</w:t>
            </w:r>
          </w:p>
        </w:tc>
      </w:tr>
      <w:tr w:rsidR="00277E94" w:rsidRPr="00277E94" w:rsidTr="00277E94">
        <w:trPr>
          <w:trHeight w:val="315"/>
        </w:trPr>
        <w:tc>
          <w:tcPr>
            <w:tcW w:w="1372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HP0569</w:t>
            </w:r>
          </w:p>
        </w:tc>
        <w:tc>
          <w:tcPr>
            <w:tcW w:w="1951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8,86E-06</w:t>
            </w:r>
          </w:p>
        </w:tc>
        <w:tc>
          <w:tcPr>
            <w:tcW w:w="6040" w:type="dxa"/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Ribosome-binding ATPase YchF</w:t>
            </w:r>
          </w:p>
        </w:tc>
      </w:tr>
      <w:tr w:rsidR="00277E94" w:rsidRPr="004621C9" w:rsidTr="00277E94">
        <w:trPr>
          <w:trHeight w:val="315"/>
        </w:trPr>
        <w:tc>
          <w:tcPr>
            <w:tcW w:w="137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HP1460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lang w:val="fr-FR" w:eastAsia="fr-FR"/>
              </w:rPr>
              <w:t>9,73E-06</w:t>
            </w:r>
          </w:p>
        </w:tc>
        <w:tc>
          <w:tcPr>
            <w:tcW w:w="604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277E94" w:rsidRPr="00277E94" w:rsidRDefault="00277E94" w:rsidP="00277E94">
            <w:pPr>
              <w:spacing w:before="0"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</w:pPr>
            <w:r w:rsidRPr="00277E94">
              <w:rPr>
                <w:rFonts w:ascii="Calibri" w:eastAsia="Times New Roman" w:hAnsi="Calibri" w:cs="Times New Roman"/>
                <w:color w:val="000000"/>
                <w:szCs w:val="24"/>
                <w:lang w:val="fr-FR" w:eastAsia="fr-FR"/>
              </w:rPr>
              <w:t>DNA polymerase III subunit alpha</w:t>
            </w:r>
          </w:p>
        </w:tc>
      </w:tr>
    </w:tbl>
    <w:p w:rsidR="00277E94" w:rsidRPr="00277E94" w:rsidRDefault="00277E94">
      <w:pPr>
        <w:rPr>
          <w:lang w:val="fr-FR"/>
        </w:rPr>
      </w:pPr>
    </w:p>
    <w:sectPr w:rsidR="00277E94" w:rsidRPr="00277E94" w:rsidSect="00277E9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Total_Editing_Time" w:val="28"/>
  </w:docVars>
  <w:rsids>
    <w:rsidRoot w:val="00F12A48"/>
    <w:rsid w:val="00025300"/>
    <w:rsid w:val="00277E94"/>
    <w:rsid w:val="00380DB1"/>
    <w:rsid w:val="003F1813"/>
    <w:rsid w:val="004621C9"/>
    <w:rsid w:val="00483788"/>
    <w:rsid w:val="00494FF9"/>
    <w:rsid w:val="005A62A9"/>
    <w:rsid w:val="005E22D7"/>
    <w:rsid w:val="00692907"/>
    <w:rsid w:val="008925CA"/>
    <w:rsid w:val="00997635"/>
    <w:rsid w:val="00D139A0"/>
    <w:rsid w:val="00F12A48"/>
    <w:rsid w:val="00F44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907"/>
    <w:pPr>
      <w:spacing w:before="240" w:after="24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aliases w:val="TitreSection"/>
    <w:basedOn w:val="Normal"/>
    <w:next w:val="Normal"/>
    <w:link w:val="Heading1Char"/>
    <w:uiPriority w:val="9"/>
    <w:qFormat/>
    <w:rsid w:val="0069290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reSection Char"/>
    <w:basedOn w:val="DefaultParagraphFont"/>
    <w:link w:val="Heading1"/>
    <w:uiPriority w:val="9"/>
    <w:rsid w:val="00692907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3F1813"/>
    <w:rPr>
      <w:rFonts w:ascii="Times New Roman" w:hAnsi="Times New Roman"/>
      <w:b/>
      <w:bCs/>
      <w:smallCaps/>
      <w:spacing w:val="5"/>
      <w:sz w:val="48"/>
    </w:rPr>
  </w:style>
  <w:style w:type="character" w:styleId="Hyperlink">
    <w:name w:val="Hyperlink"/>
    <w:basedOn w:val="DefaultParagraphFont"/>
    <w:uiPriority w:val="99"/>
    <w:semiHidden/>
    <w:unhideWhenUsed/>
    <w:rsid w:val="00F12A4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2A48"/>
    <w:rPr>
      <w:color w:val="800080"/>
      <w:u w:val="single"/>
    </w:rPr>
  </w:style>
  <w:style w:type="paragraph" w:customStyle="1" w:styleId="xl63">
    <w:name w:val="xl63"/>
    <w:basedOn w:val="Normal"/>
    <w:rsid w:val="00F12A48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fr-FR" w:eastAsia="fr-FR"/>
    </w:rPr>
  </w:style>
  <w:style w:type="paragraph" w:customStyle="1" w:styleId="xl64">
    <w:name w:val="xl64"/>
    <w:basedOn w:val="Normal"/>
    <w:rsid w:val="00F12A4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fr-FR" w:eastAsia="fr-FR"/>
    </w:rPr>
  </w:style>
  <w:style w:type="paragraph" w:customStyle="1" w:styleId="xl65">
    <w:name w:val="xl65"/>
    <w:basedOn w:val="Normal"/>
    <w:rsid w:val="00F12A4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fr-FR" w:eastAsia="fr-FR"/>
    </w:rPr>
  </w:style>
  <w:style w:type="paragraph" w:customStyle="1" w:styleId="xl66">
    <w:name w:val="xl66"/>
    <w:basedOn w:val="Normal"/>
    <w:rsid w:val="00F12A48"/>
    <w:pPr>
      <w:spacing w:before="100" w:beforeAutospacing="1" w:after="100" w:afterAutospacing="1" w:line="240" w:lineRule="auto"/>
      <w:jc w:val="left"/>
    </w:pPr>
    <w:rPr>
      <w:rFonts w:eastAsia="Times New Roman" w:cs="Times New Roman"/>
      <w:b/>
      <w:bCs/>
      <w:szCs w:val="24"/>
      <w:lang w:val="fr-FR" w:eastAsia="fr-FR"/>
    </w:rPr>
  </w:style>
  <w:style w:type="paragraph" w:customStyle="1" w:styleId="xl67">
    <w:name w:val="xl67"/>
    <w:basedOn w:val="Normal"/>
    <w:rsid w:val="00F12A48"/>
    <w:pPr>
      <w:shd w:val="clear" w:color="000000" w:fill="D8D8D8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  <w:lang w:val="fr-FR" w:eastAsia="fr-FR"/>
    </w:rPr>
  </w:style>
  <w:style w:type="table" w:customStyle="1" w:styleId="Style1">
    <w:name w:val="Style1"/>
    <w:basedOn w:val="TableNormal"/>
    <w:uiPriority w:val="99"/>
    <w:rsid w:val="00277E94"/>
    <w:pPr>
      <w:spacing w:after="0" w:line="240" w:lineRule="auto"/>
    </w:pPr>
    <w:tblPr/>
  </w:style>
  <w:style w:type="paragraph" w:styleId="BalloonText">
    <w:name w:val="Balloon Text"/>
    <w:basedOn w:val="Normal"/>
    <w:link w:val="BalloonTextChar"/>
    <w:uiPriority w:val="99"/>
    <w:semiHidden/>
    <w:unhideWhenUsed/>
    <w:rsid w:val="004621C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C9"/>
    <w:rPr>
      <w:rFonts w:ascii="Tahoma" w:hAnsi="Tahoma" w:cs="Tahoma"/>
      <w:sz w:val="16"/>
      <w:szCs w:val="16"/>
    </w:rPr>
  </w:style>
  <w:style w:type="paragraph" w:customStyle="1" w:styleId="xl68">
    <w:name w:val="xl68"/>
    <w:basedOn w:val="Normal"/>
    <w:rsid w:val="004621C9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val="fr-FR" w:eastAsia="fr-FR"/>
    </w:rPr>
  </w:style>
  <w:style w:type="paragraph" w:customStyle="1" w:styleId="xl69">
    <w:name w:val="xl69"/>
    <w:basedOn w:val="Normal"/>
    <w:rsid w:val="004621C9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color w:val="000000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4636</Words>
  <Characters>43257</Characters>
  <Application>Microsoft Office Word</Application>
  <DocSecurity>0</DocSecurity>
  <Lines>3327</Lines>
  <Paragraphs>3420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Elvire Berthenet</dc:creator>
  <cp:lastModifiedBy>EDABO-ABO</cp:lastModifiedBy>
  <cp:revision>5</cp:revision>
  <dcterms:created xsi:type="dcterms:W3CDTF">2018-04-12T15:40:00Z</dcterms:created>
  <dcterms:modified xsi:type="dcterms:W3CDTF">2018-07-20T02:59:00Z</dcterms:modified>
</cp:coreProperties>
</file>