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D8FA8" w14:textId="7DC3F949" w:rsidR="004A6C09" w:rsidRPr="002B295A" w:rsidRDefault="004D3B20" w:rsidP="00B82DE7">
      <w:pPr>
        <w:jc w:val="center"/>
        <w:rPr>
          <w:b/>
          <w:color w:val="000000" w:themeColor="text1"/>
          <w:sz w:val="28"/>
          <w:szCs w:val="28"/>
          <w:lang w:val="en-US"/>
        </w:rPr>
      </w:pPr>
      <w:r w:rsidRPr="002B295A">
        <w:rPr>
          <w:b/>
          <w:color w:val="000000" w:themeColor="text1"/>
          <w:sz w:val="28"/>
          <w:szCs w:val="28"/>
          <w:lang w:val="en-US"/>
        </w:rPr>
        <w:t xml:space="preserve">Additional File B: </w:t>
      </w:r>
      <w:r w:rsidR="00711A90" w:rsidRPr="002B295A">
        <w:rPr>
          <w:b/>
          <w:color w:val="000000" w:themeColor="text1"/>
          <w:sz w:val="28"/>
          <w:szCs w:val="28"/>
          <w:lang w:val="en-US"/>
        </w:rPr>
        <w:t>Model Description</w:t>
      </w:r>
    </w:p>
    <w:p w14:paraId="5B1F681D" w14:textId="77777777" w:rsidR="004A6C09" w:rsidRPr="002B295A" w:rsidRDefault="004A6C09" w:rsidP="00B82DE7">
      <w:pPr>
        <w:jc w:val="center"/>
        <w:rPr>
          <w:color w:val="000000" w:themeColor="text1"/>
          <w:sz w:val="22"/>
          <w:szCs w:val="22"/>
        </w:rPr>
      </w:pPr>
    </w:p>
    <w:p w14:paraId="631C2FF9" w14:textId="64ECE57C" w:rsidR="004A6C09" w:rsidRPr="002B295A" w:rsidRDefault="0062592C" w:rsidP="00B82DE7">
      <w:pPr>
        <w:jc w:val="center"/>
        <w:rPr>
          <w:color w:val="000000" w:themeColor="text1"/>
          <w:sz w:val="22"/>
          <w:szCs w:val="22"/>
        </w:rPr>
      </w:pPr>
      <w:r w:rsidRPr="002B295A">
        <w:rPr>
          <w:color w:val="000000" w:themeColor="text1"/>
          <w:sz w:val="22"/>
          <w:szCs w:val="22"/>
        </w:rPr>
        <w:t>(</w:t>
      </w:r>
      <w:r w:rsidR="0099449E" w:rsidRPr="002B295A">
        <w:rPr>
          <w:color w:val="000000" w:themeColor="text1"/>
          <w:sz w:val="22"/>
          <w:szCs w:val="22"/>
        </w:rPr>
        <w:t xml:space="preserve">To accompany the article: </w:t>
      </w:r>
      <w:r w:rsidR="004A6C09" w:rsidRPr="002B295A">
        <w:rPr>
          <w:i/>
          <w:color w:val="000000" w:themeColor="text1"/>
          <w:sz w:val="22"/>
          <w:szCs w:val="22"/>
        </w:rPr>
        <w:t xml:space="preserve">Modelling the Wolbachia Incompatible Insect Technique: strategies for </w:t>
      </w:r>
      <w:bookmarkStart w:id="0" w:name="_GoBack"/>
      <w:bookmarkEnd w:id="0"/>
      <w:r w:rsidR="004A6C09" w:rsidRPr="002B295A">
        <w:rPr>
          <w:i/>
          <w:color w:val="000000" w:themeColor="text1"/>
          <w:sz w:val="22"/>
          <w:szCs w:val="22"/>
        </w:rPr>
        <w:t>effective population elimination</w:t>
      </w:r>
      <w:r w:rsidRPr="002B295A">
        <w:rPr>
          <w:color w:val="000000" w:themeColor="text1"/>
          <w:sz w:val="22"/>
          <w:szCs w:val="22"/>
        </w:rPr>
        <w:t>)</w:t>
      </w:r>
    </w:p>
    <w:p w14:paraId="1B706388" w14:textId="77777777" w:rsidR="004A6C09" w:rsidRPr="002B295A" w:rsidRDefault="004A6C09" w:rsidP="00B82DE7">
      <w:pPr>
        <w:jc w:val="center"/>
        <w:rPr>
          <w:color w:val="000000" w:themeColor="text1"/>
          <w:sz w:val="22"/>
          <w:szCs w:val="22"/>
        </w:rPr>
      </w:pPr>
    </w:p>
    <w:p w14:paraId="736F8BBA" w14:textId="6DFD84DE" w:rsidR="00953510" w:rsidRPr="002B295A" w:rsidRDefault="004D3B20" w:rsidP="00953510">
      <w:pPr>
        <w:rPr>
          <w:b/>
          <w:i/>
          <w:color w:val="000000" w:themeColor="text1"/>
        </w:rPr>
      </w:pPr>
      <w:r w:rsidRPr="002B295A">
        <w:rPr>
          <w:b/>
          <w:i/>
          <w:color w:val="000000" w:themeColor="text1"/>
        </w:rPr>
        <w:t xml:space="preserve">B1. </w:t>
      </w:r>
      <w:r w:rsidR="00953510" w:rsidRPr="002B295A">
        <w:rPr>
          <w:b/>
          <w:i/>
          <w:color w:val="000000" w:themeColor="text1"/>
        </w:rPr>
        <w:t>Conceptualising Mosquito Life Stages</w:t>
      </w:r>
    </w:p>
    <w:p w14:paraId="3344F3D8" w14:textId="04A73D2B" w:rsidR="00187524" w:rsidRPr="002B295A" w:rsidRDefault="00953510" w:rsidP="00187524">
      <w:pPr>
        <w:rPr>
          <w:color w:val="000000" w:themeColor="text1"/>
          <w:sz w:val="22"/>
          <w:szCs w:val="22"/>
        </w:rPr>
      </w:pPr>
      <w:r w:rsidRPr="002B295A">
        <w:rPr>
          <w:color w:val="000000" w:themeColor="text1"/>
          <w:sz w:val="22"/>
          <w:szCs w:val="22"/>
        </w:rPr>
        <w:t>Our model is based around a simple compartmental model for the life-cycle of a mosquito which is depicted in Figure</w:t>
      </w:r>
      <w:r w:rsidR="004D3B20" w:rsidRPr="002B295A">
        <w:rPr>
          <w:color w:val="000000" w:themeColor="text1"/>
          <w:sz w:val="22"/>
          <w:szCs w:val="22"/>
        </w:rPr>
        <w:t xml:space="preserve"> B1.1</w:t>
      </w:r>
      <w:r w:rsidRPr="002B295A">
        <w:rPr>
          <w:color w:val="000000" w:themeColor="text1"/>
          <w:sz w:val="22"/>
          <w:szCs w:val="22"/>
        </w:rPr>
        <w:t xml:space="preserve">.  We conceptualise a population as consisting of wildtype individuals who do not carry the </w:t>
      </w:r>
      <w:r w:rsidRPr="002B295A">
        <w:rPr>
          <w:i/>
          <w:color w:val="000000" w:themeColor="text1"/>
          <w:sz w:val="22"/>
          <w:szCs w:val="22"/>
        </w:rPr>
        <w:t>Wolbachia</w:t>
      </w:r>
      <w:r w:rsidRPr="002B295A">
        <w:rPr>
          <w:color w:val="000000" w:themeColor="text1"/>
          <w:sz w:val="22"/>
          <w:szCs w:val="22"/>
        </w:rPr>
        <w:t xml:space="preserve"> bacteria and J subpopulations that each carry only a single strain of the Wolbachia bacteria (the strains are denoted </w:t>
      </w:r>
      <w:proofErr w:type="gramStart"/>
      <w:r w:rsidRPr="002B295A">
        <w:rPr>
          <w:i/>
          <w:color w:val="000000" w:themeColor="text1"/>
          <w:sz w:val="22"/>
          <w:szCs w:val="22"/>
        </w:rPr>
        <w:t>w</w:t>
      </w:r>
      <w:r w:rsidRPr="002B295A">
        <w:rPr>
          <w:color w:val="000000" w:themeColor="text1"/>
          <w:sz w:val="22"/>
          <w:szCs w:val="22"/>
        </w:rPr>
        <w:t>1, …</w:t>
      </w:r>
      <w:proofErr w:type="gramEnd"/>
      <w:r w:rsidRPr="002B295A">
        <w:rPr>
          <w:color w:val="000000" w:themeColor="text1"/>
          <w:sz w:val="22"/>
          <w:szCs w:val="22"/>
        </w:rPr>
        <w:t xml:space="preserve"> </w:t>
      </w:r>
      <w:proofErr w:type="spellStart"/>
      <w:r w:rsidRPr="002B295A">
        <w:rPr>
          <w:i/>
          <w:color w:val="000000" w:themeColor="text1"/>
          <w:sz w:val="22"/>
          <w:szCs w:val="22"/>
        </w:rPr>
        <w:t>w</w:t>
      </w:r>
      <w:r w:rsidR="00EC42F5">
        <w:rPr>
          <w:color w:val="000000" w:themeColor="text1"/>
          <w:sz w:val="22"/>
          <w:szCs w:val="22"/>
        </w:rPr>
        <w:t>J</w:t>
      </w:r>
      <w:proofErr w:type="spellEnd"/>
      <w:r w:rsidR="00EC42F5">
        <w:rPr>
          <w:color w:val="000000" w:themeColor="text1"/>
          <w:sz w:val="22"/>
          <w:szCs w:val="22"/>
        </w:rPr>
        <w:t xml:space="preserve">). </w:t>
      </w:r>
      <w:r w:rsidRPr="002B295A">
        <w:rPr>
          <w:color w:val="000000" w:themeColor="text1"/>
          <w:sz w:val="22"/>
          <w:szCs w:val="22"/>
        </w:rPr>
        <w:t xml:space="preserve">We assume </w:t>
      </w:r>
      <w:proofErr w:type="spellStart"/>
      <w:r w:rsidRPr="002B295A">
        <w:rPr>
          <w:i/>
          <w:color w:val="000000" w:themeColor="text1"/>
          <w:sz w:val="22"/>
          <w:szCs w:val="22"/>
        </w:rPr>
        <w:t>Wolbachia</w:t>
      </w:r>
      <w:proofErr w:type="spellEnd"/>
      <w:r w:rsidRPr="002B295A">
        <w:rPr>
          <w:color w:val="000000" w:themeColor="text1"/>
          <w:sz w:val="22"/>
          <w:szCs w:val="22"/>
        </w:rPr>
        <w:t xml:space="preserve"> strains </w:t>
      </w:r>
      <w:proofErr w:type="spellStart"/>
      <w:proofErr w:type="gramStart"/>
      <w:r w:rsidRPr="002B295A">
        <w:rPr>
          <w:i/>
          <w:color w:val="000000" w:themeColor="text1"/>
          <w:sz w:val="22"/>
          <w:szCs w:val="22"/>
        </w:rPr>
        <w:t>wi</w:t>
      </w:r>
      <w:proofErr w:type="spellEnd"/>
      <w:proofErr w:type="gramEnd"/>
      <w:r w:rsidRPr="002B295A">
        <w:rPr>
          <w:color w:val="000000" w:themeColor="text1"/>
          <w:sz w:val="22"/>
          <w:szCs w:val="22"/>
        </w:rPr>
        <w:t xml:space="preserve"> and </w:t>
      </w:r>
      <w:proofErr w:type="spellStart"/>
      <w:r w:rsidRPr="002B295A">
        <w:rPr>
          <w:i/>
          <w:color w:val="000000" w:themeColor="text1"/>
          <w:sz w:val="22"/>
          <w:szCs w:val="22"/>
        </w:rPr>
        <w:t>wj</w:t>
      </w:r>
      <w:proofErr w:type="spellEnd"/>
      <w:r w:rsidRPr="002B295A">
        <w:rPr>
          <w:color w:val="000000" w:themeColor="text1"/>
          <w:sz w:val="22"/>
          <w:szCs w:val="22"/>
        </w:rPr>
        <w:t xml:space="preserve"> (</w:t>
      </w:r>
      <w:proofErr w:type="spellStart"/>
      <w:r w:rsidRPr="002B295A">
        <w:rPr>
          <w:i/>
          <w:color w:val="000000" w:themeColor="text1"/>
          <w:sz w:val="22"/>
          <w:szCs w:val="22"/>
        </w:rPr>
        <w:t>i</w:t>
      </w:r>
      <w:proofErr w:type="spellEnd"/>
      <w:r w:rsidRPr="002B295A">
        <w:rPr>
          <w:color w:val="000000" w:themeColor="text1"/>
          <w:sz w:val="22"/>
          <w:szCs w:val="22"/>
        </w:rPr>
        <w:t xml:space="preserve"> </w:t>
      </w:r>
      <m:oMath>
        <m:r>
          <w:rPr>
            <w:rFonts w:ascii="Cambria Math" w:hAnsi="Cambria Math"/>
            <w:color w:val="000000" w:themeColor="text1"/>
            <w:sz w:val="22"/>
            <w:szCs w:val="22"/>
          </w:rPr>
          <m:t>≠</m:t>
        </m:r>
      </m:oMath>
      <w:r w:rsidRPr="002B295A">
        <w:rPr>
          <w:i/>
          <w:color w:val="000000" w:themeColor="text1"/>
          <w:sz w:val="22"/>
          <w:szCs w:val="22"/>
        </w:rPr>
        <w:t>j</w:t>
      </w:r>
      <w:r w:rsidRPr="002B295A">
        <w:rPr>
          <w:color w:val="000000" w:themeColor="text1"/>
          <w:sz w:val="22"/>
          <w:szCs w:val="22"/>
        </w:rPr>
        <w:t>) are incompatible.  We model individuals of wildtype and infected with each of the strains using the same compartmental modelling approach as seen in Figure</w:t>
      </w:r>
      <w:r w:rsidR="004D3B20" w:rsidRPr="002B295A">
        <w:rPr>
          <w:color w:val="000000" w:themeColor="text1"/>
          <w:sz w:val="22"/>
          <w:szCs w:val="22"/>
        </w:rPr>
        <w:t xml:space="preserve"> B1.1</w:t>
      </w:r>
      <w:r w:rsidRPr="002B295A">
        <w:rPr>
          <w:color w:val="000000" w:themeColor="text1"/>
          <w:sz w:val="22"/>
          <w:szCs w:val="22"/>
        </w:rPr>
        <w:t xml:space="preserve">. </w:t>
      </w:r>
    </w:p>
    <w:p w14:paraId="26880990" w14:textId="77777777" w:rsidR="00187524" w:rsidRPr="002B295A" w:rsidRDefault="00187524" w:rsidP="00187524">
      <w:pPr>
        <w:rPr>
          <w:color w:val="000000" w:themeColor="text1"/>
          <w:sz w:val="22"/>
          <w:szCs w:val="22"/>
        </w:rPr>
      </w:pPr>
    </w:p>
    <w:p w14:paraId="7477BD3F" w14:textId="1EE25465" w:rsidR="00187524" w:rsidRPr="002B295A" w:rsidRDefault="00187524" w:rsidP="00187524">
      <w:pPr>
        <w:rPr>
          <w:color w:val="000000" w:themeColor="text1"/>
          <w:sz w:val="22"/>
          <w:szCs w:val="22"/>
        </w:rPr>
      </w:pPr>
      <w:r w:rsidRPr="002B295A">
        <w:rPr>
          <w:color w:val="000000" w:themeColor="text1"/>
          <w:sz w:val="22"/>
          <w:szCs w:val="22"/>
        </w:rPr>
        <w:t>Our model is developed to study the effectiveness of IIT population suppression strategies and is therefore largely focused on the interactions of reproducing adults. To maintain as much simplicity as possible, we avoid modelling the individual life stages of immature mosquitoes.  However, immature individuals cannot be ignored, since this is the life-stage at which density dependent population regulation occurs and where an important time-lag exists between the act of egg-laying and the emergence of new adults.  We adopt a parsimonious approach and choose to model a conceptual pool of immature individuals, all of which will survive to become future adults.  Simplifying the model in this fashion circumvents the need to: (</w:t>
      </w:r>
      <w:proofErr w:type="spellStart"/>
      <w:r w:rsidRPr="002B295A">
        <w:rPr>
          <w:color w:val="000000" w:themeColor="text1"/>
          <w:sz w:val="22"/>
          <w:szCs w:val="22"/>
        </w:rPr>
        <w:t>i</w:t>
      </w:r>
      <w:proofErr w:type="spellEnd"/>
      <w:r w:rsidRPr="002B295A">
        <w:rPr>
          <w:color w:val="000000" w:themeColor="text1"/>
          <w:sz w:val="22"/>
          <w:szCs w:val="22"/>
        </w:rPr>
        <w:t>) model a large population of immature individuals, resulting in significant computational savings; and (ii) define parameters governing larval mortality.  In the absence of such a simplification, we would need to incorporate a detailed reproductive model that accounted for female clutch size, egg mortality, density-dependent mortality rates and development rates for each larval stage (1</w:t>
      </w:r>
      <w:r w:rsidRPr="002B295A">
        <w:rPr>
          <w:color w:val="000000" w:themeColor="text1"/>
          <w:sz w:val="22"/>
          <w:szCs w:val="22"/>
          <w:vertAlign w:val="superscript"/>
        </w:rPr>
        <w:t>st</w:t>
      </w:r>
      <w:r w:rsidRPr="002B295A">
        <w:rPr>
          <w:color w:val="000000" w:themeColor="text1"/>
          <w:sz w:val="22"/>
          <w:szCs w:val="22"/>
        </w:rPr>
        <w:t>, 2</w:t>
      </w:r>
      <w:r w:rsidRPr="002B295A">
        <w:rPr>
          <w:color w:val="000000" w:themeColor="text1"/>
          <w:sz w:val="22"/>
          <w:szCs w:val="22"/>
          <w:vertAlign w:val="superscript"/>
        </w:rPr>
        <w:t>nd</w:t>
      </w:r>
      <w:r w:rsidRPr="002B295A">
        <w:rPr>
          <w:color w:val="000000" w:themeColor="text1"/>
          <w:sz w:val="22"/>
          <w:szCs w:val="22"/>
        </w:rPr>
        <w:t>, 3</w:t>
      </w:r>
      <w:r w:rsidRPr="002B295A">
        <w:rPr>
          <w:color w:val="000000" w:themeColor="text1"/>
          <w:sz w:val="22"/>
          <w:szCs w:val="22"/>
          <w:vertAlign w:val="superscript"/>
        </w:rPr>
        <w:t>rd</w:t>
      </w:r>
      <w:r w:rsidRPr="002B295A">
        <w:rPr>
          <w:color w:val="000000" w:themeColor="text1"/>
          <w:sz w:val="22"/>
          <w:szCs w:val="22"/>
        </w:rPr>
        <w:t xml:space="preserve"> and 4</w:t>
      </w:r>
      <w:r w:rsidRPr="002B295A">
        <w:rPr>
          <w:color w:val="000000" w:themeColor="text1"/>
          <w:sz w:val="22"/>
          <w:szCs w:val="22"/>
          <w:vertAlign w:val="superscript"/>
        </w:rPr>
        <w:t>th</w:t>
      </w:r>
      <w:r w:rsidRPr="002B295A">
        <w:rPr>
          <w:color w:val="000000" w:themeColor="text1"/>
          <w:sz w:val="22"/>
          <w:szCs w:val="22"/>
        </w:rPr>
        <w:t xml:space="preserve"> </w:t>
      </w:r>
      <w:proofErr w:type="spellStart"/>
      <w:r w:rsidRPr="002B295A">
        <w:rPr>
          <w:color w:val="000000" w:themeColor="text1"/>
          <w:sz w:val="22"/>
          <w:szCs w:val="22"/>
        </w:rPr>
        <w:t>instars</w:t>
      </w:r>
      <w:proofErr w:type="spellEnd"/>
      <w:r w:rsidRPr="002B295A">
        <w:rPr>
          <w:color w:val="000000" w:themeColor="text1"/>
          <w:sz w:val="22"/>
          <w:szCs w:val="22"/>
        </w:rPr>
        <w:t xml:space="preserve"> and pupae).  There is another significant advantage to structuring the model in this way: only a small number of easily accessible parameters (e.g. adult carrying capacity and adult death rates) need to be specified to use it.  A number of parameters that are inherent to the model (e.g. the rate at which females are mated by males and the rate at which a mated female give birth to “future adults”) can be obtained from the equations that define the stable equilibrium for a purely wildtype population.  In what follows, we refer to the parameters that a model user is required to specify as “primary parameters”.  “Secondary parameters” are those that are subsequently dictated from combining the primary parameters with our knowledge of the stable equilibrium for pure wildtype populations.</w:t>
      </w:r>
    </w:p>
    <w:p w14:paraId="386B050B" w14:textId="77777777" w:rsidR="00953510" w:rsidRPr="002B295A" w:rsidRDefault="00953510" w:rsidP="00953510">
      <w:pPr>
        <w:rPr>
          <w:color w:val="000000" w:themeColor="text1"/>
          <w:sz w:val="22"/>
          <w:szCs w:val="22"/>
        </w:rPr>
      </w:pPr>
    </w:p>
    <w:p w14:paraId="7CAD4C69" w14:textId="77777777" w:rsidR="00953510" w:rsidRPr="002B295A" w:rsidRDefault="00953510" w:rsidP="00953510">
      <w:pPr>
        <w:jc w:val="center"/>
        <w:rPr>
          <w:color w:val="000000" w:themeColor="text1"/>
          <w:sz w:val="22"/>
          <w:szCs w:val="22"/>
        </w:rPr>
      </w:pPr>
      <w:r w:rsidRPr="002B295A">
        <w:rPr>
          <w:noProof/>
          <w:color w:val="000000" w:themeColor="text1"/>
          <w:sz w:val="22"/>
          <w:szCs w:val="22"/>
          <w:lang w:val="en-US"/>
        </w:rPr>
        <w:lastRenderedPageBreak/>
        <w:drawing>
          <wp:inline distT="0" distB="0" distL="0" distR="0" wp14:anchorId="0C0BF70D" wp14:editId="4211530A">
            <wp:extent cx="3996491" cy="6966857"/>
            <wp:effectExtent l="0" t="0" r="444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agram.pdf"/>
                    <pic:cNvPicPr/>
                  </pic:nvPicPr>
                  <pic:blipFill rotWithShape="1">
                    <a:blip r:embed="rId6">
                      <a:extLst>
                        <a:ext uri="{28A0092B-C50C-407E-A947-70E740481C1C}">
                          <a14:useLocalDpi xmlns:a14="http://schemas.microsoft.com/office/drawing/2010/main" val="0"/>
                        </a:ext>
                      </a:extLst>
                    </a:blip>
                    <a:srcRect r="17960" b="4600"/>
                    <a:stretch/>
                  </pic:blipFill>
                  <pic:spPr bwMode="auto">
                    <a:xfrm>
                      <a:off x="0" y="0"/>
                      <a:ext cx="3996491" cy="6966857"/>
                    </a:xfrm>
                    <a:prstGeom prst="rect">
                      <a:avLst/>
                    </a:prstGeom>
                    <a:ln>
                      <a:noFill/>
                    </a:ln>
                    <a:extLst>
                      <a:ext uri="{53640926-AAD7-44D8-BBD7-CCE9431645EC}">
                        <a14:shadowObscured xmlns:a14="http://schemas.microsoft.com/office/drawing/2010/main"/>
                      </a:ext>
                    </a:extLst>
                  </pic:spPr>
                </pic:pic>
              </a:graphicData>
            </a:graphic>
          </wp:inline>
        </w:drawing>
      </w:r>
    </w:p>
    <w:p w14:paraId="1F595B0C" w14:textId="46FB4163" w:rsidR="00953510" w:rsidRPr="002B295A" w:rsidRDefault="004D3B20" w:rsidP="00953510">
      <w:pPr>
        <w:rPr>
          <w:color w:val="000000" w:themeColor="text1"/>
          <w:sz w:val="22"/>
          <w:szCs w:val="22"/>
        </w:rPr>
      </w:pPr>
      <w:r w:rsidRPr="002B295A">
        <w:rPr>
          <w:color w:val="000000" w:themeColor="text1"/>
          <w:sz w:val="22"/>
          <w:szCs w:val="22"/>
        </w:rPr>
        <w:t xml:space="preserve">Figure B1.1. </w:t>
      </w:r>
      <w:r w:rsidR="00953510" w:rsidRPr="002B295A">
        <w:rPr>
          <w:color w:val="000000" w:themeColor="text1"/>
          <w:sz w:val="22"/>
          <w:szCs w:val="22"/>
        </w:rPr>
        <w:t>Schematic outlining the states within the MPP model.  Arrows show the transitions between states that individuals can make. Arrows with red crosses show transitions to a death state for an individual.</w:t>
      </w:r>
    </w:p>
    <w:p w14:paraId="42069B6C" w14:textId="77777777" w:rsidR="00953510" w:rsidRPr="002B295A" w:rsidRDefault="00953510" w:rsidP="00953510">
      <w:pPr>
        <w:rPr>
          <w:color w:val="000000" w:themeColor="text1"/>
          <w:sz w:val="22"/>
          <w:szCs w:val="22"/>
        </w:rPr>
      </w:pPr>
    </w:p>
    <w:p w14:paraId="7A04279C" w14:textId="6EF2C154" w:rsidR="00B94CE1" w:rsidRPr="002B295A" w:rsidRDefault="004D3B20" w:rsidP="00B94CE1">
      <w:pPr>
        <w:rPr>
          <w:color w:val="000000" w:themeColor="text1"/>
          <w:sz w:val="22"/>
          <w:szCs w:val="22"/>
        </w:rPr>
      </w:pPr>
      <w:r w:rsidRPr="002B295A">
        <w:rPr>
          <w:color w:val="000000" w:themeColor="text1"/>
          <w:sz w:val="22"/>
          <w:szCs w:val="22"/>
        </w:rPr>
        <w:t xml:space="preserve">In our MPP model, the pool of immature future adults has been conceptualised as a pool of k Markovian states connected in series and denoted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1</m:t>
            </m:r>
          </m:sub>
        </m:sSub>
        <m:r>
          <w:rPr>
            <w:rFonts w:ascii="Cambria Math" w:hAnsi="Cambria Math"/>
            <w:color w:val="000000" w:themeColor="text1"/>
            <w:sz w:val="22"/>
            <w:szCs w:val="22"/>
          </w:rPr>
          <m:t xml:space="preserve">,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2</m:t>
            </m:r>
          </m:sub>
        </m:sSub>
        <m:r>
          <w:rPr>
            <w:rFonts w:ascii="Cambria Math" w:hAnsi="Cambria Math"/>
            <w:color w:val="000000" w:themeColor="text1"/>
            <w:sz w:val="22"/>
            <w:szCs w:val="22"/>
          </w:rPr>
          <m:t xml:space="preserve">, …,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k</m:t>
            </m:r>
          </m:sub>
        </m:sSub>
      </m:oMath>
      <w:r w:rsidRPr="002B295A">
        <w:rPr>
          <w:color w:val="000000" w:themeColor="text1"/>
          <w:sz w:val="22"/>
          <w:szCs w:val="22"/>
        </w:rPr>
        <w:t xml:space="preserve"> in Figure B1.1.  This series of k states should not be thought of as representing true biological stages of development, but rather are used to create a model that has more realistic biological dynamics.  In Figure B1.1, a </w:t>
      </w:r>
      <w:r w:rsidR="00953510" w:rsidRPr="002B295A">
        <w:rPr>
          <w:color w:val="000000" w:themeColor="text1"/>
          <w:sz w:val="22"/>
          <w:szCs w:val="22"/>
        </w:rPr>
        <w:t xml:space="preserve">subscript is used in these compartments to differentiate between the different subpopulations (wildtype and the </w:t>
      </w:r>
      <w:r w:rsidR="00953510" w:rsidRPr="002B295A">
        <w:rPr>
          <w:i/>
          <w:color w:val="000000" w:themeColor="text1"/>
          <w:sz w:val="22"/>
          <w:szCs w:val="22"/>
        </w:rPr>
        <w:t>J</w:t>
      </w:r>
      <w:r w:rsidR="00953510" w:rsidRPr="002B295A">
        <w:rPr>
          <w:color w:val="000000" w:themeColor="text1"/>
          <w:sz w:val="22"/>
          <w:szCs w:val="22"/>
        </w:rPr>
        <w:t xml:space="preserve"> strains of </w:t>
      </w:r>
      <w:r w:rsidR="00953510" w:rsidRPr="002B295A">
        <w:rPr>
          <w:i/>
          <w:color w:val="000000" w:themeColor="text1"/>
          <w:sz w:val="22"/>
          <w:szCs w:val="22"/>
        </w:rPr>
        <w:t>Wolbachia</w:t>
      </w:r>
      <w:r w:rsidR="00953510" w:rsidRPr="002B295A">
        <w:rPr>
          <w:color w:val="000000" w:themeColor="text1"/>
          <w:sz w:val="22"/>
          <w:szCs w:val="22"/>
        </w:rPr>
        <w:t xml:space="preserve">).  Our construction </w:t>
      </w:r>
      <w:proofErr w:type="gramStart"/>
      <w:r w:rsidR="00953510" w:rsidRPr="002B295A">
        <w:rPr>
          <w:color w:val="000000" w:themeColor="text1"/>
          <w:sz w:val="22"/>
          <w:szCs w:val="22"/>
        </w:rPr>
        <w:t xml:space="preserve">of </w:t>
      </w:r>
      <w:r w:rsidR="00A62F2B" w:rsidRPr="002B295A">
        <w:rPr>
          <w:color w:val="000000" w:themeColor="text1"/>
          <w:sz w:val="22"/>
          <w:szCs w:val="22"/>
        </w:rPr>
        <w:t xml:space="preserve"> </w:t>
      </w:r>
      <w:r w:rsidRPr="002B295A">
        <w:rPr>
          <w:color w:val="000000" w:themeColor="text1"/>
          <w:sz w:val="22"/>
          <w:szCs w:val="22"/>
        </w:rPr>
        <w:t>stages</w:t>
      </w:r>
      <w:proofErr w:type="gramEnd"/>
      <w:r w:rsidRPr="002B295A">
        <w:rPr>
          <w:color w:val="000000" w:themeColor="text1"/>
          <w:sz w:val="22"/>
          <w:szCs w:val="22"/>
        </w:rPr>
        <w:t xml:space="preserv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1</m:t>
            </m:r>
          </m:sub>
        </m:sSub>
        <m:r>
          <w:rPr>
            <w:rFonts w:ascii="Cambria Math" w:hAnsi="Cambria Math"/>
            <w:color w:val="000000" w:themeColor="text1"/>
            <w:sz w:val="22"/>
            <w:szCs w:val="22"/>
          </w:rPr>
          <m:t xml:space="preserve">,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2</m:t>
            </m:r>
          </m:sub>
        </m:sSub>
        <m:r>
          <w:rPr>
            <w:rFonts w:ascii="Cambria Math" w:hAnsi="Cambria Math"/>
            <w:color w:val="000000" w:themeColor="text1"/>
            <w:sz w:val="22"/>
            <w:szCs w:val="22"/>
          </w:rPr>
          <m:t xml:space="preserve">, …,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k</m:t>
            </m:r>
          </m:sub>
        </m:sSub>
      </m:oMath>
      <w:r w:rsidRPr="002B295A">
        <w:rPr>
          <w:color w:val="000000" w:themeColor="text1"/>
          <w:sz w:val="22"/>
          <w:szCs w:val="22"/>
        </w:rPr>
        <w:t xml:space="preserve"> is </w:t>
      </w:r>
      <w:r w:rsidR="00953510" w:rsidRPr="002B295A">
        <w:rPr>
          <w:color w:val="000000" w:themeColor="text1"/>
          <w:sz w:val="22"/>
          <w:szCs w:val="22"/>
        </w:rPr>
        <w:t xml:space="preserve">closely related to the approach taken by Ross et al </w:t>
      </w:r>
      <w:r w:rsidRPr="002B295A">
        <w:rPr>
          <w:color w:val="000000" w:themeColor="text1"/>
          <w:sz w:val="22"/>
          <w:szCs w:val="22"/>
        </w:rPr>
        <w:t>(3</w:t>
      </w:r>
      <w:r w:rsidR="004A228C">
        <w:rPr>
          <w:color w:val="000000" w:themeColor="text1"/>
          <w:sz w:val="22"/>
          <w:szCs w:val="22"/>
        </w:rPr>
        <w:t>6</w:t>
      </w:r>
      <w:r w:rsidRPr="002B295A">
        <w:rPr>
          <w:color w:val="000000" w:themeColor="text1"/>
          <w:sz w:val="22"/>
          <w:szCs w:val="22"/>
        </w:rPr>
        <w:t xml:space="preserve">) </w:t>
      </w:r>
      <w:r w:rsidR="00953510" w:rsidRPr="002B295A">
        <w:rPr>
          <w:color w:val="000000" w:themeColor="text1"/>
          <w:sz w:val="22"/>
          <w:szCs w:val="22"/>
        </w:rPr>
        <w:t xml:space="preserve">in their SI(k)R model of influenza, where </w:t>
      </w:r>
      <w:r w:rsidRPr="002B295A">
        <w:rPr>
          <w:color w:val="000000" w:themeColor="text1"/>
          <w:sz w:val="22"/>
          <w:szCs w:val="22"/>
        </w:rPr>
        <w:t xml:space="preserve">a viral infection </w:t>
      </w:r>
      <w:r w:rsidR="00953510" w:rsidRPr="002B295A">
        <w:rPr>
          <w:color w:val="000000" w:themeColor="text1"/>
          <w:sz w:val="22"/>
          <w:szCs w:val="22"/>
        </w:rPr>
        <w:t xml:space="preserve">is modelled as </w:t>
      </w:r>
      <w:r w:rsidR="00953510" w:rsidRPr="002B295A">
        <w:rPr>
          <w:color w:val="000000" w:themeColor="text1"/>
          <w:sz w:val="22"/>
          <w:szCs w:val="22"/>
        </w:rPr>
        <w:lastRenderedPageBreak/>
        <w:t>passing through several pseudo-stages of infection.  The reason for utilising this approach within the MPP is that the period of time an individual spends in a given state</w:t>
      </w:r>
      <w:r w:rsidR="00DF02D9" w:rsidRPr="002B295A">
        <w:rPr>
          <w:color w:val="000000" w:themeColor="text1"/>
          <w:sz w:val="22"/>
          <w:szCs w:val="22"/>
        </w:rPr>
        <w:t xml:space="preserve"> </w:t>
      </w:r>
      <w:r w:rsidRPr="002B295A">
        <w:rPr>
          <w:color w:val="000000" w:themeColor="text1"/>
          <w:sz w:val="22"/>
          <w:szCs w:val="22"/>
        </w:rPr>
        <w:t xml:space="preserve">(each box in Figure B1.1) </w:t>
      </w:r>
      <w:r w:rsidR="00953510" w:rsidRPr="002B295A">
        <w:rPr>
          <w:color w:val="000000" w:themeColor="text1"/>
          <w:sz w:val="22"/>
          <w:szCs w:val="22"/>
        </w:rPr>
        <w:t xml:space="preserve">follows an exponential distribution. This is a consequence of the Markov property that underpins CTMCs.  Exponentially distributed </w:t>
      </w:r>
      <w:r w:rsidR="00DF02D9" w:rsidRPr="002B295A">
        <w:rPr>
          <w:color w:val="000000" w:themeColor="text1"/>
          <w:sz w:val="22"/>
          <w:szCs w:val="22"/>
        </w:rPr>
        <w:t>“</w:t>
      </w:r>
      <w:r w:rsidR="00953510" w:rsidRPr="002B295A">
        <w:rPr>
          <w:color w:val="000000" w:themeColor="text1"/>
          <w:sz w:val="22"/>
          <w:szCs w:val="22"/>
        </w:rPr>
        <w:t>holding times</w:t>
      </w:r>
      <w:r w:rsidR="00DF02D9" w:rsidRPr="002B295A">
        <w:rPr>
          <w:color w:val="000000" w:themeColor="text1"/>
          <w:sz w:val="22"/>
          <w:szCs w:val="22"/>
        </w:rPr>
        <w:t>”</w:t>
      </w:r>
      <w:r w:rsidR="00953510" w:rsidRPr="002B295A">
        <w:rPr>
          <w:color w:val="000000" w:themeColor="text1"/>
          <w:sz w:val="22"/>
          <w:szCs w:val="22"/>
        </w:rPr>
        <w:t xml:space="preserve"> for states is reasonable for some phenomena, such as the life-time of an adult mosquito.  However, the exponential distribution has highest probability density near zero, which is not consistent with the development time of immature mosquitoes. By representing the immature phase by a series of k</w:t>
      </w:r>
      <w:r w:rsidRPr="002B295A">
        <w:rPr>
          <w:color w:val="000000" w:themeColor="text1"/>
          <w:sz w:val="22"/>
          <w:szCs w:val="22"/>
        </w:rPr>
        <w:t xml:space="preserve"> states</w:t>
      </w:r>
      <w:r w:rsidR="00953510" w:rsidRPr="002B295A">
        <w:rPr>
          <w:color w:val="000000" w:themeColor="text1"/>
          <w:sz w:val="22"/>
          <w:szCs w:val="22"/>
        </w:rPr>
        <w:t xml:space="preserve">, we now have a MPP where the total time spent as an immature (i.e. the total time taken to progress through the k </w:t>
      </w:r>
      <w:r w:rsidRPr="002B295A">
        <w:rPr>
          <w:color w:val="000000" w:themeColor="text1"/>
          <w:sz w:val="22"/>
          <w:szCs w:val="22"/>
        </w:rPr>
        <w:t xml:space="preserve">states) </w:t>
      </w:r>
      <w:r w:rsidR="00953510" w:rsidRPr="002B295A">
        <w:rPr>
          <w:color w:val="000000" w:themeColor="text1"/>
          <w:sz w:val="22"/>
          <w:szCs w:val="22"/>
        </w:rPr>
        <w:t xml:space="preserve">follows a phase-type distribution, which can accommodate more realistic, unimodal </w:t>
      </w:r>
      <w:r w:rsidRPr="002B295A">
        <w:rPr>
          <w:color w:val="000000" w:themeColor="text1"/>
          <w:sz w:val="22"/>
          <w:szCs w:val="22"/>
        </w:rPr>
        <w:t xml:space="preserve">distributions (e.g. the gamma distribution).  Within the Markov Process modelling community, this is a well-established approach known as the “Linear Chain Trick” for obtaining more realistic holding-times for states of a particular type. </w:t>
      </w:r>
      <w:r w:rsidR="00953510" w:rsidRPr="002B295A">
        <w:rPr>
          <w:color w:val="000000" w:themeColor="text1"/>
          <w:sz w:val="22"/>
          <w:szCs w:val="22"/>
        </w:rPr>
        <w:t xml:space="preserve">To maintain some simplicity with this approach, we can assume that the rate at which individuals transition through these </w:t>
      </w:r>
      <w:r w:rsidR="00953510" w:rsidRPr="002B295A">
        <w:rPr>
          <w:i/>
          <w:color w:val="000000" w:themeColor="text1"/>
          <w:sz w:val="22"/>
          <w:szCs w:val="22"/>
        </w:rPr>
        <w:t>k</w:t>
      </w:r>
      <w:r w:rsidR="00953510" w:rsidRPr="002B295A">
        <w:rPr>
          <w:color w:val="000000" w:themeColor="text1"/>
          <w:sz w:val="22"/>
          <w:szCs w:val="22"/>
        </w:rPr>
        <w:t xml:space="preserve"> stages is homogeneous (with constant </w:t>
      </w:r>
      <w:proofErr w:type="gramStart"/>
      <w:r w:rsidR="00953510" w:rsidRPr="002B295A">
        <w:rPr>
          <w:color w:val="000000" w:themeColor="text1"/>
          <w:sz w:val="22"/>
          <w:szCs w:val="22"/>
        </w:rPr>
        <w:t xml:space="preserve">rate </w:t>
      </w:r>
      <w:proofErr w:type="gramEnd"/>
      <m:oMath>
        <m:r>
          <w:rPr>
            <w:rFonts w:ascii="Cambria Math" w:hAnsi="Cambria Math"/>
            <w:color w:val="000000" w:themeColor="text1"/>
            <w:sz w:val="22"/>
            <w:szCs w:val="22"/>
          </w:rPr>
          <m:t>γ</m:t>
        </m:r>
      </m:oMath>
      <w:r w:rsidR="00953510" w:rsidRPr="002B295A">
        <w:rPr>
          <w:color w:val="000000" w:themeColor="text1"/>
          <w:sz w:val="22"/>
          <w:szCs w:val="22"/>
        </w:rPr>
        <w:t xml:space="preserve">), so that the total immature development time will follow a gamma distribution with shape parameter </w:t>
      </w:r>
      <w:r w:rsidR="00953510" w:rsidRPr="002B295A">
        <w:rPr>
          <w:i/>
          <w:color w:val="000000" w:themeColor="text1"/>
          <w:sz w:val="22"/>
          <w:szCs w:val="22"/>
        </w:rPr>
        <w:t>k</w:t>
      </w:r>
      <w:r w:rsidR="00953510" w:rsidRPr="002B295A">
        <w:rPr>
          <w:color w:val="000000" w:themeColor="text1"/>
          <w:sz w:val="22"/>
          <w:szCs w:val="22"/>
        </w:rPr>
        <w:t xml:space="preserve"> and rate parameter </w:t>
      </w:r>
      <m:oMath>
        <m:r>
          <w:rPr>
            <w:rFonts w:ascii="Cambria Math" w:hAnsi="Cambria Math"/>
            <w:color w:val="000000" w:themeColor="text1"/>
            <w:sz w:val="22"/>
            <w:szCs w:val="22"/>
          </w:rPr>
          <m:t>γ</m:t>
        </m:r>
      </m:oMath>
      <w:r w:rsidR="00953510" w:rsidRPr="002B295A">
        <w:rPr>
          <w:color w:val="000000" w:themeColor="text1"/>
          <w:sz w:val="22"/>
          <w:szCs w:val="22"/>
        </w:rPr>
        <w:t>. In practice, the number of immature states (</w:t>
      </w:r>
      <w:r w:rsidR="00953510" w:rsidRPr="002B295A">
        <w:rPr>
          <w:i/>
          <w:color w:val="000000" w:themeColor="text1"/>
          <w:sz w:val="22"/>
          <w:szCs w:val="22"/>
        </w:rPr>
        <w:t>k</w:t>
      </w:r>
      <w:r w:rsidR="00953510" w:rsidRPr="002B295A">
        <w:rPr>
          <w:color w:val="000000" w:themeColor="text1"/>
          <w:sz w:val="22"/>
          <w:szCs w:val="22"/>
        </w:rPr>
        <w:t>) and the rate of development (</w:t>
      </w:r>
      <m:oMath>
        <m:r>
          <w:rPr>
            <w:rFonts w:ascii="Cambria Math" w:hAnsi="Cambria Math"/>
            <w:color w:val="000000" w:themeColor="text1"/>
            <w:sz w:val="22"/>
            <w:szCs w:val="22"/>
          </w:rPr>
          <m:t>γ</m:t>
        </m:r>
      </m:oMath>
      <w:r w:rsidR="00953510" w:rsidRPr="002B295A">
        <w:rPr>
          <w:color w:val="000000" w:themeColor="text1"/>
          <w:sz w:val="22"/>
          <w:szCs w:val="22"/>
        </w:rPr>
        <w:t>) are chosen so as to obtain a plausible probability distribution for the delay between an egg being laid and the emergence of an adult.</w:t>
      </w:r>
      <w:r w:rsidR="00481046" w:rsidRPr="002B295A">
        <w:rPr>
          <w:color w:val="000000" w:themeColor="text1"/>
          <w:sz w:val="22"/>
          <w:szCs w:val="22"/>
        </w:rPr>
        <w:t xml:space="preserve"> </w:t>
      </w:r>
      <w:r w:rsidR="00B94CE1" w:rsidRPr="002B295A">
        <w:rPr>
          <w:color w:val="000000" w:themeColor="text1"/>
          <w:sz w:val="22"/>
          <w:szCs w:val="22"/>
        </w:rPr>
        <w:t xml:space="preserve">In other words, the parameters k and </w:t>
      </w:r>
      <m:oMath>
        <m:r>
          <w:rPr>
            <w:rFonts w:ascii="Cambria Math" w:hAnsi="Cambria Math"/>
            <w:color w:val="000000" w:themeColor="text1"/>
            <w:sz w:val="22"/>
            <w:szCs w:val="22"/>
          </w:rPr>
          <m:t>γ</m:t>
        </m:r>
      </m:oMath>
      <w:r w:rsidR="00B94CE1" w:rsidRPr="002B295A">
        <w:rPr>
          <w:rFonts w:eastAsiaTheme="minorEastAsia"/>
          <w:color w:val="000000" w:themeColor="text1"/>
          <w:sz w:val="22"/>
          <w:szCs w:val="22"/>
        </w:rPr>
        <w:t xml:space="preserve"> in our model are to be thought of as parameters of a gamma distribution that describe the random time that a newly created individual spends in the </w:t>
      </w:r>
      <w:r w:rsidR="00B94CE1" w:rsidRPr="002B295A">
        <w:rPr>
          <w:color w:val="000000" w:themeColor="text1"/>
          <w:sz w:val="22"/>
          <w:szCs w:val="22"/>
        </w:rPr>
        <w:t>pool of immature future adults before transitioning to the adult pool.</w:t>
      </w:r>
    </w:p>
    <w:p w14:paraId="2C5BD7D9" w14:textId="0C7075A0" w:rsidR="00953510" w:rsidRPr="002B295A" w:rsidRDefault="00953510" w:rsidP="00953510">
      <w:pPr>
        <w:rPr>
          <w:color w:val="000000" w:themeColor="text1"/>
          <w:sz w:val="22"/>
          <w:szCs w:val="22"/>
        </w:rPr>
      </w:pPr>
    </w:p>
    <w:p w14:paraId="5A745B66" w14:textId="77777777" w:rsidR="00953510" w:rsidRPr="002B295A" w:rsidRDefault="00953510" w:rsidP="00953510">
      <w:pPr>
        <w:rPr>
          <w:color w:val="000000" w:themeColor="text1"/>
          <w:sz w:val="22"/>
          <w:szCs w:val="22"/>
        </w:rPr>
      </w:pPr>
    </w:p>
    <w:p w14:paraId="3CE34168" w14:textId="0926E2C7" w:rsidR="00953510" w:rsidRPr="002B295A" w:rsidRDefault="00953510" w:rsidP="00953510">
      <w:pPr>
        <w:rPr>
          <w:color w:val="000000" w:themeColor="text1"/>
          <w:sz w:val="22"/>
          <w:szCs w:val="22"/>
        </w:rPr>
      </w:pPr>
      <w:r w:rsidRPr="002B295A">
        <w:rPr>
          <w:color w:val="000000" w:themeColor="text1"/>
          <w:sz w:val="22"/>
          <w:szCs w:val="22"/>
        </w:rPr>
        <w:t xml:space="preserve">It is also important to note that we do not model the sex of the future adults in the immature pools of the subpopulations.  Individuals transition from the </w:t>
      </w:r>
      <w:r w:rsidRPr="002B295A">
        <w:rPr>
          <w:i/>
          <w:color w:val="000000" w:themeColor="text1"/>
          <w:sz w:val="22"/>
          <w:szCs w:val="22"/>
        </w:rPr>
        <w:t>k</w:t>
      </w:r>
      <w:r w:rsidRPr="002B295A">
        <w:rPr>
          <w:color w:val="000000" w:themeColor="text1"/>
          <w:sz w:val="22"/>
          <w:szCs w:val="22"/>
          <w:vertAlign w:val="superscript"/>
        </w:rPr>
        <w:t>th</w:t>
      </w:r>
      <w:r w:rsidRPr="002B295A">
        <w:rPr>
          <w:color w:val="000000" w:themeColor="text1"/>
          <w:sz w:val="22"/>
          <w:szCs w:val="22"/>
        </w:rPr>
        <w:t xml:space="preserve"> </w:t>
      </w:r>
      <w:r w:rsidR="00B94CE1" w:rsidRPr="002B295A">
        <w:rPr>
          <w:color w:val="000000" w:themeColor="text1"/>
          <w:sz w:val="22"/>
          <w:szCs w:val="22"/>
        </w:rPr>
        <w:t xml:space="preserve">state </w:t>
      </w:r>
      <w:r w:rsidRPr="002B295A">
        <w:rPr>
          <w:color w:val="000000" w:themeColor="text1"/>
          <w:sz w:val="22"/>
          <w:szCs w:val="22"/>
        </w:rPr>
        <w:t>of the immature pool to either the adult male (</w:t>
      </w:r>
      <w:r w:rsidRPr="002B295A">
        <w:rPr>
          <w:i/>
          <w:color w:val="000000" w:themeColor="text1"/>
          <w:sz w:val="22"/>
          <w:szCs w:val="22"/>
        </w:rPr>
        <w:t>M</w:t>
      </w:r>
      <w:r w:rsidRPr="002B295A">
        <w:rPr>
          <w:color w:val="000000" w:themeColor="text1"/>
          <w:sz w:val="22"/>
          <w:szCs w:val="22"/>
        </w:rPr>
        <w:t>) or adult unmated female (</w:t>
      </w:r>
      <w:r w:rsidRPr="002B295A">
        <w:rPr>
          <w:i/>
          <w:color w:val="000000" w:themeColor="text1"/>
          <w:sz w:val="22"/>
          <w:szCs w:val="22"/>
        </w:rPr>
        <w:t>F</w:t>
      </w:r>
      <w:r w:rsidRPr="002B295A">
        <w:rPr>
          <w:color w:val="000000" w:themeColor="text1"/>
          <w:sz w:val="22"/>
          <w:szCs w:val="22"/>
        </w:rPr>
        <w:t>) state at equal rates.  In other words, once an immature individual becomes an adult, we then assign it to either male or female status with equal probability.  This helps to reduce the dimensionality of the model state space and aids computational efficiency.</w:t>
      </w:r>
    </w:p>
    <w:p w14:paraId="7550F517" w14:textId="77777777" w:rsidR="00953510" w:rsidRPr="002B295A" w:rsidRDefault="00953510" w:rsidP="00953510">
      <w:pPr>
        <w:rPr>
          <w:color w:val="000000" w:themeColor="text1"/>
          <w:sz w:val="22"/>
          <w:szCs w:val="22"/>
        </w:rPr>
      </w:pPr>
    </w:p>
    <w:p w14:paraId="3DD76A0B" w14:textId="77777777" w:rsidR="00953510" w:rsidRPr="002B295A" w:rsidRDefault="00953510" w:rsidP="00953510">
      <w:pPr>
        <w:rPr>
          <w:color w:val="000000" w:themeColor="text1"/>
          <w:sz w:val="22"/>
          <w:szCs w:val="22"/>
        </w:rPr>
      </w:pPr>
      <w:r w:rsidRPr="002B295A">
        <w:rPr>
          <w:color w:val="000000" w:themeColor="text1"/>
          <w:sz w:val="22"/>
          <w:szCs w:val="22"/>
        </w:rPr>
        <w:t xml:space="preserve">Another feature of mosquito reproduction that we have included in our model is that mosquitoes tend to mate only once.  In our model this dictates the type of offspring an individual female can produce until death.   This is particularly important when we model interactions between wildtype mosquitoes and those infected with different strains of </w:t>
      </w:r>
      <w:r w:rsidRPr="002B295A">
        <w:rPr>
          <w:i/>
          <w:color w:val="000000" w:themeColor="text1"/>
          <w:sz w:val="22"/>
          <w:szCs w:val="22"/>
        </w:rPr>
        <w:t>Wolbachia</w:t>
      </w:r>
      <w:r w:rsidRPr="002B295A">
        <w:rPr>
          <w:color w:val="000000" w:themeColor="text1"/>
          <w:sz w:val="22"/>
          <w:szCs w:val="22"/>
        </w:rPr>
        <w:t>, since an incompatible mating will sterilise a female.</w:t>
      </w:r>
    </w:p>
    <w:p w14:paraId="74D6E72C" w14:textId="23D14123" w:rsidR="00953510" w:rsidRPr="002B295A" w:rsidRDefault="00953510" w:rsidP="00B82DE7">
      <w:pPr>
        <w:rPr>
          <w:b/>
          <w:i/>
          <w:color w:val="000000" w:themeColor="text1"/>
          <w:lang w:val="en-US"/>
        </w:rPr>
      </w:pPr>
    </w:p>
    <w:p w14:paraId="377D4913" w14:textId="7EA1E3CF" w:rsidR="00AC07DD" w:rsidRPr="002B295A" w:rsidRDefault="00B94CE1" w:rsidP="00AC07DD">
      <w:pPr>
        <w:rPr>
          <w:b/>
          <w:i/>
          <w:color w:val="000000" w:themeColor="text1"/>
        </w:rPr>
      </w:pPr>
      <w:r w:rsidRPr="002B295A">
        <w:rPr>
          <w:b/>
          <w:i/>
          <w:color w:val="000000" w:themeColor="text1"/>
        </w:rPr>
        <w:t xml:space="preserve">B2. </w:t>
      </w:r>
      <w:r w:rsidR="00AC07DD" w:rsidRPr="002B295A">
        <w:rPr>
          <w:b/>
          <w:i/>
          <w:color w:val="000000" w:themeColor="text1"/>
        </w:rPr>
        <w:t>Derivation of Secondary Parameters from the Wildtype Equilibrium</w:t>
      </w:r>
    </w:p>
    <w:p w14:paraId="5C6932F2" w14:textId="77777777" w:rsidR="00AC07DD" w:rsidRPr="002B295A" w:rsidRDefault="00AC07DD" w:rsidP="00AC07DD">
      <w:pPr>
        <w:rPr>
          <w:color w:val="000000" w:themeColor="text1"/>
          <w:sz w:val="22"/>
          <w:szCs w:val="22"/>
        </w:rPr>
      </w:pPr>
      <w:r w:rsidRPr="002B295A">
        <w:rPr>
          <w:color w:val="000000" w:themeColor="text1"/>
          <w:sz w:val="22"/>
          <w:szCs w:val="22"/>
        </w:rPr>
        <w:t xml:space="preserve">If we consider our population as consisting of only a single subpopulation of wildtype individuals, then there is a stable equilibrium population for our system which keeps the adult population close to its carrying capacity.  Suppose that we know the values of primary parameters of our system, </w:t>
      </w:r>
      <w:proofErr w:type="gramStart"/>
      <w:r w:rsidRPr="002B295A">
        <w:rPr>
          <w:color w:val="000000" w:themeColor="text1"/>
          <w:sz w:val="22"/>
          <w:szCs w:val="22"/>
        </w:rPr>
        <w:t xml:space="preserve">namely </w:t>
      </w:r>
      <w:proofErr w:type="gramEnd"/>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θ</m:t>
            </m:r>
          </m:e>
          <m:sub>
            <m:r>
              <w:rPr>
                <w:rFonts w:ascii="Cambria Math" w:hAnsi="Cambria Math"/>
                <w:color w:val="000000" w:themeColor="text1"/>
                <w:sz w:val="22"/>
                <w:szCs w:val="22"/>
              </w:rPr>
              <m:t>1</m:t>
            </m:r>
          </m:sub>
        </m:sSub>
        <m:r>
          <w:rPr>
            <w:rFonts w:ascii="Cambria Math" w:hAnsi="Cambria Math"/>
            <w:color w:val="000000" w:themeColor="text1"/>
            <w:sz w:val="22"/>
            <w:szCs w:val="22"/>
          </w:rPr>
          <m:t>=</m:t>
        </m:r>
        <m:sSup>
          <m:sSupPr>
            <m:ctrlPr>
              <w:rPr>
                <w:rFonts w:ascii="Cambria Math" w:hAnsi="Cambria Math"/>
                <w:i/>
                <w:color w:val="000000" w:themeColor="text1"/>
                <w:sz w:val="22"/>
                <w:szCs w:val="22"/>
              </w:rPr>
            </m:ctrlPr>
          </m:sSupPr>
          <m:e>
            <m:d>
              <m:dPr>
                <m:ctrlPr>
                  <w:rPr>
                    <w:rFonts w:ascii="Cambria Math" w:hAnsi="Cambria Math"/>
                    <w:i/>
                    <w:color w:val="000000" w:themeColor="text1"/>
                    <w:sz w:val="22"/>
                    <w:szCs w:val="22"/>
                  </w:rPr>
                </m:ctrlPr>
              </m:dPr>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M</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K</m:t>
                    </m:r>
                  </m:e>
                  <m:sub>
                    <m:r>
                      <w:rPr>
                        <w:rFonts w:ascii="Cambria Math" w:hAnsi="Cambria Math"/>
                        <w:color w:val="000000" w:themeColor="text1"/>
                        <w:sz w:val="22"/>
                        <w:szCs w:val="22"/>
                      </w:rPr>
                      <m:t>wild</m:t>
                    </m:r>
                  </m:sub>
                </m:sSub>
                <m:r>
                  <w:rPr>
                    <w:rFonts w:ascii="Cambria Math" w:hAnsi="Cambria Math"/>
                    <w:color w:val="000000" w:themeColor="text1"/>
                    <w:sz w:val="22"/>
                    <w:szCs w:val="22"/>
                  </w:rPr>
                  <m:t>,k,γ,</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mated</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max</m:t>
                    </m:r>
                  </m:sub>
                </m:sSub>
              </m:e>
            </m:d>
          </m:e>
          <m:sup>
            <m:r>
              <w:rPr>
                <w:rFonts w:ascii="Cambria Math" w:hAnsi="Cambria Math"/>
                <w:color w:val="000000" w:themeColor="text1"/>
                <w:sz w:val="22"/>
                <w:szCs w:val="22"/>
              </w:rPr>
              <m:t>T</m:t>
            </m:r>
          </m:sup>
        </m:sSup>
      </m:oMath>
      <w:r w:rsidRPr="002B295A">
        <w:rPr>
          <w:color w:val="000000" w:themeColor="text1"/>
          <w:sz w:val="22"/>
          <w:szCs w:val="22"/>
        </w:rPr>
        <w:t xml:space="preserve">.  As we shall see, given </w:t>
      </w:r>
      <w:r w:rsidRPr="002B295A">
        <w:rPr>
          <w:i/>
          <w:color w:val="000000" w:themeColor="text1"/>
          <w:sz w:val="22"/>
          <w:szCs w:val="22"/>
        </w:rPr>
        <w:t>t</w:t>
      </w:r>
      <w:r w:rsidRPr="002B295A">
        <w:rPr>
          <w:color w:val="000000" w:themeColor="text1"/>
          <w:sz w:val="22"/>
          <w:szCs w:val="22"/>
        </w:rPr>
        <w:t>, it is possible to determine what the values of the remaining parameters must be from the stable equilibrium of the model when it only contains a single subpopulation of wildtype individuals.</w:t>
      </w:r>
    </w:p>
    <w:p w14:paraId="4AD44DF9" w14:textId="77777777" w:rsidR="00AC07DD" w:rsidRPr="002B295A" w:rsidRDefault="00AC07DD" w:rsidP="00AC07DD">
      <w:pPr>
        <w:rPr>
          <w:color w:val="000000" w:themeColor="text1"/>
          <w:sz w:val="22"/>
          <w:szCs w:val="22"/>
        </w:rPr>
      </w:pPr>
    </w:p>
    <w:p w14:paraId="4DC01E0D" w14:textId="77777777" w:rsidR="00AC07DD" w:rsidRPr="002B295A" w:rsidRDefault="00AC07DD" w:rsidP="00AC07DD">
      <w:pPr>
        <w:ind w:left="-15" w:right="773"/>
        <w:rPr>
          <w:color w:val="000000" w:themeColor="text1"/>
          <w:sz w:val="22"/>
          <w:szCs w:val="22"/>
        </w:rPr>
      </w:pPr>
      <w:r w:rsidRPr="002B295A">
        <w:rPr>
          <w:color w:val="000000" w:themeColor="text1"/>
          <w:sz w:val="22"/>
          <w:szCs w:val="22"/>
        </w:rPr>
        <w:t xml:space="preserve">In a purely wildtype population at equilibrium, a difference in the death rates of males and females will mean that the stable numbers of each sex at equilibrium (denoted by the use of an overbar; e.g. </w:t>
      </w:r>
      <m:oMath>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m:t>
            </m:r>
          </m:sub>
        </m:sSub>
      </m:oMath>
      <w:r w:rsidRPr="002B295A">
        <w:rPr>
          <w:rFonts w:eastAsiaTheme="minorEastAsia"/>
          <w:color w:val="000000" w:themeColor="text1"/>
          <w:sz w:val="22"/>
          <w:szCs w:val="22"/>
        </w:rPr>
        <w:t xml:space="preserve"> </w:t>
      </w:r>
      <w:proofErr w:type="gramStart"/>
      <w:r w:rsidRPr="002B295A">
        <w:rPr>
          <w:rFonts w:eastAsiaTheme="minorEastAsia"/>
          <w:color w:val="000000" w:themeColor="text1"/>
          <w:sz w:val="22"/>
          <w:szCs w:val="22"/>
        </w:rPr>
        <w:t xml:space="preserve">and </w:t>
      </w:r>
      <m:oMath>
        <m:sSub>
          <m:sSubPr>
            <m:ctrlPr>
              <w:rPr>
                <w:rFonts w:ascii="Cambria Math" w:hAnsi="Cambria Math"/>
                <w:i/>
                <w:color w:val="000000" w:themeColor="text1"/>
                <w:sz w:val="22"/>
                <w:szCs w:val="22"/>
              </w:rPr>
            </m:ctrlPr>
          </m:sSubPr>
          <m:e>
            <w:proofErr w:type="gramEnd"/>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M</m:t>
                </m:r>
              </m:e>
            </m:acc>
          </m:e>
          <m:sub>
            <m:r>
              <w:rPr>
                <w:rFonts w:ascii="Cambria Math" w:hAnsi="Cambria Math"/>
                <w:color w:val="000000" w:themeColor="text1"/>
                <w:sz w:val="22"/>
                <w:szCs w:val="22"/>
              </w:rPr>
              <m:t>wild</m:t>
            </m:r>
          </m:sub>
        </m:sSub>
      </m:oMath>
      <w:r w:rsidRPr="002B295A">
        <w:rPr>
          <w:rFonts w:eastAsiaTheme="minorEastAsia"/>
          <w:color w:val="000000" w:themeColor="text1"/>
          <w:sz w:val="22"/>
          <w:szCs w:val="22"/>
        </w:rPr>
        <w:t xml:space="preserve"> </w:t>
      </w:r>
      <w:r w:rsidRPr="002B295A">
        <w:rPr>
          <w:color w:val="000000" w:themeColor="text1"/>
          <w:sz w:val="22"/>
          <w:szCs w:val="22"/>
        </w:rPr>
        <w:t>) are not at parity. We start by noting that at equilibrium, the rate at which a female produces new “future females” will equal the rate at which females die, so that</w:t>
      </w:r>
    </w:p>
    <w:p w14:paraId="5E4DB555" w14:textId="77777777" w:rsidR="00AC07DD" w:rsidRPr="002B295A" w:rsidRDefault="00AC07DD" w:rsidP="00AC07DD">
      <w:pPr>
        <w:ind w:left="-15" w:right="773"/>
        <w:rPr>
          <w:color w:val="000000" w:themeColor="text1"/>
          <w:sz w:val="22"/>
          <w:szCs w:val="22"/>
        </w:rPr>
      </w:pPr>
    </w:p>
    <w:p w14:paraId="66326B33" w14:textId="77777777" w:rsidR="00AC07DD" w:rsidRPr="002B295A" w:rsidRDefault="000154FC" w:rsidP="00AC07DD">
      <w:pPr>
        <w:ind w:left="-15" w:right="773"/>
        <w:rPr>
          <w:color w:val="000000" w:themeColor="text1"/>
          <w:sz w:val="22"/>
          <w:szCs w:val="22"/>
        </w:rPr>
      </w:pPr>
      <m:oMathPara>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2</m:t>
              </m:r>
            </m:den>
          </m:f>
          <m:r>
            <w:rPr>
              <w:rFonts w:ascii="Cambria Math" w:hAnsi="Cambria Math"/>
              <w:color w:val="000000" w:themeColor="text1"/>
              <w:sz w:val="22"/>
              <w:szCs w:val="22"/>
            </w:rPr>
            <m:t>λ</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wild×=wild</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d>
            <m:dPr>
              <m:ctrlPr>
                <w:rPr>
                  <w:rFonts w:ascii="Cambria Math" w:hAnsi="Cambria Math"/>
                  <w:i/>
                  <w:color w:val="000000" w:themeColor="text1"/>
                  <w:sz w:val="22"/>
                  <w:szCs w:val="22"/>
                </w:rPr>
              </m:ctrlPr>
            </m:dPr>
            <m:e>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m:t>
                  </m:r>
                </m:sub>
              </m:sSub>
              <m:r>
                <w:rPr>
                  <w:rFonts w:ascii="Cambria Math" w:hAnsi="Cambria Math"/>
                  <w:color w:val="000000" w:themeColor="text1"/>
                  <w:sz w:val="22"/>
                  <w:szCs w:val="22"/>
                </w:rPr>
                <m:t xml:space="preserve">+ </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wild×wild</m:t>
                  </m:r>
                </m:sub>
              </m:sSub>
            </m:e>
          </m:d>
          <m:r>
            <w:rPr>
              <w:rFonts w:ascii="Cambria Math" w:hAnsi="Cambria Math"/>
              <w:color w:val="000000" w:themeColor="text1"/>
              <w:sz w:val="22"/>
              <w:szCs w:val="22"/>
            </w:rPr>
            <m:t>,</m:t>
          </m:r>
        </m:oMath>
      </m:oMathPara>
    </w:p>
    <w:p w14:paraId="37475DE4" w14:textId="77777777" w:rsidR="00AC07DD" w:rsidRPr="002B295A" w:rsidRDefault="00AC07DD" w:rsidP="00AC07DD">
      <w:pPr>
        <w:spacing w:line="259" w:lineRule="auto"/>
        <w:ind w:left="10" w:right="773"/>
        <w:jc w:val="center"/>
        <w:rPr>
          <w:color w:val="000000" w:themeColor="text1"/>
          <w:sz w:val="22"/>
          <w:szCs w:val="22"/>
        </w:rPr>
      </w:pPr>
      <w:r w:rsidRPr="002B295A">
        <w:rPr>
          <w:color w:val="000000" w:themeColor="text1"/>
          <w:sz w:val="22"/>
          <w:szCs w:val="22"/>
        </w:rPr>
        <w:t xml:space="preserve"> </w:t>
      </w:r>
    </w:p>
    <w:p w14:paraId="47E9CFEA" w14:textId="77777777" w:rsidR="00AC07DD" w:rsidRPr="002B295A" w:rsidRDefault="00AC07DD" w:rsidP="00AC07DD">
      <w:pPr>
        <w:spacing w:line="259" w:lineRule="auto"/>
        <w:ind w:left="10" w:right="773"/>
        <w:rPr>
          <w:color w:val="000000" w:themeColor="text1"/>
          <w:sz w:val="22"/>
          <w:szCs w:val="22"/>
        </w:rPr>
      </w:pPr>
      <w:proofErr w:type="gramStart"/>
      <w:r w:rsidRPr="002B295A">
        <w:rPr>
          <w:color w:val="000000" w:themeColor="text1"/>
          <w:sz w:val="22"/>
          <w:szCs w:val="22"/>
        </w:rPr>
        <w:lastRenderedPageBreak/>
        <w:t>and</w:t>
      </w:r>
      <w:proofErr w:type="gramEnd"/>
      <w:r w:rsidRPr="002B295A">
        <w:rPr>
          <w:color w:val="000000" w:themeColor="text1"/>
          <w:sz w:val="22"/>
          <w:szCs w:val="22"/>
        </w:rPr>
        <w:t xml:space="preserve"> similarly, for the production of new “future males”, we have </w:t>
      </w:r>
    </w:p>
    <w:p w14:paraId="6FDA26E9" w14:textId="77777777" w:rsidR="00AC07DD" w:rsidRPr="002B295A" w:rsidRDefault="00AC07DD" w:rsidP="00AC07DD">
      <w:pPr>
        <w:spacing w:line="259" w:lineRule="auto"/>
        <w:ind w:left="10" w:right="773"/>
        <w:rPr>
          <w:color w:val="000000" w:themeColor="text1"/>
          <w:sz w:val="22"/>
          <w:szCs w:val="22"/>
        </w:rPr>
      </w:pPr>
    </w:p>
    <w:p w14:paraId="1F13AFDC" w14:textId="77777777" w:rsidR="00AC07DD" w:rsidRPr="002B295A" w:rsidRDefault="000154FC" w:rsidP="00AC07DD">
      <w:pPr>
        <w:spacing w:line="259" w:lineRule="auto"/>
        <w:ind w:left="10" w:right="773"/>
        <w:rPr>
          <w:color w:val="000000" w:themeColor="text1"/>
          <w:sz w:val="22"/>
          <w:szCs w:val="22"/>
        </w:rPr>
      </w:pPr>
      <m:oMathPara>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2</m:t>
              </m:r>
            </m:den>
          </m:f>
          <m:r>
            <w:rPr>
              <w:rFonts w:ascii="Cambria Math" w:hAnsi="Cambria Math"/>
              <w:color w:val="000000" w:themeColor="text1"/>
              <w:sz w:val="22"/>
              <w:szCs w:val="22"/>
            </w:rPr>
            <m:t>λ</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wild×wild</m:t>
              </m:r>
            </m:sub>
          </m:sSub>
          <m:r>
            <w:rPr>
              <w:rFonts w:ascii="Cambria Math" w:hAnsi="Cambria Math"/>
              <w:color w:val="000000" w:themeColor="text1"/>
              <w:sz w:val="22"/>
              <w:szCs w:val="22"/>
            </w:rPr>
            <m:t xml:space="preserve">=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M</m:t>
              </m:r>
            </m:sub>
          </m:sSub>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M</m:t>
                  </m:r>
                </m:e>
              </m:acc>
            </m:e>
            <m:sub>
              <m:r>
                <w:rPr>
                  <w:rFonts w:ascii="Cambria Math" w:hAnsi="Cambria Math"/>
                  <w:color w:val="000000" w:themeColor="text1"/>
                  <w:sz w:val="22"/>
                  <w:szCs w:val="22"/>
                </w:rPr>
                <m:t>wild</m:t>
              </m:r>
            </m:sub>
          </m:sSub>
        </m:oMath>
      </m:oMathPara>
    </w:p>
    <w:p w14:paraId="514E3E19" w14:textId="77777777" w:rsidR="00AC07DD" w:rsidRPr="002B295A" w:rsidRDefault="00AC07DD" w:rsidP="00AC07DD">
      <w:pPr>
        <w:spacing w:line="259" w:lineRule="auto"/>
        <w:ind w:left="10" w:right="773"/>
        <w:rPr>
          <w:color w:val="000000" w:themeColor="text1"/>
          <w:sz w:val="22"/>
          <w:szCs w:val="22"/>
        </w:rPr>
      </w:pPr>
    </w:p>
    <w:p w14:paraId="41B1213E" w14:textId="77777777" w:rsidR="00AC07DD" w:rsidRPr="002B295A" w:rsidRDefault="00AC07DD" w:rsidP="00AC07DD">
      <w:pPr>
        <w:spacing w:line="259" w:lineRule="auto"/>
        <w:ind w:left="10" w:right="773"/>
        <w:rPr>
          <w:color w:val="000000" w:themeColor="text1"/>
          <w:sz w:val="22"/>
          <w:szCs w:val="22"/>
        </w:rPr>
      </w:pPr>
      <w:r w:rsidRPr="002B295A">
        <w:rPr>
          <w:color w:val="000000" w:themeColor="text1"/>
          <w:sz w:val="22"/>
          <w:szCs w:val="22"/>
        </w:rPr>
        <w:t>Again, for clarity, the use of the bar above these variables is used to indicate the value taken at the stable equilibrium. This dictates that</w:t>
      </w:r>
    </w:p>
    <w:p w14:paraId="43553166" w14:textId="77777777" w:rsidR="00AC07DD" w:rsidRPr="002B295A" w:rsidRDefault="00AC07DD" w:rsidP="00AC07DD">
      <w:pPr>
        <w:spacing w:line="259" w:lineRule="auto"/>
        <w:ind w:left="10" w:right="773"/>
        <w:rPr>
          <w:color w:val="000000" w:themeColor="text1"/>
          <w:sz w:val="22"/>
          <w:szCs w:val="22"/>
        </w:rPr>
      </w:pPr>
    </w:p>
    <w:p w14:paraId="3654E2C8" w14:textId="77777777" w:rsidR="00AC07DD" w:rsidRPr="002B295A" w:rsidRDefault="000154FC" w:rsidP="00AC07DD">
      <w:pPr>
        <w:spacing w:line="259" w:lineRule="auto"/>
        <w:ind w:left="10" w:right="773"/>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d>
            <m:dPr>
              <m:ctrlPr>
                <w:rPr>
                  <w:rFonts w:ascii="Cambria Math" w:hAnsi="Cambria Math"/>
                  <w:i/>
                  <w:color w:val="000000" w:themeColor="text1"/>
                  <w:sz w:val="22"/>
                  <w:szCs w:val="22"/>
                </w:rPr>
              </m:ctrlPr>
            </m:dPr>
            <m:e>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wild×wild</m:t>
                  </m:r>
                </m:sub>
              </m:sSub>
            </m:e>
          </m:d>
          <m:r>
            <w:rPr>
              <w:rFonts w:ascii="Cambria Math" w:hAnsi="Cambria Math"/>
              <w:color w:val="000000" w:themeColor="text1"/>
              <w:sz w:val="22"/>
              <w:szCs w:val="22"/>
            </w:rPr>
            <m:t xml:space="preserve">=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M</m:t>
              </m:r>
            </m:sub>
          </m:sSub>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M</m:t>
                  </m:r>
                </m:e>
              </m:acc>
            </m:e>
            <m:sub>
              <m:r>
                <w:rPr>
                  <w:rFonts w:ascii="Cambria Math" w:hAnsi="Cambria Math"/>
                  <w:color w:val="000000" w:themeColor="text1"/>
                  <w:sz w:val="22"/>
                  <w:szCs w:val="22"/>
                </w:rPr>
                <m:t>wild</m:t>
              </m:r>
            </m:sub>
          </m:sSub>
          <m:r>
            <w:rPr>
              <w:rFonts w:ascii="Cambria Math" w:hAnsi="Cambria Math"/>
              <w:color w:val="000000" w:themeColor="text1"/>
              <w:sz w:val="22"/>
              <w:szCs w:val="22"/>
            </w:rPr>
            <m:t>,</m:t>
          </m:r>
        </m:oMath>
      </m:oMathPara>
    </w:p>
    <w:p w14:paraId="718CEC7E" w14:textId="77777777" w:rsidR="00AC07DD" w:rsidRPr="002B295A" w:rsidRDefault="00AC07DD" w:rsidP="00AC07DD">
      <w:pPr>
        <w:spacing w:line="259" w:lineRule="auto"/>
        <w:ind w:left="10" w:right="773"/>
        <w:rPr>
          <w:color w:val="000000" w:themeColor="text1"/>
          <w:sz w:val="22"/>
          <w:szCs w:val="22"/>
        </w:rPr>
      </w:pPr>
    </w:p>
    <w:p w14:paraId="465995CF" w14:textId="77777777" w:rsidR="00AC07DD" w:rsidRPr="002B295A" w:rsidRDefault="00AC07DD" w:rsidP="00AC07DD">
      <w:pPr>
        <w:spacing w:line="259" w:lineRule="auto"/>
        <w:ind w:left="10" w:right="773"/>
        <w:rPr>
          <w:color w:val="000000" w:themeColor="text1"/>
          <w:sz w:val="22"/>
          <w:szCs w:val="22"/>
        </w:rPr>
      </w:pPr>
      <w:proofErr w:type="gramStart"/>
      <w:r w:rsidRPr="002B295A">
        <w:rPr>
          <w:color w:val="000000" w:themeColor="text1"/>
          <w:sz w:val="22"/>
          <w:szCs w:val="22"/>
        </w:rPr>
        <w:t>so</w:t>
      </w:r>
      <w:proofErr w:type="gramEnd"/>
      <w:r w:rsidRPr="002B295A">
        <w:rPr>
          <w:color w:val="000000" w:themeColor="text1"/>
          <w:sz w:val="22"/>
          <w:szCs w:val="22"/>
        </w:rPr>
        <w:t xml:space="preserve"> that the ratio of males to females is given by</w:t>
      </w:r>
    </w:p>
    <w:p w14:paraId="75D4FFBC" w14:textId="77777777" w:rsidR="00AC07DD" w:rsidRPr="002B295A" w:rsidRDefault="00AC07DD" w:rsidP="00AC07DD">
      <w:pPr>
        <w:spacing w:line="259" w:lineRule="auto"/>
        <w:ind w:left="10" w:right="773"/>
        <w:rPr>
          <w:color w:val="000000" w:themeColor="text1"/>
          <w:sz w:val="22"/>
          <w:szCs w:val="22"/>
        </w:rPr>
      </w:pPr>
    </w:p>
    <w:p w14:paraId="0763D1D3" w14:textId="77777777" w:rsidR="00AC07DD" w:rsidRPr="002B295A" w:rsidRDefault="000154FC" w:rsidP="00AC07DD">
      <w:pPr>
        <w:spacing w:line="259" w:lineRule="auto"/>
        <w:ind w:left="10" w:right="773"/>
        <w:rPr>
          <w:color w:val="000000" w:themeColor="text1"/>
          <w:sz w:val="22"/>
          <w:szCs w:val="22"/>
        </w:rPr>
      </w:pPr>
      <m:oMathPara>
        <m:oMath>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m:t>
                  </m:r>
                </m:sub>
              </m:sSub>
              <m:r>
                <w:rPr>
                  <w:rFonts w:ascii="Cambria Math" w:hAnsi="Cambria Math"/>
                  <w:color w:val="000000" w:themeColor="text1"/>
                  <w:sz w:val="22"/>
                  <w:szCs w:val="22"/>
                </w:rPr>
                <m:t xml:space="preserve">+ </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wild×wild</m:t>
                  </m:r>
                </m:sub>
              </m:sSub>
            </m:num>
            <m:den>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M</m:t>
                      </m:r>
                    </m:e>
                  </m:acc>
                </m:e>
                <m:sub>
                  <m:r>
                    <w:rPr>
                      <w:rFonts w:ascii="Cambria Math" w:hAnsi="Cambria Math"/>
                      <w:color w:val="000000" w:themeColor="text1"/>
                      <w:sz w:val="22"/>
                      <w:szCs w:val="22"/>
                    </w:rPr>
                    <m:t>wild</m:t>
                  </m:r>
                </m:sub>
              </m:sSub>
            </m:den>
          </m:f>
          <m:r>
            <w:rPr>
              <w:rFonts w:ascii="Cambria Math" w:hAnsi="Cambria Math"/>
              <w:color w:val="000000" w:themeColor="text1"/>
              <w:sz w:val="22"/>
              <w:szCs w:val="22"/>
            </w:rPr>
            <m:t>=</m:t>
          </m:r>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M</m:t>
                  </m:r>
                </m:sub>
              </m:sSub>
            </m:num>
            <m:den>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den>
          </m:f>
          <m:r>
            <w:rPr>
              <w:rFonts w:ascii="Cambria Math" w:hAnsi="Cambria Math"/>
              <w:color w:val="000000" w:themeColor="text1"/>
              <w:sz w:val="22"/>
              <w:szCs w:val="22"/>
            </w:rPr>
            <m:t>.</m:t>
          </m:r>
        </m:oMath>
      </m:oMathPara>
    </w:p>
    <w:p w14:paraId="1B754F51" w14:textId="77777777" w:rsidR="00AC07DD" w:rsidRPr="002B295A" w:rsidRDefault="00AC07DD" w:rsidP="00AC07DD">
      <w:pPr>
        <w:spacing w:line="259" w:lineRule="auto"/>
        <w:ind w:left="10" w:right="773"/>
        <w:rPr>
          <w:color w:val="000000" w:themeColor="text1"/>
          <w:sz w:val="22"/>
          <w:szCs w:val="22"/>
        </w:rPr>
      </w:pPr>
    </w:p>
    <w:p w14:paraId="7E708AB9" w14:textId="77777777" w:rsidR="00AC07DD" w:rsidRPr="002B295A" w:rsidRDefault="00AC07DD" w:rsidP="00AC07DD">
      <w:pPr>
        <w:spacing w:line="259" w:lineRule="auto"/>
        <w:ind w:left="10" w:right="773"/>
        <w:rPr>
          <w:color w:val="000000" w:themeColor="text1"/>
          <w:sz w:val="22"/>
          <w:szCs w:val="22"/>
        </w:rPr>
      </w:pPr>
      <w:r w:rsidRPr="002B295A">
        <w:rPr>
          <w:color w:val="000000" w:themeColor="text1"/>
          <w:sz w:val="22"/>
          <w:szCs w:val="22"/>
        </w:rPr>
        <w:t xml:space="preserve">In other words, at a stable equilibrium population of </w:t>
      </w:r>
    </w:p>
    <w:p w14:paraId="3E86D32B" w14:textId="77777777" w:rsidR="00AC07DD" w:rsidRPr="002B295A" w:rsidRDefault="00AC07DD" w:rsidP="00AC07DD">
      <w:pPr>
        <w:spacing w:line="259" w:lineRule="auto"/>
        <w:ind w:left="10" w:right="773"/>
        <w:rPr>
          <w:color w:val="000000" w:themeColor="text1"/>
          <w:sz w:val="22"/>
          <w:szCs w:val="22"/>
        </w:rPr>
      </w:pPr>
    </w:p>
    <w:p w14:paraId="555FEB1E" w14:textId="77777777" w:rsidR="00AC07DD" w:rsidRPr="002B295A" w:rsidRDefault="000154FC" w:rsidP="00AC07DD">
      <w:pPr>
        <w:spacing w:line="259" w:lineRule="auto"/>
        <w:ind w:left="10" w:right="773"/>
        <w:rPr>
          <w:color w:val="000000" w:themeColor="text1"/>
          <w:sz w:val="22"/>
          <w:szCs w:val="22"/>
        </w:rPr>
      </w:pPr>
      <m:oMathPara>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K</m:t>
              </m:r>
            </m:e>
            <m:sub>
              <m:r>
                <w:rPr>
                  <w:rFonts w:ascii="Cambria Math" w:hAnsi="Cambria Math"/>
                  <w:color w:val="000000" w:themeColor="text1"/>
                  <w:sz w:val="22"/>
                  <w:szCs w:val="22"/>
                </w:rPr>
                <m:t>wild</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M</m:t>
                  </m:r>
                </m:e>
              </m:acc>
            </m:e>
            <m:sub>
              <m:r>
                <w:rPr>
                  <w:rFonts w:ascii="Cambria Math" w:hAnsi="Cambria Math"/>
                  <w:color w:val="000000" w:themeColor="text1"/>
                  <w:sz w:val="22"/>
                  <w:szCs w:val="22"/>
                </w:rPr>
                <m:t>wild</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wild×wild</m:t>
              </m:r>
            </m:sub>
          </m:sSub>
          <m:r>
            <w:rPr>
              <w:rFonts w:ascii="Cambria Math" w:hAnsi="Cambria Math"/>
              <w:color w:val="000000" w:themeColor="text1"/>
              <w:sz w:val="22"/>
              <w:szCs w:val="22"/>
            </w:rPr>
            <m:t>,</m:t>
          </m:r>
        </m:oMath>
      </m:oMathPara>
    </w:p>
    <w:p w14:paraId="5BCBB736" w14:textId="77777777" w:rsidR="00AC07DD" w:rsidRPr="002B295A" w:rsidRDefault="00AC07DD" w:rsidP="00AC07DD">
      <w:pPr>
        <w:spacing w:line="259" w:lineRule="auto"/>
        <w:ind w:right="773"/>
        <w:rPr>
          <w:color w:val="000000" w:themeColor="text1"/>
          <w:sz w:val="22"/>
          <w:szCs w:val="22"/>
        </w:rPr>
      </w:pPr>
    </w:p>
    <w:p w14:paraId="3140803D" w14:textId="77777777" w:rsidR="00AC07DD" w:rsidRPr="002B295A" w:rsidRDefault="00AC07DD" w:rsidP="00AC07DD">
      <w:pPr>
        <w:spacing w:line="259" w:lineRule="auto"/>
        <w:ind w:left="10" w:right="773"/>
        <w:rPr>
          <w:color w:val="000000" w:themeColor="text1"/>
          <w:sz w:val="22"/>
          <w:szCs w:val="22"/>
        </w:rPr>
      </w:pPr>
      <w:proofErr w:type="gramStart"/>
      <w:r w:rsidRPr="002B295A">
        <w:rPr>
          <w:color w:val="000000" w:themeColor="text1"/>
          <w:sz w:val="22"/>
          <w:szCs w:val="22"/>
        </w:rPr>
        <w:t>the</w:t>
      </w:r>
      <w:proofErr w:type="gramEnd"/>
      <w:r w:rsidRPr="002B295A">
        <w:rPr>
          <w:color w:val="000000" w:themeColor="text1"/>
          <w:sz w:val="22"/>
          <w:szCs w:val="22"/>
        </w:rPr>
        <w:t xml:space="preserve"> corresponding numbers of males and females are</w:t>
      </w:r>
    </w:p>
    <w:p w14:paraId="12847409" w14:textId="77777777" w:rsidR="00AC07DD" w:rsidRPr="002B295A" w:rsidRDefault="00AC07DD" w:rsidP="00AC07DD">
      <w:pPr>
        <w:spacing w:line="259" w:lineRule="auto"/>
        <w:ind w:left="10" w:right="773"/>
        <w:rPr>
          <w:color w:val="000000" w:themeColor="text1"/>
          <w:sz w:val="22"/>
          <w:szCs w:val="22"/>
        </w:rPr>
      </w:pPr>
    </w:p>
    <w:p w14:paraId="7E6448DE" w14:textId="77777777" w:rsidR="00AC07DD" w:rsidRPr="002B295A" w:rsidRDefault="000154FC" w:rsidP="00AC07DD">
      <w:pPr>
        <w:spacing w:line="259" w:lineRule="auto"/>
        <w:ind w:left="10" w:right="773"/>
        <w:rPr>
          <w:rFonts w:eastAsiaTheme="minorEastAsia"/>
          <w:color w:val="000000" w:themeColor="text1"/>
          <w:sz w:val="22"/>
          <w:szCs w:val="22"/>
        </w:rPr>
      </w:pPr>
      <m:oMathPara>
        <m:oMath>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M</m:t>
                  </m:r>
                </m:e>
              </m:acc>
            </m:e>
            <m:sub>
              <m:r>
                <w:rPr>
                  <w:rFonts w:ascii="Cambria Math" w:hAnsi="Cambria Math"/>
                  <w:color w:val="000000" w:themeColor="text1"/>
                  <w:sz w:val="22"/>
                  <w:szCs w:val="22"/>
                </w:rPr>
                <m:t>wild</m:t>
              </m:r>
            </m:sub>
          </m:sSub>
          <m:r>
            <w:rPr>
              <w:rFonts w:ascii="Cambria Math" w:hAnsi="Cambria Math"/>
              <w:color w:val="000000" w:themeColor="text1"/>
              <w:sz w:val="22"/>
              <w:szCs w:val="22"/>
            </w:rPr>
            <m:t>=</m:t>
          </m:r>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K</m:t>
                  </m:r>
                </m:e>
                <m:sub>
                  <m:r>
                    <w:rPr>
                      <w:rFonts w:ascii="Cambria Math" w:hAnsi="Cambria Math"/>
                      <w:color w:val="000000" w:themeColor="text1"/>
                      <w:sz w:val="22"/>
                      <w:szCs w:val="22"/>
                    </w:rPr>
                    <m:t>wild</m:t>
                  </m:r>
                </m:sub>
              </m:sSub>
            </m:num>
            <m:den>
              <m:r>
                <w:rPr>
                  <w:rFonts w:ascii="Cambria Math" w:hAnsi="Cambria Math"/>
                  <w:color w:val="000000" w:themeColor="text1"/>
                  <w:sz w:val="22"/>
                  <w:szCs w:val="22"/>
                </w:rPr>
                <m:t>1+θ</m:t>
              </m:r>
            </m:den>
          </m:f>
          <m:r>
            <w:rPr>
              <w:rFonts w:ascii="Cambria Math" w:hAnsi="Cambria Math"/>
              <w:color w:val="000000" w:themeColor="text1"/>
              <w:sz w:val="22"/>
              <w:szCs w:val="22"/>
            </w:rPr>
            <m:t xml:space="preserve"> ,</m:t>
          </m:r>
        </m:oMath>
      </m:oMathPara>
    </w:p>
    <w:p w14:paraId="684C776A" w14:textId="77777777" w:rsidR="00AC07DD" w:rsidRPr="002B295A" w:rsidRDefault="00AC07DD" w:rsidP="00AC07DD">
      <w:pPr>
        <w:spacing w:line="259" w:lineRule="auto"/>
        <w:ind w:left="10" w:right="773"/>
        <w:rPr>
          <w:rFonts w:eastAsiaTheme="minorEastAsia"/>
          <w:color w:val="000000" w:themeColor="text1"/>
          <w:sz w:val="22"/>
          <w:szCs w:val="22"/>
        </w:rPr>
      </w:pPr>
    </w:p>
    <w:p w14:paraId="588E06A2" w14:textId="77777777" w:rsidR="00AC07DD" w:rsidRPr="002B295A" w:rsidRDefault="000154FC" w:rsidP="00AC07DD">
      <w:pPr>
        <w:spacing w:line="259" w:lineRule="auto"/>
        <w:ind w:left="10" w:right="773"/>
        <w:rPr>
          <w:rFonts w:eastAsiaTheme="minorEastAsia"/>
          <w:color w:val="000000" w:themeColor="text1"/>
          <w:sz w:val="22"/>
          <w:szCs w:val="22"/>
        </w:rPr>
      </w:pPr>
      <m:oMathPara>
        <m:oMath>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m:t>
              </m:r>
            </m:sub>
          </m:sSub>
          <m:r>
            <w:rPr>
              <w:rFonts w:ascii="Cambria Math" w:hAnsi="Cambria Math"/>
              <w:color w:val="000000" w:themeColor="text1"/>
              <w:sz w:val="22"/>
              <w:szCs w:val="22"/>
            </w:rPr>
            <m:t>=</m:t>
          </m:r>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K</m:t>
                  </m:r>
                </m:e>
                <m:sub>
                  <m:r>
                    <w:rPr>
                      <w:rFonts w:ascii="Cambria Math" w:hAnsi="Cambria Math"/>
                      <w:color w:val="000000" w:themeColor="text1"/>
                      <w:sz w:val="22"/>
                      <w:szCs w:val="22"/>
                    </w:rPr>
                    <m:t>wild</m:t>
                  </m:r>
                </m:sub>
              </m:sSub>
              <m:r>
                <w:rPr>
                  <w:rFonts w:ascii="Cambria Math" w:hAnsi="Cambria Math"/>
                  <w:color w:val="000000" w:themeColor="text1"/>
                  <w:sz w:val="22"/>
                  <w:szCs w:val="22"/>
                </w:rPr>
                <m:t xml:space="preserve">θ(1-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mated</m:t>
                  </m:r>
                </m:sub>
              </m:sSub>
              <m:r>
                <w:rPr>
                  <w:rFonts w:ascii="Cambria Math" w:hAnsi="Cambria Math"/>
                  <w:color w:val="000000" w:themeColor="text1"/>
                  <w:sz w:val="22"/>
                  <w:szCs w:val="22"/>
                </w:rPr>
                <m:t>)</m:t>
              </m:r>
            </m:num>
            <m:den>
              <m:r>
                <w:rPr>
                  <w:rFonts w:ascii="Cambria Math" w:hAnsi="Cambria Math"/>
                  <w:color w:val="000000" w:themeColor="text1"/>
                  <w:sz w:val="22"/>
                  <w:szCs w:val="22"/>
                </w:rPr>
                <m:t>1+θ</m:t>
              </m:r>
            </m:den>
          </m:f>
          <m:r>
            <w:rPr>
              <w:rFonts w:ascii="Cambria Math" w:hAnsi="Cambria Math"/>
              <w:color w:val="000000" w:themeColor="text1"/>
              <w:sz w:val="22"/>
              <w:szCs w:val="22"/>
            </w:rPr>
            <m:t xml:space="preserve">, </m:t>
          </m:r>
          <m:r>
            <m:rPr>
              <m:nor/>
            </m:rPr>
            <w:rPr>
              <w:rFonts w:ascii="Cambria Math" w:hAnsi="Cambria Math"/>
              <w:color w:val="000000" w:themeColor="text1"/>
              <w:sz w:val="22"/>
              <w:szCs w:val="22"/>
            </w:rPr>
            <m:t>and</m:t>
          </m:r>
        </m:oMath>
      </m:oMathPara>
    </w:p>
    <w:p w14:paraId="5BA1489F" w14:textId="77777777" w:rsidR="00AC07DD" w:rsidRPr="002B295A" w:rsidRDefault="00AC07DD" w:rsidP="00AC07DD">
      <w:pPr>
        <w:spacing w:line="259" w:lineRule="auto"/>
        <w:ind w:left="10" w:right="773"/>
        <w:rPr>
          <w:rFonts w:eastAsiaTheme="minorEastAsia"/>
          <w:color w:val="000000" w:themeColor="text1"/>
          <w:sz w:val="22"/>
          <w:szCs w:val="22"/>
        </w:rPr>
      </w:pPr>
    </w:p>
    <w:p w14:paraId="556BD872" w14:textId="77777777" w:rsidR="00AC07DD" w:rsidRPr="002B295A" w:rsidRDefault="000154FC" w:rsidP="00AC07DD">
      <w:pPr>
        <w:spacing w:line="259" w:lineRule="auto"/>
        <w:ind w:left="10" w:right="773"/>
        <w:rPr>
          <w:rFonts w:eastAsiaTheme="minorEastAsia"/>
          <w:color w:val="000000" w:themeColor="text1"/>
          <w:sz w:val="22"/>
          <w:szCs w:val="22"/>
        </w:rPr>
      </w:pPr>
      <m:oMathPara>
        <m:oMath>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wild×wild</m:t>
              </m:r>
            </m:sub>
          </m:sSub>
          <m:r>
            <w:rPr>
              <w:rFonts w:ascii="Cambria Math" w:hAnsi="Cambria Math"/>
              <w:color w:val="000000" w:themeColor="text1"/>
              <w:sz w:val="22"/>
              <w:szCs w:val="22"/>
            </w:rPr>
            <m:t>=</m:t>
          </m:r>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p</m:t>
                  </m:r>
                </m:e>
                <m:sub>
                  <m:r>
                    <w:rPr>
                      <w:rFonts w:ascii="Cambria Math" w:hAnsi="Cambria Math"/>
                      <w:color w:val="000000" w:themeColor="text1"/>
                      <w:sz w:val="22"/>
                      <w:szCs w:val="22"/>
                    </w:rPr>
                    <m:t>mated</m:t>
                  </m:r>
                </m:sub>
              </m:sSub>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K</m:t>
                  </m:r>
                </m:e>
                <m:sub>
                  <m:r>
                    <w:rPr>
                      <w:rFonts w:ascii="Cambria Math" w:hAnsi="Cambria Math"/>
                      <w:color w:val="000000" w:themeColor="text1"/>
                      <w:sz w:val="22"/>
                      <w:szCs w:val="22"/>
                    </w:rPr>
                    <m:t>wild</m:t>
                  </m:r>
                </m:sub>
              </m:sSub>
              <m:r>
                <w:rPr>
                  <w:rFonts w:ascii="Cambria Math" w:hAnsi="Cambria Math"/>
                  <w:color w:val="000000" w:themeColor="text1"/>
                  <w:sz w:val="22"/>
                  <w:szCs w:val="22"/>
                </w:rPr>
                <m:t>θ</m:t>
              </m:r>
            </m:num>
            <m:den>
              <m:r>
                <w:rPr>
                  <w:rFonts w:ascii="Cambria Math" w:hAnsi="Cambria Math"/>
                  <w:color w:val="000000" w:themeColor="text1"/>
                  <w:sz w:val="22"/>
                  <w:szCs w:val="22"/>
                </w:rPr>
                <m:t>1+θ</m:t>
              </m:r>
            </m:den>
          </m:f>
          <m:r>
            <w:rPr>
              <w:rFonts w:ascii="Cambria Math" w:hAnsi="Cambria Math"/>
              <w:color w:val="000000" w:themeColor="text1"/>
              <w:sz w:val="22"/>
              <w:szCs w:val="22"/>
            </w:rPr>
            <m:t>,</m:t>
          </m:r>
        </m:oMath>
      </m:oMathPara>
    </w:p>
    <w:p w14:paraId="255B81B4" w14:textId="77777777" w:rsidR="00AC07DD" w:rsidRPr="002B295A" w:rsidRDefault="00AC07DD" w:rsidP="00AC07DD">
      <w:pPr>
        <w:spacing w:line="259" w:lineRule="auto"/>
        <w:ind w:left="10" w:right="773"/>
        <w:rPr>
          <w:rFonts w:eastAsiaTheme="minorEastAsia"/>
          <w:color w:val="000000" w:themeColor="text1"/>
          <w:sz w:val="22"/>
          <w:szCs w:val="22"/>
        </w:rPr>
      </w:pPr>
    </w:p>
    <w:p w14:paraId="428BACA2" w14:textId="77777777" w:rsidR="00AC07DD" w:rsidRPr="002B295A" w:rsidRDefault="00AC07DD" w:rsidP="00AC07DD">
      <w:pPr>
        <w:ind w:left="-5" w:right="773"/>
        <w:jc w:val="center"/>
        <w:rPr>
          <w:color w:val="000000" w:themeColor="text1"/>
          <w:sz w:val="22"/>
          <w:szCs w:val="22"/>
        </w:rPr>
      </w:pPr>
      <w:proofErr w:type="gramStart"/>
      <w:r w:rsidRPr="002B295A">
        <w:rPr>
          <w:color w:val="000000" w:themeColor="text1"/>
          <w:sz w:val="22"/>
          <w:szCs w:val="22"/>
        </w:rPr>
        <w:t xml:space="preserve">where </w:t>
      </w:r>
      <w:proofErr w:type="gramEnd"/>
      <m:oMath>
        <m:r>
          <w:rPr>
            <w:rFonts w:ascii="Cambria Math" w:hAnsi="Cambria Math"/>
            <w:color w:val="000000" w:themeColor="text1"/>
            <w:sz w:val="22"/>
            <w:szCs w:val="22"/>
          </w:rPr>
          <m:t>θ=</m:t>
        </m:r>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M</m:t>
                </m:r>
              </m:sub>
            </m:sSub>
          </m:num>
          <m:den>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den>
        </m:f>
      </m:oMath>
      <w:r w:rsidRPr="002B295A">
        <w:rPr>
          <w:color w:val="000000" w:themeColor="text1"/>
          <w:sz w:val="22"/>
          <w:szCs w:val="22"/>
        </w:rPr>
        <w:t>.</w:t>
      </w:r>
    </w:p>
    <w:p w14:paraId="036A9F51" w14:textId="77777777" w:rsidR="00AC07DD" w:rsidRPr="002B295A" w:rsidRDefault="00AC07DD" w:rsidP="00AC07DD">
      <w:pPr>
        <w:ind w:left="-15" w:right="773"/>
        <w:rPr>
          <w:color w:val="000000" w:themeColor="text1"/>
          <w:sz w:val="22"/>
          <w:szCs w:val="22"/>
        </w:rPr>
      </w:pPr>
    </w:p>
    <w:p w14:paraId="2C6E9F73" w14:textId="77777777" w:rsidR="00AC07DD" w:rsidRPr="002B295A" w:rsidRDefault="00AC07DD" w:rsidP="00AC07DD">
      <w:pPr>
        <w:ind w:left="-15" w:right="773"/>
        <w:rPr>
          <w:color w:val="000000" w:themeColor="text1"/>
          <w:sz w:val="22"/>
          <w:szCs w:val="22"/>
        </w:rPr>
      </w:pPr>
      <w:r w:rsidRPr="002B295A">
        <w:rPr>
          <w:color w:val="000000" w:themeColor="text1"/>
          <w:sz w:val="22"/>
          <w:szCs w:val="22"/>
        </w:rPr>
        <w:t>For a pure wildtype population, there are three equalities that must hold for the system at the stable equilibrium:</w:t>
      </w:r>
    </w:p>
    <w:p w14:paraId="2AE7BB05" w14:textId="77777777" w:rsidR="00AC07DD" w:rsidRPr="002B295A" w:rsidRDefault="00AC07DD" w:rsidP="00AC07DD">
      <w:pPr>
        <w:ind w:left="-15" w:right="773"/>
        <w:rPr>
          <w:color w:val="000000" w:themeColor="text1"/>
          <w:sz w:val="22"/>
          <w:szCs w:val="22"/>
        </w:rPr>
      </w:pPr>
    </w:p>
    <w:p w14:paraId="16FE8A28" w14:textId="77777777" w:rsidR="00AC07DD" w:rsidRPr="002B295A" w:rsidRDefault="00AC07DD" w:rsidP="00AC07DD">
      <w:pPr>
        <w:spacing w:after="84" w:line="259" w:lineRule="auto"/>
        <w:ind w:right="773"/>
        <w:jc w:val="both"/>
        <w:rPr>
          <w:color w:val="000000" w:themeColor="text1"/>
          <w:sz w:val="22"/>
          <w:szCs w:val="22"/>
        </w:rPr>
      </w:pPr>
      <w:r w:rsidRPr="002B295A">
        <w:rPr>
          <w:i/>
          <w:color w:val="000000" w:themeColor="text1"/>
          <w:sz w:val="22"/>
          <w:szCs w:val="22"/>
        </w:rPr>
        <w:t>Equality 1</w:t>
      </w:r>
      <w:r w:rsidRPr="002B295A">
        <w:rPr>
          <w:color w:val="000000" w:themeColor="text1"/>
          <w:sz w:val="22"/>
          <w:szCs w:val="22"/>
        </w:rPr>
        <w:t xml:space="preserve">. The emergence of adults from pool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wild,k</m:t>
            </m:r>
          </m:sub>
        </m:sSub>
      </m:oMath>
      <w:r w:rsidRPr="002B295A">
        <w:rPr>
          <w:color w:val="000000" w:themeColor="text1"/>
          <w:sz w:val="22"/>
          <w:szCs w:val="22"/>
        </w:rPr>
        <w:t xml:space="preserve">  must equal the deaths of adults.</w:t>
      </w:r>
    </w:p>
    <w:p w14:paraId="3E06E41E" w14:textId="77777777" w:rsidR="00AC07DD" w:rsidRPr="002B295A" w:rsidRDefault="00AC07DD" w:rsidP="00AC07DD">
      <w:pPr>
        <w:spacing w:after="104" w:line="264" w:lineRule="auto"/>
        <w:ind w:right="773"/>
        <w:jc w:val="both"/>
        <w:rPr>
          <w:color w:val="000000" w:themeColor="text1"/>
          <w:sz w:val="22"/>
          <w:szCs w:val="22"/>
        </w:rPr>
      </w:pPr>
      <w:r w:rsidRPr="002B295A">
        <w:rPr>
          <w:i/>
          <w:color w:val="000000" w:themeColor="text1"/>
          <w:sz w:val="22"/>
          <w:szCs w:val="22"/>
        </w:rPr>
        <w:t>Equality 2.</w:t>
      </w:r>
      <w:r w:rsidRPr="002B295A">
        <w:rPr>
          <w:color w:val="000000" w:themeColor="text1"/>
          <w:sz w:val="22"/>
          <w:szCs w:val="22"/>
        </w:rPr>
        <w:t xml:space="preserve"> The births of juveniles into pool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wild,1</m:t>
            </m:r>
          </m:sub>
        </m:sSub>
      </m:oMath>
      <w:r w:rsidRPr="002B295A">
        <w:rPr>
          <w:color w:val="000000" w:themeColor="text1"/>
          <w:sz w:val="22"/>
          <w:szCs w:val="22"/>
        </w:rPr>
        <w:t xml:space="preserve"> must equal the emergence of adults from </w:t>
      </w:r>
      <w:proofErr w:type="gramStart"/>
      <w:r w:rsidRPr="002B295A">
        <w:rPr>
          <w:color w:val="000000" w:themeColor="text1"/>
          <w:sz w:val="22"/>
          <w:szCs w:val="22"/>
        </w:rPr>
        <w:t xml:space="preserve">pool </w:t>
      </w:r>
      <w:proofErr w:type="gramEnd"/>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wild,k</m:t>
            </m:r>
          </m:sub>
        </m:sSub>
      </m:oMath>
      <w:r w:rsidRPr="002B295A">
        <w:rPr>
          <w:color w:val="000000" w:themeColor="text1"/>
          <w:sz w:val="22"/>
          <w:szCs w:val="22"/>
        </w:rPr>
        <w:t>.</w:t>
      </w:r>
    </w:p>
    <w:p w14:paraId="296A2698" w14:textId="77777777" w:rsidR="00AC07DD" w:rsidRPr="002B295A" w:rsidRDefault="00AC07DD" w:rsidP="00AC07DD">
      <w:pPr>
        <w:spacing w:after="129" w:line="264" w:lineRule="auto"/>
        <w:ind w:right="773"/>
        <w:jc w:val="both"/>
        <w:rPr>
          <w:color w:val="000000" w:themeColor="text1"/>
          <w:sz w:val="22"/>
          <w:szCs w:val="22"/>
        </w:rPr>
      </w:pPr>
      <w:r w:rsidRPr="002B295A">
        <w:rPr>
          <w:i/>
          <w:color w:val="000000" w:themeColor="text1"/>
          <w:sz w:val="22"/>
          <w:szCs w:val="22"/>
        </w:rPr>
        <w:t>Equality 3.</w:t>
      </w:r>
      <w:r w:rsidRPr="002B295A">
        <w:rPr>
          <w:color w:val="000000" w:themeColor="text1"/>
          <w:sz w:val="22"/>
          <w:szCs w:val="22"/>
        </w:rPr>
        <w:t xml:space="preserve"> The rate at which new females emerge from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wild,k</m:t>
            </m:r>
          </m:sub>
        </m:sSub>
      </m:oMath>
      <w:r w:rsidRPr="002B295A">
        <w:rPr>
          <w:rFonts w:eastAsiaTheme="minorEastAsia"/>
          <w:color w:val="000000" w:themeColor="text1"/>
          <w:sz w:val="22"/>
          <w:szCs w:val="22"/>
        </w:rPr>
        <w:t xml:space="preserve"> </w:t>
      </w:r>
      <w:r w:rsidRPr="002B295A">
        <w:rPr>
          <w:color w:val="000000" w:themeColor="text1"/>
          <w:sz w:val="22"/>
          <w:szCs w:val="22"/>
        </w:rPr>
        <w:t>must balance the rates at which unmated females are mated and die.</w:t>
      </w:r>
    </w:p>
    <w:p w14:paraId="68576AEF" w14:textId="77777777" w:rsidR="00AC07DD" w:rsidRPr="002B295A" w:rsidRDefault="00AC07DD" w:rsidP="00AC07DD">
      <w:pPr>
        <w:ind w:left="-5" w:right="773"/>
        <w:rPr>
          <w:color w:val="000000" w:themeColor="text1"/>
          <w:sz w:val="22"/>
          <w:szCs w:val="22"/>
        </w:rPr>
      </w:pPr>
      <w:r w:rsidRPr="002B295A">
        <w:rPr>
          <w:color w:val="000000" w:themeColor="text1"/>
          <w:sz w:val="22"/>
          <w:szCs w:val="22"/>
        </w:rPr>
        <w:t>Each of these equalities allows us to obtain one of the unknown parameters as a function of the equilibrium system state and known primary parameters, which we outline below.</w:t>
      </w:r>
    </w:p>
    <w:p w14:paraId="7CAE4B3B" w14:textId="77777777" w:rsidR="00AC07DD" w:rsidRPr="002B295A" w:rsidRDefault="00AC07DD" w:rsidP="00AC07DD">
      <w:pPr>
        <w:ind w:left="-5" w:right="773"/>
        <w:rPr>
          <w:color w:val="000000" w:themeColor="text1"/>
          <w:sz w:val="22"/>
          <w:szCs w:val="22"/>
        </w:rPr>
      </w:pPr>
    </w:p>
    <w:p w14:paraId="458912AA" w14:textId="5628B26F" w:rsidR="00AC07DD" w:rsidRPr="002B295A" w:rsidRDefault="00B94CE1" w:rsidP="00AC07DD">
      <w:pPr>
        <w:spacing w:after="294"/>
        <w:ind w:left="-5" w:right="773"/>
        <w:rPr>
          <w:rFonts w:eastAsiaTheme="minorEastAsia"/>
          <w:b/>
          <w:i/>
          <w:color w:val="000000" w:themeColor="text1"/>
          <w:sz w:val="22"/>
          <w:szCs w:val="22"/>
        </w:rPr>
      </w:pPr>
      <w:r w:rsidRPr="002B295A">
        <w:rPr>
          <w:rFonts w:eastAsiaTheme="minorEastAsia"/>
          <w:b/>
          <w:i/>
          <w:color w:val="000000" w:themeColor="text1"/>
          <w:sz w:val="22"/>
          <w:szCs w:val="22"/>
        </w:rPr>
        <w:t xml:space="preserve">B2.1 </w:t>
      </w:r>
      <w:r w:rsidR="00AC07DD" w:rsidRPr="002B295A">
        <w:rPr>
          <w:rFonts w:eastAsiaTheme="minorEastAsia"/>
          <w:b/>
          <w:i/>
          <w:color w:val="000000" w:themeColor="text1"/>
          <w:sz w:val="22"/>
          <w:szCs w:val="22"/>
        </w:rPr>
        <w:t>Enforcing Parametric Constraints</w:t>
      </w:r>
    </w:p>
    <w:p w14:paraId="369DE3E4" w14:textId="0F48C6AE" w:rsidR="00AC07DD" w:rsidRPr="002B295A" w:rsidRDefault="00AC07DD" w:rsidP="00AC07DD">
      <w:pPr>
        <w:spacing w:after="294"/>
        <w:ind w:left="-5" w:right="773"/>
        <w:rPr>
          <w:rFonts w:eastAsiaTheme="minorEastAsia"/>
          <w:color w:val="000000" w:themeColor="text1"/>
          <w:sz w:val="22"/>
          <w:szCs w:val="22"/>
        </w:rPr>
      </w:pPr>
      <w:r w:rsidRPr="002B295A">
        <w:rPr>
          <w:color w:val="000000" w:themeColor="text1"/>
          <w:sz w:val="22"/>
          <w:szCs w:val="22"/>
        </w:rPr>
        <w:t xml:space="preserve">When choosing primary parameters for use in the model, one must ensure that the values of the secondary parameters ensure that </w:t>
      </w:r>
      <m:oMath>
        <m:f>
          <m:fPr>
            <m:ctrlPr>
              <w:rPr>
                <w:rFonts w:ascii="Cambria Math" w:eastAsiaTheme="minorEastAsia" w:hAnsi="Cambria Math"/>
                <w:i/>
                <w:color w:val="000000" w:themeColor="text1"/>
                <w:sz w:val="22"/>
                <w:szCs w:val="22"/>
              </w:rPr>
            </m:ctrlPr>
          </m:fPr>
          <m:num>
            <m:r>
              <w:rPr>
                <w:rFonts w:ascii="Cambria Math" w:eastAsiaTheme="minorEastAsia" w:hAnsi="Cambria Math"/>
                <w:color w:val="000000" w:themeColor="text1"/>
                <w:sz w:val="22"/>
                <w:szCs w:val="22"/>
              </w:rPr>
              <m:t>γ</m:t>
            </m:r>
            <m:sSub>
              <m:sSubPr>
                <m:ctrlPr>
                  <w:rPr>
                    <w:rFonts w:ascii="Cambria Math" w:eastAsiaTheme="minorEastAsia" w:hAnsi="Cambria Math"/>
                    <w:i/>
                    <w:color w:val="000000" w:themeColor="text1"/>
                    <w:sz w:val="22"/>
                    <w:szCs w:val="22"/>
                  </w:rPr>
                </m:ctrlPr>
              </m:sSubPr>
              <m:e>
                <m:acc>
                  <m:accPr>
                    <m:chr m:val="̅"/>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I</m:t>
                    </m:r>
                  </m:e>
                </m:acc>
              </m:e>
              <m:sub>
                <m:r>
                  <w:rPr>
                    <w:rFonts w:ascii="Cambria Math" w:eastAsiaTheme="minorEastAsia" w:hAnsi="Cambria Math"/>
                    <w:color w:val="000000" w:themeColor="text1"/>
                    <w:sz w:val="22"/>
                    <w:szCs w:val="22"/>
                  </w:rPr>
                  <m:t>wild,k</m:t>
                </m:r>
              </m:sub>
            </m:sSub>
          </m:num>
          <m:den>
            <m:r>
              <w:rPr>
                <w:rFonts w:ascii="Cambria Math" w:hAnsi="Cambria Math"/>
                <w:color w:val="000000" w:themeColor="text1"/>
                <w:sz w:val="22"/>
                <w:szCs w:val="22"/>
              </w:rPr>
              <m:t>λ</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 × wild</m:t>
                </m:r>
              </m:sub>
            </m:sSub>
          </m:den>
        </m:f>
        <m:r>
          <w:rPr>
            <w:rFonts w:ascii="Cambria Math" w:eastAsiaTheme="minorEastAsia" w:hAnsi="Cambria Math"/>
            <w:color w:val="000000" w:themeColor="text1"/>
            <w:sz w:val="22"/>
            <w:szCs w:val="22"/>
          </w:rPr>
          <m:t>&lt;1</m:t>
        </m:r>
      </m:oMath>
      <w:r w:rsidRPr="002B295A">
        <w:rPr>
          <w:rFonts w:eastAsiaTheme="minorEastAsia"/>
          <w:color w:val="000000" w:themeColor="text1"/>
          <w:sz w:val="22"/>
          <w:szCs w:val="22"/>
        </w:rPr>
        <w:t xml:space="preserve"> and also </w:t>
      </w:r>
      <w:proofErr w:type="gramStart"/>
      <w:r w:rsidRPr="002B295A">
        <w:rPr>
          <w:rFonts w:eastAsiaTheme="minorEastAsia"/>
          <w:color w:val="000000" w:themeColor="text1"/>
          <w:sz w:val="22"/>
          <w:szCs w:val="22"/>
        </w:rPr>
        <w:t xml:space="preserve">that </w:t>
      </w:r>
      <w:proofErr w:type="gramEnd"/>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2</m:t>
            </m:r>
          </m:den>
        </m:f>
        <m:r>
          <w:rPr>
            <w:rFonts w:ascii="Cambria Math" w:hAnsi="Cambria Math"/>
            <w:color w:val="000000" w:themeColor="text1"/>
            <w:sz w:val="22"/>
            <w:szCs w:val="22"/>
          </w:rPr>
          <m:t>γ</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I</m:t>
                </m:r>
              </m:e>
            </m:acc>
          </m:e>
          <m:sub>
            <m:r>
              <w:rPr>
                <w:rFonts w:ascii="Cambria Math" w:hAnsi="Cambria Math"/>
                <w:color w:val="000000" w:themeColor="text1"/>
                <w:sz w:val="22"/>
                <w:szCs w:val="22"/>
              </w:rPr>
              <m:t>wild,k</m:t>
            </m:r>
          </m:sub>
        </m:sSub>
        <m:r>
          <w:rPr>
            <w:rFonts w:ascii="Cambria Math" w:hAnsi="Cambria Math"/>
            <w:color w:val="000000" w:themeColor="text1"/>
            <w:sz w:val="22"/>
            <w:szCs w:val="22"/>
          </w:rPr>
          <m:t>&gt;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m:t>
            </m:r>
          </m:sub>
        </m:sSub>
      </m:oMath>
      <w:r w:rsidRPr="002B295A">
        <w:rPr>
          <w:rFonts w:eastAsiaTheme="minorEastAsia"/>
          <w:color w:val="000000" w:themeColor="text1"/>
          <w:sz w:val="22"/>
          <w:szCs w:val="22"/>
        </w:rPr>
        <w:t xml:space="preserve">, </w:t>
      </w:r>
      <w:r w:rsidRPr="002B295A">
        <w:rPr>
          <w:rFonts w:eastAsiaTheme="minorEastAsia"/>
          <w:color w:val="000000" w:themeColor="text1"/>
          <w:sz w:val="22"/>
          <w:szCs w:val="22"/>
        </w:rPr>
        <w:lastRenderedPageBreak/>
        <w:t>as outlined in</w:t>
      </w:r>
      <w:r w:rsidR="00B94CE1" w:rsidRPr="002B295A">
        <w:rPr>
          <w:rFonts w:eastAsiaTheme="minorEastAsia"/>
          <w:color w:val="000000" w:themeColor="text1"/>
          <w:sz w:val="22"/>
          <w:szCs w:val="22"/>
        </w:rPr>
        <w:t xml:space="preserve"> B2.3 and B2.4</w:t>
      </w:r>
      <w:r w:rsidRPr="002B295A">
        <w:rPr>
          <w:rFonts w:eastAsiaTheme="minorEastAsia"/>
          <w:color w:val="000000" w:themeColor="text1"/>
          <w:sz w:val="22"/>
          <w:szCs w:val="22"/>
        </w:rPr>
        <w:t>.  In the situation where parameters are drawn from a distribution or prior distribution, parameters that do not satisfy these constraints should be rejected as inappropriate parameter combinations.</w:t>
      </w:r>
    </w:p>
    <w:p w14:paraId="623C7D64" w14:textId="77777777" w:rsidR="00AC07DD" w:rsidRPr="002B295A" w:rsidRDefault="00AC07DD" w:rsidP="00AC07DD">
      <w:pPr>
        <w:ind w:left="-5" w:right="773"/>
        <w:rPr>
          <w:color w:val="000000" w:themeColor="text1"/>
          <w:sz w:val="22"/>
          <w:szCs w:val="22"/>
        </w:rPr>
      </w:pPr>
    </w:p>
    <w:p w14:paraId="45A33DD2" w14:textId="72260EAF" w:rsidR="00AC07DD" w:rsidRPr="002B295A" w:rsidRDefault="00B94CE1" w:rsidP="00AC07DD">
      <w:pPr>
        <w:ind w:left="-5" w:right="773"/>
        <w:rPr>
          <w:i/>
          <w:color w:val="000000" w:themeColor="text1"/>
          <w:sz w:val="22"/>
          <w:szCs w:val="22"/>
        </w:rPr>
      </w:pPr>
      <w:r w:rsidRPr="002B295A">
        <w:rPr>
          <w:b/>
          <w:i/>
          <w:color w:val="000000" w:themeColor="text1"/>
          <w:sz w:val="22"/>
          <w:szCs w:val="22"/>
        </w:rPr>
        <w:t xml:space="preserve">B2.2 </w:t>
      </w:r>
      <w:r w:rsidR="00AC07DD" w:rsidRPr="002B295A">
        <w:rPr>
          <w:b/>
          <w:i/>
          <w:color w:val="000000" w:themeColor="text1"/>
          <w:sz w:val="22"/>
          <w:szCs w:val="22"/>
        </w:rPr>
        <w:t>Numbers of Future Adults (Juveniles) at Equilibrium</w:t>
      </w:r>
    </w:p>
    <w:p w14:paraId="2287689F" w14:textId="77777777" w:rsidR="00AC07DD" w:rsidRPr="002B295A" w:rsidRDefault="00AC07DD" w:rsidP="00AC07DD">
      <w:pPr>
        <w:spacing w:after="15"/>
        <w:ind w:right="773"/>
        <w:rPr>
          <w:color w:val="000000" w:themeColor="text1"/>
          <w:sz w:val="22"/>
          <w:szCs w:val="22"/>
        </w:rPr>
      </w:pPr>
      <w:r w:rsidRPr="002B295A">
        <w:rPr>
          <w:color w:val="000000" w:themeColor="text1"/>
          <w:sz w:val="22"/>
          <w:szCs w:val="22"/>
        </w:rPr>
        <w:t xml:space="preserve">Rearranging the first equality, allows us to </w:t>
      </w:r>
      <w:proofErr w:type="gramStart"/>
      <w:r w:rsidRPr="002B295A">
        <w:rPr>
          <w:color w:val="000000" w:themeColor="text1"/>
          <w:sz w:val="22"/>
          <w:szCs w:val="22"/>
        </w:rPr>
        <w:t xml:space="preserve">obtain </w:t>
      </w:r>
      <w:proofErr w:type="gramEnd"/>
      <m:oMath>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I</m:t>
                </m:r>
              </m:e>
            </m:acc>
          </m:e>
          <m:sub>
            <m:r>
              <w:rPr>
                <w:rFonts w:ascii="Cambria Math" w:hAnsi="Cambria Math"/>
                <w:color w:val="000000" w:themeColor="text1"/>
                <w:sz w:val="22"/>
                <w:szCs w:val="22"/>
              </w:rPr>
              <m:t>wld,i</m:t>
            </m:r>
          </m:sub>
        </m:sSub>
        <m:r>
          <w:rPr>
            <w:rFonts w:ascii="Cambria Math" w:eastAsiaTheme="minorEastAsia" w:hAnsi="Cambria Math"/>
            <w:color w:val="000000" w:themeColor="text1"/>
            <w:sz w:val="22"/>
            <w:szCs w:val="22"/>
          </w:rPr>
          <m:t xml:space="preserve">   (∀ i)</m:t>
        </m:r>
      </m:oMath>
      <w:r w:rsidRPr="002B295A">
        <w:rPr>
          <w:rFonts w:eastAsiaTheme="minorEastAsia"/>
          <w:color w:val="000000" w:themeColor="text1"/>
          <w:sz w:val="22"/>
          <w:szCs w:val="22"/>
        </w:rPr>
        <w:t xml:space="preserve">, </w:t>
      </w:r>
      <w:r w:rsidRPr="002B295A">
        <w:rPr>
          <w:color w:val="000000" w:themeColor="text1"/>
          <w:sz w:val="22"/>
          <w:szCs w:val="22"/>
        </w:rPr>
        <w:t xml:space="preserve">  in terms of the known parameters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K</m:t>
            </m:r>
          </m:e>
          <m:sub>
            <m:r>
              <w:rPr>
                <w:rFonts w:ascii="Cambria Math" w:hAnsi="Cambria Math"/>
                <w:color w:val="000000" w:themeColor="text1"/>
                <w:sz w:val="22"/>
                <w:szCs w:val="22"/>
              </w:rPr>
              <m:t>wild</m:t>
            </m:r>
          </m:sub>
        </m:sSub>
      </m:oMath>
      <w:r w:rsidRPr="002B295A">
        <w:rPr>
          <w:rFonts w:eastAsiaTheme="minorEastAsia"/>
          <w:color w:val="000000" w:themeColor="text1"/>
          <w:sz w:val="22"/>
          <w:szCs w:val="22"/>
        </w:rPr>
        <w:t xml:space="preserv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oMath>
      <w:r w:rsidRPr="002B295A">
        <w:rPr>
          <w:rFonts w:eastAsiaTheme="minorEastAsia"/>
          <w:color w:val="000000" w:themeColor="text1"/>
          <w:sz w:val="22"/>
          <w:szCs w:val="22"/>
        </w:rPr>
        <w:t xml:space="preserv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M</m:t>
            </m:r>
          </m:sub>
        </m:sSub>
      </m:oMath>
      <w:r w:rsidRPr="002B295A">
        <w:rPr>
          <w:rFonts w:eastAsiaTheme="minorEastAsia"/>
          <w:color w:val="000000" w:themeColor="text1"/>
          <w:sz w:val="22"/>
          <w:szCs w:val="22"/>
        </w:rPr>
        <w:t xml:space="preserve"> and </w:t>
      </w:r>
      <m:oMath>
        <m:r>
          <w:rPr>
            <w:rFonts w:ascii="Cambria Math" w:hAnsi="Cambria Math"/>
            <w:color w:val="000000" w:themeColor="text1"/>
            <w:sz w:val="22"/>
            <w:szCs w:val="22"/>
          </w:rPr>
          <m:t>γ</m:t>
        </m:r>
      </m:oMath>
      <w:r w:rsidRPr="002B295A">
        <w:rPr>
          <w:rFonts w:eastAsiaTheme="minorEastAsia"/>
          <w:color w:val="000000" w:themeColor="text1"/>
          <w:sz w:val="22"/>
          <w:szCs w:val="22"/>
        </w:rPr>
        <w:t xml:space="preserve">, </w:t>
      </w:r>
      <w:r w:rsidRPr="002B295A">
        <w:rPr>
          <w:color w:val="000000" w:themeColor="text1"/>
          <w:sz w:val="22"/>
          <w:szCs w:val="22"/>
        </w:rPr>
        <w:t xml:space="preserve">and solving the first equality, then allows use to obtain </w:t>
      </w:r>
      <m:oMath>
        <m:r>
          <w:rPr>
            <w:rFonts w:ascii="Cambria Math" w:hAnsi="Cambria Math"/>
            <w:color w:val="000000" w:themeColor="text1"/>
            <w:sz w:val="22"/>
            <w:szCs w:val="22"/>
          </w:rPr>
          <m:t>λ</m:t>
        </m:r>
      </m:oMath>
      <w:r w:rsidRPr="002B295A">
        <w:rPr>
          <w:rFonts w:eastAsiaTheme="minorEastAsia"/>
          <w:color w:val="000000" w:themeColor="text1"/>
          <w:sz w:val="22"/>
          <w:szCs w:val="22"/>
        </w:rPr>
        <w:t xml:space="preserve"> </w:t>
      </w:r>
      <w:r w:rsidRPr="002B295A">
        <w:rPr>
          <w:color w:val="000000" w:themeColor="text1"/>
          <w:sz w:val="22"/>
          <w:szCs w:val="22"/>
        </w:rPr>
        <w:t>(the per female birth rate) in terms of entirely known quantities as well.</w:t>
      </w:r>
    </w:p>
    <w:p w14:paraId="3FC5729B" w14:textId="77777777" w:rsidR="00AC07DD" w:rsidRPr="002B295A" w:rsidRDefault="00AC07DD" w:rsidP="00AC07DD">
      <w:pPr>
        <w:spacing w:after="15"/>
        <w:ind w:right="773"/>
        <w:rPr>
          <w:color w:val="000000" w:themeColor="text1"/>
          <w:sz w:val="22"/>
          <w:szCs w:val="22"/>
        </w:rPr>
      </w:pPr>
    </w:p>
    <w:p w14:paraId="14CA6BCB" w14:textId="77777777" w:rsidR="00AC07DD" w:rsidRPr="002B295A" w:rsidRDefault="00AC07DD" w:rsidP="00AC07DD">
      <w:pPr>
        <w:spacing w:after="134"/>
        <w:ind w:right="773"/>
        <w:rPr>
          <w:color w:val="000000" w:themeColor="text1"/>
          <w:sz w:val="22"/>
          <w:szCs w:val="22"/>
        </w:rPr>
      </w:pPr>
      <w:r w:rsidRPr="002B295A">
        <w:rPr>
          <w:color w:val="000000" w:themeColor="text1"/>
          <w:sz w:val="22"/>
          <w:szCs w:val="22"/>
        </w:rPr>
        <w:t>For Equality 1, we have</w:t>
      </w:r>
    </w:p>
    <w:p w14:paraId="3496092A" w14:textId="77777777" w:rsidR="00AC07DD" w:rsidRPr="002B295A" w:rsidRDefault="00AC07DD" w:rsidP="00AC07DD">
      <w:pPr>
        <w:spacing w:after="134"/>
        <w:ind w:right="773"/>
        <w:rPr>
          <w:rFonts w:eastAsiaTheme="minorEastAsia"/>
          <w:color w:val="000000" w:themeColor="text1"/>
          <w:sz w:val="22"/>
          <w:szCs w:val="22"/>
        </w:rPr>
      </w:pPr>
      <m:oMathPara>
        <m:oMath>
          <m:r>
            <w:rPr>
              <w:rFonts w:ascii="Cambria Math" w:hAnsi="Cambria Math"/>
              <w:color w:val="000000" w:themeColor="text1"/>
              <w:sz w:val="22"/>
              <w:szCs w:val="22"/>
            </w:rPr>
            <m:t>γ</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I</m:t>
                  </m:r>
                </m:e>
              </m:acc>
            </m:e>
            <m:sub>
              <m:r>
                <w:rPr>
                  <w:rFonts w:ascii="Cambria Math" w:hAnsi="Cambria Math"/>
                  <w:color w:val="000000" w:themeColor="text1"/>
                  <w:sz w:val="22"/>
                  <w:szCs w:val="22"/>
                </w:rPr>
                <m:t>wild,k</m:t>
              </m:r>
            </m:sub>
          </m:sSub>
          <m:r>
            <w:rPr>
              <w:rFonts w:ascii="Cambria Math" w:hAnsi="Cambria Math"/>
              <w:color w:val="000000" w:themeColor="text1"/>
              <w:sz w:val="22"/>
              <w:szCs w:val="22"/>
            </w:rPr>
            <m:t>=</m:t>
          </m:r>
          <m:d>
            <m:dPr>
              <m:ctrlPr>
                <w:rPr>
                  <w:rFonts w:ascii="Cambria Math" w:hAnsi="Cambria Math"/>
                  <w:i/>
                  <w:color w:val="000000" w:themeColor="text1"/>
                  <w:sz w:val="22"/>
                  <w:szCs w:val="22"/>
                </w:rPr>
              </m:ctrlPr>
            </m:dPr>
            <m:e>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m:t>
                  </m:r>
                </m:sub>
              </m:sSub>
              <m:r>
                <w:rPr>
                  <w:rFonts w:ascii="Cambria Math" w:hAnsi="Cambria Math"/>
                  <w:color w:val="000000" w:themeColor="text1"/>
                  <w:sz w:val="22"/>
                  <w:szCs w:val="22"/>
                </w:rPr>
                <m:t xml:space="preserve">+ </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wild×wild</m:t>
                  </m:r>
                </m:sub>
              </m:sSub>
            </m:e>
          </m:d>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r>
            <w:rPr>
              <w:rFonts w:ascii="Cambria Math" w:hAnsi="Cambria Math"/>
              <w:color w:val="000000" w:themeColor="text1"/>
              <w:sz w:val="22"/>
              <w:szCs w:val="22"/>
            </w:rPr>
            <m:t xml:space="preserve">+ </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M</m:t>
                  </m:r>
                </m:e>
              </m:acc>
            </m:e>
            <m:sub>
              <m:r>
                <w:rPr>
                  <w:rFonts w:ascii="Cambria Math" w:hAnsi="Cambria Math"/>
                  <w:color w:val="000000" w:themeColor="text1"/>
                  <w:sz w:val="22"/>
                  <w:szCs w:val="22"/>
                </w:rPr>
                <m:t>wild</m:t>
              </m:r>
            </m:sub>
          </m:sSub>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M</m:t>
              </m:r>
            </m:sub>
          </m:sSub>
        </m:oMath>
      </m:oMathPara>
    </w:p>
    <w:p w14:paraId="7AEA4F7E" w14:textId="77777777" w:rsidR="00AC07DD" w:rsidRPr="002B295A" w:rsidRDefault="00AC07DD" w:rsidP="00AC07DD">
      <w:pPr>
        <w:spacing w:after="134"/>
        <w:ind w:right="773"/>
        <w:rPr>
          <w:rFonts w:eastAsiaTheme="minorEastAsia"/>
          <w:color w:val="000000" w:themeColor="text1"/>
          <w:sz w:val="22"/>
          <w:szCs w:val="22"/>
        </w:rPr>
      </w:pPr>
      <m:oMathPara>
        <m:oMath>
          <m:r>
            <w:rPr>
              <w:rFonts w:ascii="Cambria Math" w:eastAsiaTheme="minorEastAsia" w:hAnsi="Cambria Math"/>
              <w:color w:val="000000" w:themeColor="text1"/>
              <w:sz w:val="22"/>
              <w:szCs w:val="22"/>
            </w:rPr>
            <m:t>=</m:t>
          </m:r>
          <m:f>
            <m:fPr>
              <m:ctrlPr>
                <w:rPr>
                  <w:rFonts w:ascii="Cambria Math" w:eastAsiaTheme="minorEastAsia" w:hAnsi="Cambria Math"/>
                  <w:i/>
                  <w:color w:val="000000" w:themeColor="text1"/>
                  <w:sz w:val="22"/>
                  <w:szCs w:val="22"/>
                </w:rPr>
              </m:ctrlPr>
            </m:fPr>
            <m:num>
              <m:sSub>
                <m:sSubPr>
                  <m:ctrlPr>
                    <w:rPr>
                      <w:rFonts w:ascii="Cambria Math" w:eastAsiaTheme="minorEastAsia" w:hAnsi="Cambria Math"/>
                      <w:i/>
                      <w:color w:val="000000" w:themeColor="text1"/>
                      <w:sz w:val="22"/>
                      <w:szCs w:val="22"/>
                    </w:rPr>
                  </m:ctrlPr>
                </m:sSubPr>
                <m:e>
                  <m:r>
                    <w:rPr>
                      <w:rFonts w:ascii="Cambria Math" w:eastAsiaTheme="minorEastAsia" w:hAnsi="Cambria Math"/>
                      <w:color w:val="000000" w:themeColor="text1"/>
                      <w:sz w:val="22"/>
                      <w:szCs w:val="22"/>
                    </w:rPr>
                    <m:t>μ</m:t>
                  </m:r>
                </m:e>
                <m:sub>
                  <m:r>
                    <w:rPr>
                      <w:rFonts w:ascii="Cambria Math" w:eastAsiaTheme="minorEastAsia" w:hAnsi="Cambria Math"/>
                      <w:color w:val="000000" w:themeColor="text1"/>
                      <w:sz w:val="22"/>
                      <w:szCs w:val="22"/>
                    </w:rPr>
                    <m:t>F</m:t>
                  </m:r>
                </m:sub>
              </m:sSub>
              <m:sSub>
                <m:sSubPr>
                  <m:ctrlPr>
                    <w:rPr>
                      <w:rFonts w:ascii="Cambria Math" w:eastAsiaTheme="minorEastAsia" w:hAnsi="Cambria Math"/>
                      <w:i/>
                      <w:color w:val="000000" w:themeColor="text1"/>
                      <w:sz w:val="22"/>
                      <w:szCs w:val="22"/>
                    </w:rPr>
                  </m:ctrlPr>
                </m:sSubPr>
                <m:e>
                  <m:r>
                    <w:rPr>
                      <w:rFonts w:ascii="Cambria Math" w:eastAsiaTheme="minorEastAsia" w:hAnsi="Cambria Math"/>
                      <w:color w:val="000000" w:themeColor="text1"/>
                      <w:sz w:val="22"/>
                      <w:szCs w:val="22"/>
                    </w:rPr>
                    <m:t>K</m:t>
                  </m:r>
                </m:e>
                <m:sub>
                  <m:r>
                    <w:rPr>
                      <w:rFonts w:ascii="Cambria Math" w:eastAsiaTheme="minorEastAsia" w:hAnsi="Cambria Math"/>
                      <w:color w:val="000000" w:themeColor="text1"/>
                      <w:sz w:val="22"/>
                      <w:szCs w:val="22"/>
                    </w:rPr>
                    <m:t>wild</m:t>
                  </m:r>
                </m:sub>
              </m:sSub>
              <m:r>
                <w:rPr>
                  <w:rFonts w:ascii="Cambria Math" w:eastAsiaTheme="minorEastAsia" w:hAnsi="Cambria Math"/>
                  <w:color w:val="000000" w:themeColor="text1"/>
                  <w:sz w:val="22"/>
                  <w:szCs w:val="22"/>
                </w:rPr>
                <m:t>θ+</m:t>
              </m:r>
              <m:sSub>
                <m:sSubPr>
                  <m:ctrlPr>
                    <w:rPr>
                      <w:rFonts w:ascii="Cambria Math" w:eastAsiaTheme="minorEastAsia" w:hAnsi="Cambria Math"/>
                      <w:i/>
                      <w:color w:val="000000" w:themeColor="text1"/>
                      <w:sz w:val="22"/>
                      <w:szCs w:val="22"/>
                    </w:rPr>
                  </m:ctrlPr>
                </m:sSubPr>
                <m:e>
                  <m:r>
                    <w:rPr>
                      <w:rFonts w:ascii="Cambria Math" w:eastAsiaTheme="minorEastAsia" w:hAnsi="Cambria Math"/>
                      <w:color w:val="000000" w:themeColor="text1"/>
                      <w:sz w:val="22"/>
                      <w:szCs w:val="22"/>
                    </w:rPr>
                    <m:t>μ</m:t>
                  </m:r>
                </m:e>
                <m:sub>
                  <m:r>
                    <w:rPr>
                      <w:rFonts w:ascii="Cambria Math" w:eastAsiaTheme="minorEastAsia" w:hAnsi="Cambria Math"/>
                      <w:color w:val="000000" w:themeColor="text1"/>
                      <w:sz w:val="22"/>
                      <w:szCs w:val="22"/>
                    </w:rPr>
                    <m:t>M</m:t>
                  </m:r>
                </m:sub>
              </m:sSub>
              <m:sSub>
                <m:sSubPr>
                  <m:ctrlPr>
                    <w:rPr>
                      <w:rFonts w:ascii="Cambria Math" w:eastAsiaTheme="minorEastAsia" w:hAnsi="Cambria Math"/>
                      <w:i/>
                      <w:color w:val="000000" w:themeColor="text1"/>
                      <w:sz w:val="22"/>
                      <w:szCs w:val="22"/>
                    </w:rPr>
                  </m:ctrlPr>
                </m:sSubPr>
                <m:e>
                  <m:r>
                    <w:rPr>
                      <w:rFonts w:ascii="Cambria Math" w:eastAsiaTheme="minorEastAsia" w:hAnsi="Cambria Math"/>
                      <w:color w:val="000000" w:themeColor="text1"/>
                      <w:sz w:val="22"/>
                      <w:szCs w:val="22"/>
                    </w:rPr>
                    <m:t>K</m:t>
                  </m:r>
                </m:e>
                <m:sub>
                  <m:r>
                    <w:rPr>
                      <w:rFonts w:ascii="Cambria Math" w:eastAsiaTheme="minorEastAsia" w:hAnsi="Cambria Math"/>
                      <w:color w:val="000000" w:themeColor="text1"/>
                      <w:sz w:val="22"/>
                      <w:szCs w:val="22"/>
                    </w:rPr>
                    <m:t>wild</m:t>
                  </m:r>
                </m:sub>
              </m:sSub>
            </m:num>
            <m:den>
              <m:r>
                <w:rPr>
                  <w:rFonts w:ascii="Cambria Math" w:eastAsiaTheme="minorEastAsia" w:hAnsi="Cambria Math"/>
                  <w:color w:val="000000" w:themeColor="text1"/>
                  <w:sz w:val="22"/>
                  <w:szCs w:val="22"/>
                </w:rPr>
                <m:t>1+θ</m:t>
              </m:r>
            </m:den>
          </m:f>
          <m:r>
            <w:rPr>
              <w:rFonts w:ascii="Cambria Math" w:eastAsiaTheme="minorEastAsia" w:hAnsi="Cambria Math"/>
              <w:color w:val="000000" w:themeColor="text1"/>
              <w:sz w:val="22"/>
              <w:szCs w:val="22"/>
            </w:rPr>
            <m:t>,</m:t>
          </m:r>
        </m:oMath>
      </m:oMathPara>
    </w:p>
    <w:p w14:paraId="09F8A0AB" w14:textId="77777777" w:rsidR="00AC07DD" w:rsidRPr="002B295A" w:rsidRDefault="00AC07DD" w:rsidP="00AC07DD">
      <w:pPr>
        <w:spacing w:after="95"/>
        <w:ind w:left="-5" w:right="773"/>
        <w:rPr>
          <w:color w:val="000000" w:themeColor="text1"/>
          <w:sz w:val="22"/>
          <w:szCs w:val="22"/>
        </w:rPr>
      </w:pPr>
      <w:proofErr w:type="gramStart"/>
      <w:r w:rsidRPr="002B295A">
        <w:rPr>
          <w:color w:val="000000" w:themeColor="text1"/>
          <w:sz w:val="22"/>
          <w:szCs w:val="22"/>
        </w:rPr>
        <w:t>and</w:t>
      </w:r>
      <w:proofErr w:type="gramEnd"/>
      <w:r w:rsidRPr="002B295A">
        <w:rPr>
          <w:color w:val="000000" w:themeColor="text1"/>
          <w:sz w:val="22"/>
          <w:szCs w:val="22"/>
        </w:rPr>
        <w:t xml:space="preserve"> rearranging yields</w:t>
      </w:r>
    </w:p>
    <w:p w14:paraId="22387865" w14:textId="77777777" w:rsidR="00AC07DD" w:rsidRPr="002B295A" w:rsidRDefault="000154FC" w:rsidP="00AC07DD">
      <w:pPr>
        <w:spacing w:after="95"/>
        <w:ind w:left="-5" w:right="773"/>
        <w:rPr>
          <w:color w:val="000000" w:themeColor="text1"/>
          <w:sz w:val="22"/>
          <w:szCs w:val="22"/>
        </w:rPr>
      </w:pPr>
      <m:oMathPara>
        <m:oMath>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I</m:t>
                  </m:r>
                </m:e>
              </m:acc>
            </m:e>
            <m:sub>
              <m:r>
                <w:rPr>
                  <w:rFonts w:ascii="Cambria Math" w:hAnsi="Cambria Math"/>
                  <w:color w:val="000000" w:themeColor="text1"/>
                  <w:sz w:val="22"/>
                  <w:szCs w:val="22"/>
                </w:rPr>
                <m:t>wild,k</m:t>
              </m:r>
            </m:sub>
          </m:sSub>
          <m:r>
            <w:rPr>
              <w:rFonts w:ascii="Cambria Math" w:hAnsi="Cambria Math"/>
              <w:color w:val="000000" w:themeColor="text1"/>
              <w:sz w:val="22"/>
              <w:szCs w:val="22"/>
            </w:rPr>
            <m:t>=</m:t>
          </m:r>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K</m:t>
                  </m:r>
                </m:e>
                <m:sub>
                  <m:r>
                    <w:rPr>
                      <w:rFonts w:ascii="Cambria Math" w:hAnsi="Cambria Math"/>
                      <w:color w:val="000000" w:themeColor="text1"/>
                      <w:sz w:val="22"/>
                      <w:szCs w:val="22"/>
                    </w:rPr>
                    <m:t>wild</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r>
                <w:rPr>
                  <w:rFonts w:ascii="Cambria Math" w:hAnsi="Cambria Math"/>
                  <w:color w:val="000000" w:themeColor="text1"/>
                  <w:sz w:val="22"/>
                  <w:szCs w:val="22"/>
                </w:rPr>
                <m:t>θ+</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M</m:t>
                  </m:r>
                </m:sub>
              </m:sSub>
              <m:r>
                <w:rPr>
                  <w:rFonts w:ascii="Cambria Math" w:hAnsi="Cambria Math"/>
                  <w:color w:val="000000" w:themeColor="text1"/>
                  <w:sz w:val="22"/>
                  <w:szCs w:val="22"/>
                </w:rPr>
                <m:t>)</m:t>
              </m:r>
            </m:num>
            <m:den>
              <m:r>
                <w:rPr>
                  <w:rFonts w:ascii="Cambria Math" w:hAnsi="Cambria Math"/>
                  <w:color w:val="000000" w:themeColor="text1"/>
                  <w:sz w:val="22"/>
                  <w:szCs w:val="22"/>
                </w:rPr>
                <m:t>γ(1+ θ)</m:t>
              </m:r>
            </m:den>
          </m:f>
          <m:r>
            <w:rPr>
              <w:rFonts w:ascii="Cambria Math" w:hAnsi="Cambria Math"/>
              <w:color w:val="000000" w:themeColor="text1"/>
              <w:sz w:val="22"/>
              <w:szCs w:val="22"/>
            </w:rPr>
            <m:t>,</m:t>
          </m:r>
        </m:oMath>
      </m:oMathPara>
    </w:p>
    <w:p w14:paraId="6B6F7DFA" w14:textId="77777777" w:rsidR="00AC07DD" w:rsidRPr="002B295A" w:rsidRDefault="00AC07DD" w:rsidP="00AC07DD">
      <w:pPr>
        <w:spacing w:after="60" w:line="259" w:lineRule="auto"/>
        <w:ind w:right="831"/>
        <w:rPr>
          <w:color w:val="000000" w:themeColor="text1"/>
          <w:sz w:val="22"/>
          <w:szCs w:val="22"/>
        </w:rPr>
      </w:pPr>
    </w:p>
    <w:p w14:paraId="2F40BE02" w14:textId="77777777" w:rsidR="00AC07DD" w:rsidRPr="002B295A" w:rsidRDefault="00AC07DD" w:rsidP="00AC07DD">
      <w:pPr>
        <w:ind w:right="773"/>
        <w:rPr>
          <w:color w:val="000000" w:themeColor="text1"/>
          <w:sz w:val="22"/>
          <w:szCs w:val="22"/>
        </w:rPr>
      </w:pPr>
      <w:proofErr w:type="gramStart"/>
      <w:r w:rsidRPr="002B295A">
        <w:rPr>
          <w:color w:val="000000" w:themeColor="text1"/>
          <w:sz w:val="22"/>
          <w:szCs w:val="22"/>
        </w:rPr>
        <w:t>and</w:t>
      </w:r>
      <w:proofErr w:type="gramEnd"/>
      <w:r w:rsidRPr="002B295A">
        <w:rPr>
          <w:color w:val="000000" w:themeColor="text1"/>
          <w:sz w:val="22"/>
          <w:szCs w:val="22"/>
        </w:rPr>
        <w:t xml:space="preserve"> since </w:t>
      </w:r>
      <m:oMath>
        <m:r>
          <w:rPr>
            <w:rFonts w:ascii="Cambria Math" w:hAnsi="Cambria Math"/>
            <w:color w:val="000000" w:themeColor="text1"/>
            <w:sz w:val="22"/>
            <w:szCs w:val="22"/>
          </w:rPr>
          <m:t>γ</m:t>
        </m:r>
      </m:oMath>
      <w:r w:rsidRPr="002B295A">
        <w:rPr>
          <w:i/>
          <w:color w:val="000000" w:themeColor="text1"/>
          <w:sz w:val="22"/>
          <w:szCs w:val="22"/>
        </w:rPr>
        <w:t xml:space="preserve"> </w:t>
      </w:r>
      <w:r w:rsidRPr="002B295A">
        <w:rPr>
          <w:color w:val="000000" w:themeColor="text1"/>
          <w:sz w:val="22"/>
          <w:szCs w:val="22"/>
        </w:rPr>
        <w:t xml:space="preserve">is equal for each of the </w:t>
      </w:r>
      <m:oMath>
        <m:r>
          <w:rPr>
            <w:rFonts w:ascii="Cambria Math" w:hAnsi="Cambria Math"/>
            <w:color w:val="000000" w:themeColor="text1"/>
            <w:sz w:val="22"/>
            <w:szCs w:val="22"/>
          </w:rPr>
          <m:t>k</m:t>
        </m:r>
      </m:oMath>
      <w:r w:rsidRPr="002B295A">
        <w:rPr>
          <w:color w:val="000000" w:themeColor="text1"/>
          <w:sz w:val="22"/>
          <w:szCs w:val="22"/>
        </w:rPr>
        <w:t xml:space="preserve"> pools of immature future adults, it follows that </w:t>
      </w:r>
    </w:p>
    <w:p w14:paraId="61C612A3" w14:textId="77777777" w:rsidR="00AC07DD" w:rsidRPr="002B295A" w:rsidRDefault="00AC07DD" w:rsidP="00AC07DD">
      <w:pPr>
        <w:ind w:right="773"/>
        <w:rPr>
          <w:color w:val="000000" w:themeColor="text1"/>
          <w:sz w:val="22"/>
          <w:szCs w:val="22"/>
        </w:rPr>
      </w:pPr>
    </w:p>
    <w:p w14:paraId="06C5F519" w14:textId="77777777" w:rsidR="00AC07DD" w:rsidRPr="002B295A" w:rsidRDefault="000154FC" w:rsidP="00AC07DD">
      <w:pPr>
        <w:ind w:right="773"/>
        <w:rPr>
          <w:color w:val="000000" w:themeColor="text1"/>
          <w:sz w:val="22"/>
          <w:szCs w:val="22"/>
        </w:rPr>
      </w:pPr>
      <m:oMathPara>
        <m:oMath>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I</m:t>
                  </m:r>
                </m:e>
              </m:acc>
            </m:e>
            <m:sub>
              <m:r>
                <w:rPr>
                  <w:rFonts w:ascii="Cambria Math" w:hAnsi="Cambria Math"/>
                  <w:color w:val="000000" w:themeColor="text1"/>
                  <w:sz w:val="22"/>
                  <w:szCs w:val="22"/>
                </w:rPr>
                <m:t>wild,i</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I</m:t>
                  </m:r>
                </m:e>
              </m:acc>
            </m:e>
            <m:sub>
              <m:r>
                <w:rPr>
                  <w:rFonts w:ascii="Cambria Math" w:hAnsi="Cambria Math"/>
                  <w:color w:val="000000" w:themeColor="text1"/>
                  <w:sz w:val="22"/>
                  <w:szCs w:val="22"/>
                </w:rPr>
                <m:t>wild,k</m:t>
              </m:r>
            </m:sub>
          </m:sSub>
          <m:r>
            <w:rPr>
              <w:rFonts w:ascii="Cambria Math" w:hAnsi="Cambria Math"/>
              <w:color w:val="000000" w:themeColor="text1"/>
              <w:sz w:val="22"/>
              <w:szCs w:val="22"/>
            </w:rPr>
            <m:t xml:space="preserve">   </m:t>
          </m:r>
          <m:d>
            <m:dPr>
              <m:ctrlPr>
                <w:rPr>
                  <w:rFonts w:ascii="Cambria Math" w:hAnsi="Cambria Math"/>
                  <w:i/>
                  <w:color w:val="000000" w:themeColor="text1"/>
                  <w:sz w:val="22"/>
                  <w:szCs w:val="22"/>
                </w:rPr>
              </m:ctrlPr>
            </m:dPr>
            <m:e>
              <m:r>
                <w:rPr>
                  <w:rFonts w:ascii="Cambria Math" w:hAnsi="Cambria Math"/>
                  <w:color w:val="000000" w:themeColor="text1"/>
                  <w:sz w:val="22"/>
                  <w:szCs w:val="22"/>
                </w:rPr>
                <m:t>∀ i</m:t>
              </m:r>
            </m:e>
          </m:d>
          <m:r>
            <w:rPr>
              <w:rFonts w:ascii="Cambria Math" w:hAnsi="Cambria Math"/>
              <w:color w:val="000000" w:themeColor="text1"/>
              <w:sz w:val="22"/>
              <w:szCs w:val="22"/>
            </w:rPr>
            <m:t>.</m:t>
          </m:r>
        </m:oMath>
      </m:oMathPara>
    </w:p>
    <w:p w14:paraId="7358798D" w14:textId="77777777" w:rsidR="00AC07DD" w:rsidRPr="002B295A" w:rsidRDefault="00AC07DD" w:rsidP="00AC07DD">
      <w:pPr>
        <w:ind w:right="773"/>
        <w:rPr>
          <w:color w:val="000000" w:themeColor="text1"/>
          <w:sz w:val="22"/>
          <w:szCs w:val="22"/>
        </w:rPr>
      </w:pPr>
    </w:p>
    <w:p w14:paraId="243BFC47" w14:textId="77777777" w:rsidR="00AC07DD" w:rsidRPr="002B295A" w:rsidRDefault="00AC07DD" w:rsidP="00AC07DD">
      <w:pPr>
        <w:ind w:left="-5" w:right="773"/>
        <w:rPr>
          <w:color w:val="000000" w:themeColor="text1"/>
          <w:sz w:val="22"/>
          <w:szCs w:val="22"/>
        </w:rPr>
      </w:pPr>
    </w:p>
    <w:p w14:paraId="2C49F28E" w14:textId="4F53871B" w:rsidR="00AC07DD" w:rsidRPr="002B295A" w:rsidRDefault="00B94CE1" w:rsidP="00AC07DD">
      <w:pPr>
        <w:ind w:left="-5" w:right="773"/>
        <w:rPr>
          <w:i/>
          <w:color w:val="000000" w:themeColor="text1"/>
          <w:sz w:val="22"/>
          <w:szCs w:val="22"/>
        </w:rPr>
      </w:pPr>
      <w:r w:rsidRPr="002B295A">
        <w:rPr>
          <w:b/>
          <w:i/>
          <w:color w:val="000000" w:themeColor="text1"/>
          <w:sz w:val="22"/>
          <w:szCs w:val="22"/>
        </w:rPr>
        <w:t xml:space="preserve">B2.3 </w:t>
      </w:r>
      <w:r w:rsidR="00AC07DD" w:rsidRPr="002B295A">
        <w:rPr>
          <w:b/>
          <w:i/>
          <w:color w:val="000000" w:themeColor="text1"/>
          <w:sz w:val="22"/>
          <w:szCs w:val="22"/>
        </w:rPr>
        <w:t>Population Ceiling (</w:t>
      </w:r>
      <m:oMath>
        <m:sSub>
          <m:sSubPr>
            <m:ctrlPr>
              <w:rPr>
                <w:rFonts w:ascii="Cambria Math" w:eastAsiaTheme="minorEastAsia" w:hAnsi="Cambria Math"/>
                <w:b/>
                <w:i/>
                <w:color w:val="000000" w:themeColor="text1"/>
                <w:sz w:val="22"/>
                <w:szCs w:val="22"/>
              </w:rPr>
            </m:ctrlPr>
          </m:sSubPr>
          <m:e>
            <m:r>
              <m:rPr>
                <m:sty m:val="bi"/>
              </m:rPr>
              <w:rPr>
                <w:rFonts w:ascii="Cambria Math" w:eastAsiaTheme="minorEastAsia" w:hAnsi="Cambria Math"/>
                <w:color w:val="000000" w:themeColor="text1"/>
                <w:sz w:val="22"/>
                <w:szCs w:val="22"/>
              </w:rPr>
              <m:t>I</m:t>
            </m:r>
          </m:e>
          <m:sub>
            <m:r>
              <m:rPr>
                <m:sty m:val="bi"/>
              </m:rPr>
              <w:rPr>
                <w:rFonts w:ascii="Cambria Math" w:eastAsiaTheme="minorEastAsia" w:hAnsi="Cambria Math"/>
                <w:color w:val="000000" w:themeColor="text1"/>
                <w:sz w:val="22"/>
                <w:szCs w:val="22"/>
              </w:rPr>
              <m:t>max</m:t>
            </m:r>
          </m:sub>
        </m:sSub>
      </m:oMath>
      <w:r w:rsidR="00AC07DD" w:rsidRPr="002B295A">
        <w:rPr>
          <w:b/>
          <w:i/>
          <w:color w:val="000000" w:themeColor="text1"/>
          <w:sz w:val="22"/>
          <w:szCs w:val="22"/>
        </w:rPr>
        <w:t>) for Future Adults</w:t>
      </w:r>
    </w:p>
    <w:p w14:paraId="2BEB055B" w14:textId="77777777" w:rsidR="00AC07DD" w:rsidRPr="002B295A" w:rsidRDefault="00AC07DD" w:rsidP="00AC07DD">
      <w:pPr>
        <w:spacing w:after="99"/>
        <w:ind w:right="773"/>
        <w:rPr>
          <w:color w:val="000000" w:themeColor="text1"/>
          <w:sz w:val="22"/>
          <w:szCs w:val="22"/>
        </w:rPr>
      </w:pPr>
      <w:r w:rsidRPr="002B295A">
        <w:rPr>
          <w:color w:val="000000" w:themeColor="text1"/>
          <w:sz w:val="22"/>
          <w:szCs w:val="22"/>
        </w:rPr>
        <w:t xml:space="preserve">Rearranging the Equality 2 allows us to obtain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max</m:t>
            </m:r>
          </m:sub>
        </m:sSub>
      </m:oMath>
      <w:r w:rsidRPr="002B295A">
        <w:rPr>
          <w:i/>
          <w:color w:val="000000" w:themeColor="text1"/>
          <w:sz w:val="22"/>
          <w:szCs w:val="22"/>
        </w:rPr>
        <w:t xml:space="preserve"> </w:t>
      </w:r>
      <w:r w:rsidRPr="002B295A">
        <w:rPr>
          <w:color w:val="000000" w:themeColor="text1"/>
          <w:sz w:val="22"/>
          <w:szCs w:val="22"/>
        </w:rPr>
        <w:t>in terms of the other known parameters.  Rearranging</w:t>
      </w:r>
    </w:p>
    <w:p w14:paraId="723950BE" w14:textId="77777777" w:rsidR="00AC07DD" w:rsidRPr="002B295A" w:rsidRDefault="00AC07DD" w:rsidP="00AC07DD">
      <w:pPr>
        <w:spacing w:after="99"/>
        <w:ind w:right="773"/>
        <w:rPr>
          <w:rFonts w:eastAsiaTheme="minorEastAsia"/>
          <w:color w:val="000000" w:themeColor="text1"/>
          <w:sz w:val="22"/>
          <w:szCs w:val="22"/>
        </w:rPr>
      </w:pPr>
      <m:oMathPara>
        <m:oMath>
          <m:r>
            <w:rPr>
              <w:rFonts w:ascii="Cambria Math" w:hAnsi="Cambria Math"/>
              <w:color w:val="000000" w:themeColor="text1"/>
              <w:sz w:val="22"/>
              <w:szCs w:val="22"/>
            </w:rPr>
            <m:t>λ</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 × wild</m:t>
              </m:r>
            </m:sub>
          </m:sSub>
          <m:f>
            <m:fPr>
              <m:ctrlPr>
                <w:rPr>
                  <w:rFonts w:ascii="Cambria Math" w:hAnsi="Cambria Math"/>
                  <w:i/>
                  <w:color w:val="000000" w:themeColor="text1"/>
                  <w:sz w:val="22"/>
                  <w:szCs w:val="22"/>
                </w:rPr>
              </m:ctrlPr>
            </m:fPr>
            <m:num>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max</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I</m:t>
                      </m:r>
                    </m:e>
                  </m:acc>
                </m:e>
                <m:sub>
                  <m:r>
                    <w:rPr>
                      <w:rFonts w:ascii="Cambria Math" w:hAnsi="Cambria Math"/>
                      <w:color w:val="000000" w:themeColor="text1"/>
                      <w:sz w:val="22"/>
                      <w:szCs w:val="22"/>
                    </w:rPr>
                    <m:t>total</m:t>
                  </m:r>
                </m:sub>
              </m:sSub>
              <m:r>
                <w:rPr>
                  <w:rFonts w:ascii="Cambria Math" w:hAnsi="Cambria Math"/>
                  <w:color w:val="000000" w:themeColor="text1"/>
                  <w:sz w:val="22"/>
                  <w:szCs w:val="22"/>
                </w:rPr>
                <m:t>)</m:t>
              </m:r>
            </m:num>
            <m:den>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max</m:t>
                  </m:r>
                </m:sub>
              </m:sSub>
            </m:den>
          </m:f>
          <m:r>
            <w:rPr>
              <w:rFonts w:ascii="Cambria Math" w:hAnsi="Cambria Math"/>
              <w:color w:val="000000" w:themeColor="text1"/>
              <w:sz w:val="22"/>
              <w:szCs w:val="22"/>
            </w:rPr>
            <m:t>=γ</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I</m:t>
                  </m:r>
                </m:e>
              </m:acc>
            </m:e>
            <m:sub>
              <m:r>
                <w:rPr>
                  <w:rFonts w:ascii="Cambria Math" w:hAnsi="Cambria Math"/>
                  <w:color w:val="000000" w:themeColor="text1"/>
                  <w:sz w:val="22"/>
                  <w:szCs w:val="22"/>
                </w:rPr>
                <m:t>wild,k</m:t>
              </m:r>
            </m:sub>
          </m:sSub>
          <m:r>
            <w:rPr>
              <w:rFonts w:ascii="Cambria Math" w:eastAsiaTheme="minorEastAsia" w:hAnsi="Cambria Math"/>
              <w:color w:val="000000" w:themeColor="text1"/>
              <w:sz w:val="22"/>
              <w:szCs w:val="22"/>
            </w:rPr>
            <m:t>,</m:t>
          </m:r>
        </m:oMath>
      </m:oMathPara>
    </w:p>
    <w:p w14:paraId="1BDB7D51" w14:textId="77777777" w:rsidR="00AC07DD" w:rsidRPr="002B295A" w:rsidRDefault="00AC07DD" w:rsidP="00AC07DD">
      <w:pPr>
        <w:spacing w:after="99"/>
        <w:ind w:right="773"/>
        <w:rPr>
          <w:rFonts w:eastAsiaTheme="minorEastAsia"/>
          <w:color w:val="000000" w:themeColor="text1"/>
          <w:sz w:val="22"/>
          <w:szCs w:val="22"/>
        </w:rPr>
      </w:pPr>
      <w:r w:rsidRPr="002B295A">
        <w:rPr>
          <w:rFonts w:eastAsiaTheme="minorEastAsia"/>
          <w:color w:val="000000" w:themeColor="text1"/>
          <w:sz w:val="22"/>
          <w:szCs w:val="22"/>
        </w:rPr>
        <w:t>Yields</w:t>
      </w:r>
    </w:p>
    <w:p w14:paraId="4E633C4E" w14:textId="77777777" w:rsidR="00AC07DD" w:rsidRPr="002B295A" w:rsidRDefault="000154FC" w:rsidP="00AC07DD">
      <w:pPr>
        <w:spacing w:after="99"/>
        <w:ind w:right="773"/>
        <w:rPr>
          <w:rFonts w:eastAsiaTheme="minorEastAsia"/>
          <w:color w:val="000000" w:themeColor="text1"/>
          <w:sz w:val="22"/>
          <w:szCs w:val="22"/>
        </w:rPr>
      </w:pPr>
      <m:oMathPara>
        <m:oMath>
          <m:sSub>
            <m:sSubPr>
              <m:ctrlPr>
                <w:rPr>
                  <w:rFonts w:ascii="Cambria Math" w:eastAsiaTheme="minorEastAsia" w:hAnsi="Cambria Math"/>
                  <w:i/>
                  <w:color w:val="000000" w:themeColor="text1"/>
                  <w:sz w:val="22"/>
                  <w:szCs w:val="22"/>
                </w:rPr>
              </m:ctrlPr>
            </m:sSubPr>
            <m:e>
              <m:r>
                <w:rPr>
                  <w:rFonts w:ascii="Cambria Math" w:eastAsiaTheme="minorEastAsia" w:hAnsi="Cambria Math"/>
                  <w:color w:val="000000" w:themeColor="text1"/>
                  <w:sz w:val="22"/>
                  <w:szCs w:val="22"/>
                </w:rPr>
                <m:t>I</m:t>
              </m:r>
            </m:e>
            <m:sub>
              <m:r>
                <w:rPr>
                  <w:rFonts w:ascii="Cambria Math" w:eastAsiaTheme="minorEastAsia" w:hAnsi="Cambria Math"/>
                  <w:color w:val="000000" w:themeColor="text1"/>
                  <w:sz w:val="22"/>
                  <w:szCs w:val="22"/>
                </w:rPr>
                <m:t>max</m:t>
              </m:r>
            </m:sub>
          </m:sSub>
          <m:r>
            <w:rPr>
              <w:rFonts w:ascii="Cambria Math" w:eastAsiaTheme="minorEastAsia" w:hAnsi="Cambria Math"/>
              <w:color w:val="000000" w:themeColor="text1"/>
              <w:sz w:val="22"/>
              <w:szCs w:val="22"/>
            </w:rPr>
            <m:t>=</m:t>
          </m:r>
          <m:f>
            <m:fPr>
              <m:ctrlPr>
                <w:rPr>
                  <w:rFonts w:ascii="Cambria Math" w:eastAsiaTheme="minorEastAsia" w:hAnsi="Cambria Math"/>
                  <w:i/>
                  <w:color w:val="000000" w:themeColor="text1"/>
                  <w:sz w:val="22"/>
                  <w:szCs w:val="22"/>
                </w:rPr>
              </m:ctrlPr>
            </m:fPr>
            <m:num>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I</m:t>
                      </m:r>
                    </m:e>
                  </m:acc>
                </m:e>
                <m:sub>
                  <m:r>
                    <w:rPr>
                      <w:rFonts w:ascii="Cambria Math" w:hAnsi="Cambria Math"/>
                      <w:color w:val="000000" w:themeColor="text1"/>
                      <w:sz w:val="22"/>
                      <w:szCs w:val="22"/>
                    </w:rPr>
                    <m:t>total</m:t>
                  </m:r>
                </m:sub>
              </m:sSub>
            </m:num>
            <m:den>
              <m:r>
                <w:rPr>
                  <w:rFonts w:ascii="Cambria Math" w:eastAsiaTheme="minorEastAsia" w:hAnsi="Cambria Math"/>
                  <w:color w:val="000000" w:themeColor="text1"/>
                  <w:sz w:val="22"/>
                  <w:szCs w:val="22"/>
                </w:rPr>
                <m:t xml:space="preserve">1- </m:t>
              </m:r>
              <m:f>
                <m:fPr>
                  <m:ctrlPr>
                    <w:rPr>
                      <w:rFonts w:ascii="Cambria Math" w:eastAsiaTheme="minorEastAsia" w:hAnsi="Cambria Math"/>
                      <w:i/>
                      <w:color w:val="000000" w:themeColor="text1"/>
                      <w:sz w:val="22"/>
                      <w:szCs w:val="22"/>
                    </w:rPr>
                  </m:ctrlPr>
                </m:fPr>
                <m:num>
                  <m:r>
                    <w:rPr>
                      <w:rFonts w:ascii="Cambria Math" w:eastAsiaTheme="minorEastAsia" w:hAnsi="Cambria Math"/>
                      <w:color w:val="000000" w:themeColor="text1"/>
                      <w:sz w:val="22"/>
                      <w:szCs w:val="22"/>
                    </w:rPr>
                    <m:t>γ</m:t>
                  </m:r>
                  <m:sSub>
                    <m:sSubPr>
                      <m:ctrlPr>
                        <w:rPr>
                          <w:rFonts w:ascii="Cambria Math" w:eastAsiaTheme="minorEastAsia" w:hAnsi="Cambria Math"/>
                          <w:i/>
                          <w:color w:val="000000" w:themeColor="text1"/>
                          <w:sz w:val="22"/>
                          <w:szCs w:val="22"/>
                        </w:rPr>
                      </m:ctrlPr>
                    </m:sSubPr>
                    <m:e>
                      <m:acc>
                        <m:accPr>
                          <m:chr m:val="̅"/>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I</m:t>
                          </m:r>
                        </m:e>
                      </m:acc>
                    </m:e>
                    <m:sub>
                      <m:r>
                        <w:rPr>
                          <w:rFonts w:ascii="Cambria Math" w:eastAsiaTheme="minorEastAsia" w:hAnsi="Cambria Math"/>
                          <w:color w:val="000000" w:themeColor="text1"/>
                          <w:sz w:val="22"/>
                          <w:szCs w:val="22"/>
                        </w:rPr>
                        <m:t>wild,k</m:t>
                      </m:r>
                    </m:sub>
                  </m:sSub>
                </m:num>
                <m:den>
                  <m:r>
                    <w:rPr>
                      <w:rFonts w:ascii="Cambria Math" w:hAnsi="Cambria Math"/>
                      <w:color w:val="000000" w:themeColor="text1"/>
                      <w:sz w:val="22"/>
                      <w:szCs w:val="22"/>
                    </w:rPr>
                    <m:t>λ</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 × wild</m:t>
                      </m:r>
                    </m:sub>
                  </m:sSub>
                </m:den>
              </m:f>
            </m:den>
          </m:f>
          <m:r>
            <w:rPr>
              <w:rFonts w:ascii="Cambria Math" w:eastAsiaTheme="minorEastAsia" w:hAnsi="Cambria Math"/>
              <w:color w:val="000000" w:themeColor="text1"/>
              <w:sz w:val="22"/>
              <w:szCs w:val="22"/>
            </w:rPr>
            <m:t>,</m:t>
          </m:r>
        </m:oMath>
      </m:oMathPara>
    </w:p>
    <w:p w14:paraId="500D58CC" w14:textId="77777777" w:rsidR="00AC07DD" w:rsidRPr="002B295A" w:rsidRDefault="00AC07DD" w:rsidP="00AC07DD">
      <w:pPr>
        <w:spacing w:after="99"/>
        <w:ind w:right="773"/>
        <w:rPr>
          <w:rFonts w:eastAsiaTheme="minorEastAsia"/>
          <w:color w:val="000000" w:themeColor="text1"/>
          <w:sz w:val="22"/>
          <w:szCs w:val="22"/>
        </w:rPr>
      </w:pPr>
      <w:proofErr w:type="gramStart"/>
      <w:r w:rsidRPr="002B295A">
        <w:rPr>
          <w:rFonts w:eastAsiaTheme="minorEastAsia"/>
          <w:color w:val="000000" w:themeColor="text1"/>
          <w:sz w:val="22"/>
          <w:szCs w:val="22"/>
        </w:rPr>
        <w:t>where</w:t>
      </w:r>
      <w:proofErr w:type="gramEnd"/>
    </w:p>
    <w:p w14:paraId="2B14697F" w14:textId="77777777" w:rsidR="00AC07DD" w:rsidRPr="002B295A" w:rsidRDefault="000154FC" w:rsidP="00AC07DD">
      <w:pPr>
        <w:spacing w:after="99"/>
        <w:ind w:right="773"/>
        <w:jc w:val="center"/>
        <w:rPr>
          <w:rFonts w:eastAsiaTheme="minorEastAsia"/>
          <w:color w:val="000000" w:themeColor="text1"/>
          <w:sz w:val="22"/>
          <w:szCs w:val="22"/>
        </w:rPr>
      </w:pPr>
      <m:oMath>
        <m:sSub>
          <m:sSubPr>
            <m:ctrlPr>
              <w:rPr>
                <w:rFonts w:ascii="Cambria Math" w:eastAsiaTheme="minorEastAsia" w:hAnsi="Cambria Math"/>
                <w:i/>
                <w:color w:val="000000" w:themeColor="text1"/>
                <w:sz w:val="22"/>
                <w:szCs w:val="22"/>
              </w:rPr>
            </m:ctrlPr>
          </m:sSubPr>
          <m:e>
            <m:acc>
              <m:accPr>
                <m:chr m:val="̅"/>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I</m:t>
                </m:r>
              </m:e>
            </m:acc>
          </m:e>
          <m:sub>
            <m:r>
              <w:rPr>
                <w:rFonts w:ascii="Cambria Math" w:eastAsiaTheme="minorEastAsia" w:hAnsi="Cambria Math"/>
                <w:color w:val="000000" w:themeColor="text1"/>
                <w:sz w:val="22"/>
                <w:szCs w:val="22"/>
              </w:rPr>
              <m:t>total</m:t>
            </m:r>
          </m:sub>
        </m:sSub>
        <m:r>
          <w:rPr>
            <w:rFonts w:ascii="Cambria Math" w:eastAsiaTheme="minorEastAsia" w:hAnsi="Cambria Math"/>
            <w:color w:val="000000" w:themeColor="text1"/>
            <w:sz w:val="22"/>
            <w:szCs w:val="22"/>
          </w:rPr>
          <m:t xml:space="preserve">= </m:t>
        </m:r>
        <m:nary>
          <m:naryPr>
            <m:chr m:val="∑"/>
            <m:limLoc m:val="subSup"/>
            <m:ctrlPr>
              <w:rPr>
                <w:rFonts w:ascii="Cambria Math" w:eastAsiaTheme="minorEastAsia" w:hAnsi="Cambria Math"/>
                <w:i/>
                <w:color w:val="000000" w:themeColor="text1"/>
                <w:sz w:val="22"/>
                <w:szCs w:val="22"/>
              </w:rPr>
            </m:ctrlPr>
          </m:naryPr>
          <m:sub>
            <m:r>
              <w:rPr>
                <w:rFonts w:ascii="Cambria Math" w:eastAsiaTheme="minorEastAsia" w:hAnsi="Cambria Math"/>
                <w:color w:val="000000" w:themeColor="text1"/>
                <w:sz w:val="22"/>
                <w:szCs w:val="22"/>
              </w:rPr>
              <m:t>i=1</m:t>
            </m:r>
          </m:sub>
          <m:sup>
            <m:r>
              <w:rPr>
                <w:rFonts w:ascii="Cambria Math" w:eastAsiaTheme="minorEastAsia" w:hAnsi="Cambria Math"/>
                <w:color w:val="000000" w:themeColor="text1"/>
                <w:sz w:val="22"/>
                <w:szCs w:val="22"/>
              </w:rPr>
              <m:t>k</m:t>
            </m:r>
          </m:sup>
          <m:e>
            <m:sSub>
              <m:sSubPr>
                <m:ctrlPr>
                  <w:rPr>
                    <w:rFonts w:ascii="Cambria Math" w:eastAsiaTheme="minorEastAsia" w:hAnsi="Cambria Math"/>
                    <w:i/>
                    <w:color w:val="000000" w:themeColor="text1"/>
                    <w:sz w:val="22"/>
                    <w:szCs w:val="22"/>
                  </w:rPr>
                </m:ctrlPr>
              </m:sSubPr>
              <m:e>
                <m:acc>
                  <m:accPr>
                    <m:chr m:val="̅"/>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I</m:t>
                    </m:r>
                  </m:e>
                </m:acc>
              </m:e>
              <m:sub>
                <m:r>
                  <w:rPr>
                    <w:rFonts w:ascii="Cambria Math" w:eastAsiaTheme="minorEastAsia" w:hAnsi="Cambria Math"/>
                    <w:color w:val="000000" w:themeColor="text1"/>
                    <w:sz w:val="22"/>
                    <w:szCs w:val="22"/>
                  </w:rPr>
                  <m:t>i,wild</m:t>
                </m:r>
              </m:sub>
            </m:sSub>
          </m:e>
        </m:nary>
      </m:oMath>
      <w:r w:rsidR="00AC07DD" w:rsidRPr="002B295A">
        <w:rPr>
          <w:rFonts w:eastAsiaTheme="minorEastAsia"/>
          <w:color w:val="000000" w:themeColor="text1"/>
          <w:sz w:val="22"/>
          <w:szCs w:val="22"/>
        </w:rPr>
        <w:t>.</w:t>
      </w:r>
    </w:p>
    <w:p w14:paraId="491FE961" w14:textId="77777777" w:rsidR="00AC07DD" w:rsidRPr="002B295A" w:rsidRDefault="00AC07DD" w:rsidP="00AC07DD">
      <w:pPr>
        <w:spacing w:after="99"/>
        <w:ind w:right="773"/>
        <w:rPr>
          <w:rFonts w:eastAsiaTheme="minorEastAsia"/>
          <w:color w:val="000000" w:themeColor="text1"/>
          <w:sz w:val="22"/>
          <w:szCs w:val="22"/>
        </w:rPr>
      </w:pPr>
      <w:r w:rsidRPr="002B295A">
        <w:rPr>
          <w:rFonts w:eastAsiaTheme="minorEastAsia"/>
          <w:color w:val="000000" w:themeColor="text1"/>
          <w:sz w:val="22"/>
          <w:szCs w:val="22"/>
        </w:rPr>
        <w:t xml:space="preserve">Clearly, there is a parametric constraint that in order for </w:t>
      </w:r>
      <m:oMath>
        <m:sSub>
          <m:sSubPr>
            <m:ctrlPr>
              <w:rPr>
                <w:rFonts w:ascii="Cambria Math" w:eastAsiaTheme="minorEastAsia" w:hAnsi="Cambria Math"/>
                <w:i/>
                <w:color w:val="000000" w:themeColor="text1"/>
                <w:sz w:val="22"/>
                <w:szCs w:val="22"/>
              </w:rPr>
            </m:ctrlPr>
          </m:sSubPr>
          <m:e>
            <m:r>
              <w:rPr>
                <w:rFonts w:ascii="Cambria Math" w:eastAsiaTheme="minorEastAsia" w:hAnsi="Cambria Math"/>
                <w:color w:val="000000" w:themeColor="text1"/>
                <w:sz w:val="22"/>
                <w:szCs w:val="22"/>
              </w:rPr>
              <m:t>I</m:t>
            </m:r>
          </m:e>
          <m:sub>
            <m:r>
              <w:rPr>
                <w:rFonts w:ascii="Cambria Math" w:eastAsiaTheme="minorEastAsia" w:hAnsi="Cambria Math"/>
                <w:color w:val="000000" w:themeColor="text1"/>
                <w:sz w:val="22"/>
                <w:szCs w:val="22"/>
              </w:rPr>
              <m:t>max</m:t>
            </m:r>
          </m:sub>
        </m:sSub>
      </m:oMath>
      <w:r w:rsidRPr="002B295A">
        <w:rPr>
          <w:rFonts w:eastAsiaTheme="minorEastAsia"/>
          <w:color w:val="000000" w:themeColor="text1"/>
          <w:sz w:val="22"/>
          <w:szCs w:val="22"/>
        </w:rPr>
        <w:t xml:space="preserve"> to be positive and larger </w:t>
      </w:r>
      <w:proofErr w:type="gramStart"/>
      <w:r w:rsidRPr="002B295A">
        <w:rPr>
          <w:rFonts w:eastAsiaTheme="minorEastAsia"/>
          <w:color w:val="000000" w:themeColor="text1"/>
          <w:sz w:val="22"/>
          <w:szCs w:val="22"/>
        </w:rPr>
        <w:t xml:space="preserve">than </w:t>
      </w:r>
      <w:proofErr w:type="gramEnd"/>
      <m:oMath>
        <m:sSub>
          <m:sSubPr>
            <m:ctrlPr>
              <w:rPr>
                <w:rFonts w:ascii="Cambria Math" w:eastAsiaTheme="minorEastAsia" w:hAnsi="Cambria Math"/>
                <w:i/>
                <w:color w:val="000000" w:themeColor="text1"/>
                <w:sz w:val="22"/>
                <w:szCs w:val="22"/>
              </w:rPr>
            </m:ctrlPr>
          </m:sSubPr>
          <m:e>
            <m:acc>
              <m:accPr>
                <m:chr m:val="̅"/>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I</m:t>
                </m:r>
              </m:e>
            </m:acc>
          </m:e>
          <m:sub>
            <m:r>
              <w:rPr>
                <w:rFonts w:ascii="Cambria Math" w:eastAsiaTheme="minorEastAsia" w:hAnsi="Cambria Math"/>
                <w:color w:val="000000" w:themeColor="text1"/>
                <w:sz w:val="22"/>
                <w:szCs w:val="22"/>
              </w:rPr>
              <m:t>total</m:t>
            </m:r>
          </m:sub>
        </m:sSub>
      </m:oMath>
      <w:r w:rsidRPr="002B295A">
        <w:rPr>
          <w:rFonts w:eastAsiaTheme="minorEastAsia"/>
          <w:color w:val="000000" w:themeColor="text1"/>
          <w:sz w:val="22"/>
          <w:szCs w:val="22"/>
        </w:rPr>
        <w:t xml:space="preserve">, we must have </w:t>
      </w:r>
      <m:oMath>
        <m:f>
          <m:fPr>
            <m:ctrlPr>
              <w:rPr>
                <w:rFonts w:ascii="Cambria Math" w:eastAsiaTheme="minorEastAsia" w:hAnsi="Cambria Math"/>
                <w:i/>
                <w:color w:val="000000" w:themeColor="text1"/>
                <w:sz w:val="22"/>
                <w:szCs w:val="22"/>
              </w:rPr>
            </m:ctrlPr>
          </m:fPr>
          <m:num>
            <m:r>
              <w:rPr>
                <w:rFonts w:ascii="Cambria Math" w:eastAsiaTheme="minorEastAsia" w:hAnsi="Cambria Math"/>
                <w:color w:val="000000" w:themeColor="text1"/>
                <w:sz w:val="22"/>
                <w:szCs w:val="22"/>
              </w:rPr>
              <m:t>γ</m:t>
            </m:r>
            <m:sSub>
              <m:sSubPr>
                <m:ctrlPr>
                  <w:rPr>
                    <w:rFonts w:ascii="Cambria Math" w:eastAsiaTheme="minorEastAsia" w:hAnsi="Cambria Math"/>
                    <w:i/>
                    <w:color w:val="000000" w:themeColor="text1"/>
                    <w:sz w:val="22"/>
                    <w:szCs w:val="22"/>
                  </w:rPr>
                </m:ctrlPr>
              </m:sSubPr>
              <m:e>
                <m:acc>
                  <m:accPr>
                    <m:chr m:val="̅"/>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I</m:t>
                    </m:r>
                  </m:e>
                </m:acc>
              </m:e>
              <m:sub>
                <m:r>
                  <w:rPr>
                    <w:rFonts w:ascii="Cambria Math" w:eastAsiaTheme="minorEastAsia" w:hAnsi="Cambria Math"/>
                    <w:color w:val="000000" w:themeColor="text1"/>
                    <w:sz w:val="22"/>
                    <w:szCs w:val="22"/>
                  </w:rPr>
                  <m:t>wild,k</m:t>
                </m:r>
              </m:sub>
            </m:sSub>
          </m:num>
          <m:den>
            <m:r>
              <w:rPr>
                <w:rFonts w:ascii="Cambria Math" w:hAnsi="Cambria Math"/>
                <w:color w:val="000000" w:themeColor="text1"/>
                <w:sz w:val="22"/>
                <w:szCs w:val="22"/>
              </w:rPr>
              <m:t>λ</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 × wild</m:t>
                </m:r>
              </m:sub>
            </m:sSub>
          </m:den>
        </m:f>
        <m:r>
          <w:rPr>
            <w:rFonts w:ascii="Cambria Math" w:eastAsiaTheme="minorEastAsia" w:hAnsi="Cambria Math"/>
            <w:color w:val="000000" w:themeColor="text1"/>
            <w:sz w:val="22"/>
            <w:szCs w:val="22"/>
          </w:rPr>
          <m:t>&lt;1</m:t>
        </m:r>
      </m:oMath>
      <w:r w:rsidRPr="002B295A">
        <w:rPr>
          <w:rFonts w:eastAsiaTheme="minorEastAsia"/>
          <w:color w:val="000000" w:themeColor="text1"/>
          <w:sz w:val="22"/>
          <w:szCs w:val="22"/>
        </w:rPr>
        <w:t>.</w:t>
      </w:r>
    </w:p>
    <w:p w14:paraId="68490993" w14:textId="77777777" w:rsidR="00AC07DD" w:rsidRPr="002B295A" w:rsidRDefault="00AC07DD" w:rsidP="00AC07DD">
      <w:pPr>
        <w:ind w:right="773"/>
        <w:rPr>
          <w:color w:val="000000" w:themeColor="text1"/>
          <w:sz w:val="22"/>
          <w:szCs w:val="22"/>
        </w:rPr>
      </w:pPr>
    </w:p>
    <w:p w14:paraId="5501365A" w14:textId="10B851E3" w:rsidR="00AC07DD" w:rsidRPr="002B295A" w:rsidRDefault="00B94CE1" w:rsidP="00AC07DD">
      <w:pPr>
        <w:ind w:left="-5" w:right="773"/>
        <w:rPr>
          <w:b/>
          <w:i/>
          <w:color w:val="000000" w:themeColor="text1"/>
          <w:sz w:val="22"/>
          <w:szCs w:val="22"/>
        </w:rPr>
      </w:pPr>
      <w:r w:rsidRPr="002B295A">
        <w:rPr>
          <w:b/>
          <w:i/>
          <w:color w:val="000000" w:themeColor="text1"/>
          <w:sz w:val="22"/>
          <w:szCs w:val="22"/>
        </w:rPr>
        <w:t xml:space="preserve">B2.4 </w:t>
      </w:r>
      <w:r w:rsidR="00AC07DD" w:rsidRPr="002B295A">
        <w:rPr>
          <w:b/>
          <w:i/>
          <w:color w:val="000000" w:themeColor="text1"/>
          <w:sz w:val="22"/>
          <w:szCs w:val="22"/>
        </w:rPr>
        <w:t>Per Capita Mating Rate of Unmated Females</w:t>
      </w:r>
    </w:p>
    <w:p w14:paraId="2A8EEE64" w14:textId="77777777" w:rsidR="00AC07DD" w:rsidRPr="002B295A" w:rsidRDefault="00AC07DD" w:rsidP="00AC07DD">
      <w:pPr>
        <w:spacing w:after="294"/>
        <w:ind w:left="-5" w:right="773"/>
        <w:rPr>
          <w:color w:val="000000" w:themeColor="text1"/>
          <w:sz w:val="22"/>
          <w:szCs w:val="22"/>
        </w:rPr>
      </w:pPr>
      <w:r w:rsidRPr="002B295A">
        <w:rPr>
          <w:color w:val="000000" w:themeColor="text1"/>
          <w:sz w:val="22"/>
          <w:szCs w:val="22"/>
        </w:rPr>
        <w:t xml:space="preserve">Starting </w:t>
      </w:r>
      <w:proofErr w:type="gramStart"/>
      <w:r w:rsidRPr="002B295A">
        <w:rPr>
          <w:color w:val="000000" w:themeColor="text1"/>
          <w:sz w:val="22"/>
          <w:szCs w:val="22"/>
        </w:rPr>
        <w:t xml:space="preserve">with </w:t>
      </w:r>
      <w:proofErr w:type="gramEnd"/>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c</m:t>
            </m:r>
          </m:e>
          <m:sub>
            <m:r>
              <w:rPr>
                <w:rFonts w:ascii="Cambria Math" w:hAnsi="Cambria Math"/>
                <w:color w:val="000000" w:themeColor="text1"/>
                <w:sz w:val="22"/>
                <w:szCs w:val="22"/>
              </w:rPr>
              <m:t>wild</m:t>
            </m:r>
          </m:sub>
        </m:sSub>
        <m:r>
          <w:rPr>
            <w:rFonts w:ascii="Cambria Math" w:hAnsi="Cambria Math"/>
            <w:color w:val="000000" w:themeColor="text1"/>
            <w:sz w:val="22"/>
            <w:szCs w:val="22"/>
          </w:rPr>
          <m:t>=1</m:t>
        </m:r>
      </m:oMath>
      <w:r w:rsidRPr="002B295A">
        <w:rPr>
          <w:color w:val="000000" w:themeColor="text1"/>
          <w:sz w:val="22"/>
          <w:szCs w:val="22"/>
        </w:rPr>
        <w:t>, we start with Equality 3:</w:t>
      </w:r>
    </w:p>
    <w:p w14:paraId="485C480C" w14:textId="77777777" w:rsidR="00AC07DD" w:rsidRPr="002B295A" w:rsidRDefault="000154FC" w:rsidP="00AC07DD">
      <w:pPr>
        <w:spacing w:after="294"/>
        <w:ind w:left="-5" w:right="773"/>
        <w:rPr>
          <w:rFonts w:eastAsiaTheme="minorEastAsia"/>
          <w:color w:val="000000" w:themeColor="text1"/>
          <w:sz w:val="22"/>
          <w:szCs w:val="22"/>
        </w:rPr>
      </w:pPr>
      <m:oMathPara>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γ</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I</m:t>
                      </m:r>
                    </m:e>
                  </m:acc>
                </m:e>
                <m:sub>
                  <m:r>
                    <w:rPr>
                      <w:rFonts w:ascii="Cambria Math" w:hAnsi="Cambria Math"/>
                      <w:color w:val="000000" w:themeColor="text1"/>
                      <w:sz w:val="22"/>
                      <w:szCs w:val="22"/>
                    </w:rPr>
                    <m:t>wild,k</m:t>
                  </m:r>
                </m:sub>
              </m:sSub>
            </m:num>
            <m:den>
              <m:r>
                <w:rPr>
                  <w:rFonts w:ascii="Cambria Math" w:hAnsi="Cambria Math"/>
                  <w:color w:val="000000" w:themeColor="text1"/>
                  <w:sz w:val="22"/>
                  <w:szCs w:val="22"/>
                </w:rPr>
                <m:t>2</m:t>
              </m:r>
            </m:den>
          </m:f>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m:t>
              </m:r>
            </m:sub>
          </m:sSub>
          <m:r>
            <w:rPr>
              <w:rFonts w:ascii="Cambria Math" w:hAnsi="Cambria Math"/>
              <w:color w:val="000000" w:themeColor="text1"/>
              <w:sz w:val="22"/>
              <w:szCs w:val="22"/>
            </w:rPr>
            <m:t>+ η</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m:t>
              </m:r>
            </m:sub>
          </m:sSub>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M</m:t>
                  </m:r>
                </m:e>
              </m:acc>
            </m:e>
            <m:sub>
              <m:r>
                <w:rPr>
                  <w:rFonts w:ascii="Cambria Math" w:hAnsi="Cambria Math"/>
                  <w:color w:val="000000" w:themeColor="text1"/>
                  <w:sz w:val="22"/>
                  <w:szCs w:val="22"/>
                </w:rPr>
                <m:t>wild</m:t>
              </m:r>
            </m:sub>
          </m:sSub>
          <m:r>
            <w:rPr>
              <w:rFonts w:ascii="Cambria Math" w:hAnsi="Cambria Math"/>
              <w:color w:val="000000" w:themeColor="text1"/>
              <w:sz w:val="22"/>
              <w:szCs w:val="22"/>
            </w:rPr>
            <m:t>,</m:t>
          </m:r>
        </m:oMath>
      </m:oMathPara>
    </w:p>
    <w:p w14:paraId="1744C669" w14:textId="77777777" w:rsidR="00AC07DD" w:rsidRPr="002B295A" w:rsidRDefault="00AC07DD" w:rsidP="00AC07DD">
      <w:pPr>
        <w:spacing w:after="294"/>
        <w:ind w:left="-5" w:right="773"/>
        <w:rPr>
          <w:color w:val="000000" w:themeColor="text1"/>
          <w:sz w:val="22"/>
          <w:szCs w:val="22"/>
        </w:rPr>
      </w:pPr>
      <w:proofErr w:type="gramStart"/>
      <w:r w:rsidRPr="002B295A">
        <w:rPr>
          <w:color w:val="000000" w:themeColor="text1"/>
          <w:sz w:val="22"/>
          <w:szCs w:val="22"/>
        </w:rPr>
        <w:t>and</w:t>
      </w:r>
      <w:proofErr w:type="gramEnd"/>
      <w:r w:rsidRPr="002B295A">
        <w:rPr>
          <w:color w:val="000000" w:themeColor="text1"/>
          <w:sz w:val="22"/>
          <w:szCs w:val="22"/>
        </w:rPr>
        <w:t xml:space="preserve"> rearrange to obtain</w:t>
      </w:r>
    </w:p>
    <w:p w14:paraId="447C59A6" w14:textId="77777777" w:rsidR="00AC07DD" w:rsidRPr="002B295A" w:rsidRDefault="00AC07DD" w:rsidP="00AC07DD">
      <w:pPr>
        <w:spacing w:after="294"/>
        <w:ind w:left="-5" w:right="773"/>
        <w:rPr>
          <w:rFonts w:eastAsiaTheme="minorEastAsia"/>
          <w:color w:val="000000" w:themeColor="text1"/>
          <w:sz w:val="22"/>
          <w:szCs w:val="22"/>
        </w:rPr>
      </w:pPr>
      <m:oMathPara>
        <m:oMath>
          <m:r>
            <w:rPr>
              <w:rFonts w:ascii="Cambria Math" w:hAnsi="Cambria Math"/>
              <w:color w:val="000000" w:themeColor="text1"/>
              <w:sz w:val="22"/>
              <w:szCs w:val="22"/>
            </w:rPr>
            <w:lastRenderedPageBreak/>
            <m:t>η=</m:t>
          </m:r>
          <m:f>
            <m:fPr>
              <m:ctrlPr>
                <w:rPr>
                  <w:rFonts w:ascii="Cambria Math" w:hAnsi="Cambria Math"/>
                  <w:i/>
                  <w:color w:val="000000" w:themeColor="text1"/>
                  <w:sz w:val="22"/>
                  <w:szCs w:val="22"/>
                </w:rPr>
              </m:ctrlPr>
            </m:fPr>
            <m:num>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2</m:t>
                  </m:r>
                </m:den>
              </m:f>
              <m:r>
                <w:rPr>
                  <w:rFonts w:ascii="Cambria Math" w:hAnsi="Cambria Math"/>
                  <w:color w:val="000000" w:themeColor="text1"/>
                  <w:sz w:val="22"/>
                  <w:szCs w:val="22"/>
                </w:rPr>
                <m:t>γ</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I</m:t>
                      </m:r>
                    </m:e>
                  </m:acc>
                </m:e>
                <m:sub>
                  <m:r>
                    <w:rPr>
                      <w:rFonts w:ascii="Cambria Math" w:hAnsi="Cambria Math"/>
                      <w:color w:val="000000" w:themeColor="text1"/>
                      <w:sz w:val="22"/>
                      <w:szCs w:val="22"/>
                    </w:rPr>
                    <m:t>wild,k</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m:t>
                  </m:r>
                </m:sub>
              </m:sSub>
            </m:num>
            <m:den>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m:t>
                  </m:r>
                </m:sub>
              </m:sSub>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M</m:t>
                      </m:r>
                    </m:e>
                  </m:acc>
                </m:e>
                <m:sub>
                  <m:r>
                    <w:rPr>
                      <w:rFonts w:ascii="Cambria Math" w:hAnsi="Cambria Math"/>
                      <w:color w:val="000000" w:themeColor="text1"/>
                      <w:sz w:val="22"/>
                      <w:szCs w:val="22"/>
                    </w:rPr>
                    <m:t>wild</m:t>
                  </m:r>
                </m:sub>
              </m:sSub>
            </m:den>
          </m:f>
          <m:r>
            <w:rPr>
              <w:rFonts w:ascii="Cambria Math" w:hAnsi="Cambria Math"/>
              <w:color w:val="000000" w:themeColor="text1"/>
              <w:sz w:val="22"/>
              <w:szCs w:val="22"/>
            </w:rPr>
            <m:t>.</m:t>
          </m:r>
        </m:oMath>
      </m:oMathPara>
    </w:p>
    <w:p w14:paraId="71881549" w14:textId="77777777" w:rsidR="00AC07DD" w:rsidRPr="002B295A" w:rsidRDefault="00AC07DD" w:rsidP="00AC07DD">
      <w:pPr>
        <w:spacing w:after="294"/>
        <w:ind w:left="-5" w:right="773"/>
        <w:rPr>
          <w:rFonts w:eastAsiaTheme="minorEastAsia"/>
          <w:color w:val="000000" w:themeColor="text1"/>
          <w:sz w:val="22"/>
          <w:szCs w:val="22"/>
        </w:rPr>
      </w:pPr>
      <w:r w:rsidRPr="002B295A">
        <w:rPr>
          <w:color w:val="000000" w:themeColor="text1"/>
          <w:sz w:val="22"/>
          <w:szCs w:val="22"/>
        </w:rPr>
        <w:t xml:space="preserve">Clearly, there is a parametric constraint that for </w:t>
      </w:r>
      <m:oMath>
        <m:r>
          <w:rPr>
            <w:rFonts w:ascii="Cambria Math" w:hAnsi="Cambria Math"/>
            <w:color w:val="000000" w:themeColor="text1"/>
            <w:sz w:val="22"/>
            <w:szCs w:val="22"/>
          </w:rPr>
          <m:t>η</m:t>
        </m:r>
      </m:oMath>
      <w:r w:rsidRPr="002B295A">
        <w:rPr>
          <w:rFonts w:eastAsiaTheme="minorEastAsia"/>
          <w:color w:val="000000" w:themeColor="text1"/>
          <w:sz w:val="22"/>
          <w:szCs w:val="22"/>
        </w:rPr>
        <w:t xml:space="preserve"> to be positive</w:t>
      </w:r>
      <w:proofErr w:type="gramStart"/>
      <w:r w:rsidRPr="002B295A">
        <w:rPr>
          <w:rFonts w:eastAsiaTheme="minorEastAsia"/>
          <w:color w:val="000000" w:themeColor="text1"/>
          <w:sz w:val="22"/>
          <w:szCs w:val="22"/>
        </w:rPr>
        <w:t xml:space="preserve">, </w:t>
      </w:r>
      <w:proofErr w:type="gramEnd"/>
      <m:oMath>
        <m:f>
          <m:fPr>
            <m:ctrlPr>
              <w:rPr>
                <w:rFonts w:ascii="Cambria Math" w:hAnsi="Cambria Math"/>
                <w:i/>
                <w:color w:val="000000" w:themeColor="text1"/>
                <w:sz w:val="22"/>
                <w:szCs w:val="22"/>
              </w:rPr>
            </m:ctrlPr>
          </m:fPr>
          <m:num>
            <m:r>
              <w:rPr>
                <w:rFonts w:ascii="Cambria Math" w:hAnsi="Cambria Math"/>
                <w:color w:val="000000" w:themeColor="text1"/>
                <w:sz w:val="22"/>
                <w:szCs w:val="22"/>
              </w:rPr>
              <m:t>1</m:t>
            </m:r>
          </m:num>
          <m:den>
            <m:r>
              <w:rPr>
                <w:rFonts w:ascii="Cambria Math" w:hAnsi="Cambria Math"/>
                <w:color w:val="000000" w:themeColor="text1"/>
                <w:sz w:val="22"/>
                <w:szCs w:val="22"/>
              </w:rPr>
              <m:t>2</m:t>
            </m:r>
          </m:den>
        </m:f>
        <m:r>
          <w:rPr>
            <w:rFonts w:ascii="Cambria Math" w:hAnsi="Cambria Math"/>
            <w:color w:val="000000" w:themeColor="text1"/>
            <w:sz w:val="22"/>
            <w:szCs w:val="22"/>
          </w:rPr>
          <m:t>γ</m:t>
        </m:r>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I</m:t>
                </m:r>
              </m:e>
            </m:acc>
          </m:e>
          <m:sub>
            <m:r>
              <w:rPr>
                <w:rFonts w:ascii="Cambria Math" w:hAnsi="Cambria Math"/>
                <w:color w:val="000000" w:themeColor="text1"/>
                <w:sz w:val="22"/>
                <w:szCs w:val="22"/>
              </w:rPr>
              <m:t>wild,k</m:t>
            </m:r>
          </m:sub>
        </m:sSub>
        <m:r>
          <w:rPr>
            <w:rFonts w:ascii="Cambria Math" w:hAnsi="Cambria Math"/>
            <w:color w:val="000000" w:themeColor="text1"/>
            <w:sz w:val="22"/>
            <w:szCs w:val="22"/>
          </w:rPr>
          <m:t>&gt;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sSub>
          <m:sSubPr>
            <m:ctrlPr>
              <w:rPr>
                <w:rFonts w:ascii="Cambria Math" w:hAnsi="Cambria Math"/>
                <w:i/>
                <w:color w:val="000000" w:themeColor="text1"/>
                <w:sz w:val="22"/>
                <w:szCs w:val="22"/>
              </w:rPr>
            </m:ctrlPr>
          </m:sSubPr>
          <m:e>
            <m:acc>
              <m:accPr>
                <m:chr m:val="̅"/>
                <m:ctrlPr>
                  <w:rPr>
                    <w:rFonts w:ascii="Cambria Math" w:hAnsi="Cambria Math"/>
                    <w:i/>
                    <w:color w:val="000000" w:themeColor="text1"/>
                    <w:sz w:val="22"/>
                    <w:szCs w:val="22"/>
                  </w:rPr>
                </m:ctrlPr>
              </m:accPr>
              <m:e>
                <m:r>
                  <w:rPr>
                    <w:rFonts w:ascii="Cambria Math" w:hAnsi="Cambria Math"/>
                    <w:color w:val="000000" w:themeColor="text1"/>
                    <w:sz w:val="22"/>
                    <w:szCs w:val="22"/>
                  </w:rPr>
                  <m:t>F</m:t>
                </m:r>
              </m:e>
            </m:acc>
          </m:e>
          <m:sub>
            <m:r>
              <w:rPr>
                <w:rFonts w:ascii="Cambria Math" w:hAnsi="Cambria Math"/>
                <w:color w:val="000000" w:themeColor="text1"/>
                <w:sz w:val="22"/>
                <w:szCs w:val="22"/>
              </w:rPr>
              <m:t>wild</m:t>
            </m:r>
          </m:sub>
        </m:sSub>
        <m:r>
          <w:rPr>
            <w:rFonts w:ascii="Cambria Math" w:hAnsi="Cambria Math"/>
            <w:color w:val="000000" w:themeColor="text1"/>
            <w:sz w:val="22"/>
            <w:szCs w:val="22"/>
          </w:rPr>
          <m:t xml:space="preserve"> </m:t>
        </m:r>
      </m:oMath>
      <w:r w:rsidRPr="002B295A">
        <w:rPr>
          <w:rFonts w:eastAsiaTheme="minorEastAsia"/>
          <w:color w:val="000000" w:themeColor="text1"/>
          <w:sz w:val="22"/>
          <w:szCs w:val="22"/>
        </w:rPr>
        <w:t>.</w:t>
      </w:r>
    </w:p>
    <w:p w14:paraId="2DBC9A6E" w14:textId="77777777" w:rsidR="00AC07DD" w:rsidRPr="002B295A" w:rsidRDefault="00AC07DD" w:rsidP="00B82DE7">
      <w:pPr>
        <w:rPr>
          <w:b/>
          <w:i/>
          <w:color w:val="000000" w:themeColor="text1"/>
          <w:lang w:val="en-US"/>
        </w:rPr>
      </w:pPr>
    </w:p>
    <w:p w14:paraId="24AAA0B2" w14:textId="648C46DE" w:rsidR="00B82DE7" w:rsidRPr="002B295A" w:rsidRDefault="00B94CE1" w:rsidP="00B82DE7">
      <w:pPr>
        <w:rPr>
          <w:b/>
          <w:i/>
          <w:color w:val="000000" w:themeColor="text1"/>
          <w:lang w:val="en-US"/>
        </w:rPr>
      </w:pPr>
      <w:r w:rsidRPr="002B295A">
        <w:rPr>
          <w:b/>
          <w:i/>
          <w:color w:val="000000" w:themeColor="text1"/>
          <w:lang w:val="en-US"/>
        </w:rPr>
        <w:t>B3</w:t>
      </w:r>
      <w:r w:rsidR="00B82DE7" w:rsidRPr="002B295A">
        <w:rPr>
          <w:b/>
          <w:i/>
          <w:color w:val="000000" w:themeColor="text1"/>
          <w:lang w:val="en-US"/>
        </w:rPr>
        <w:t>. Background Theory: Markov Population Process</w:t>
      </w:r>
    </w:p>
    <w:p w14:paraId="40E3A288" w14:textId="2B53F0F9" w:rsidR="00B82DE7" w:rsidRPr="002B295A" w:rsidRDefault="00B82DE7" w:rsidP="00B82DE7">
      <w:pPr>
        <w:rPr>
          <w:color w:val="000000" w:themeColor="text1"/>
          <w:sz w:val="22"/>
          <w:szCs w:val="22"/>
          <w:lang w:val="en-US"/>
        </w:rPr>
      </w:pPr>
      <w:r w:rsidRPr="002B295A">
        <w:rPr>
          <w:color w:val="000000" w:themeColor="text1"/>
          <w:sz w:val="22"/>
          <w:szCs w:val="22"/>
          <w:lang w:val="en-US"/>
        </w:rPr>
        <w:t xml:space="preserve">We use a stochastic model, known as a Markov population process (MPP; see </w:t>
      </w:r>
      <w:r w:rsidR="00B94CE1" w:rsidRPr="002B295A">
        <w:rPr>
          <w:color w:val="000000" w:themeColor="text1"/>
          <w:sz w:val="22"/>
          <w:szCs w:val="22"/>
          <w:lang w:val="en-US"/>
        </w:rPr>
        <w:t xml:space="preserve">(23)) </w:t>
      </w:r>
      <w:r w:rsidRPr="002B295A">
        <w:rPr>
          <w:color w:val="000000" w:themeColor="text1"/>
          <w:sz w:val="22"/>
          <w:szCs w:val="22"/>
          <w:lang w:val="en-US"/>
        </w:rPr>
        <w:t xml:space="preserve">to model the biological system and the dynamics of </w:t>
      </w:r>
      <w:r w:rsidRPr="002B295A">
        <w:rPr>
          <w:i/>
          <w:color w:val="000000" w:themeColor="text1"/>
          <w:sz w:val="22"/>
          <w:szCs w:val="22"/>
          <w:lang w:val="en-US"/>
        </w:rPr>
        <w:t>Wolbachia</w:t>
      </w:r>
      <w:r w:rsidRPr="002B295A">
        <w:rPr>
          <w:color w:val="000000" w:themeColor="text1"/>
          <w:sz w:val="22"/>
          <w:szCs w:val="22"/>
          <w:lang w:val="en-US"/>
        </w:rPr>
        <w:t xml:space="preserve">-induced IIT programs.  MPPs are a type of continuous time Markov chain (CTMC) with a multidimensional state vector that takes discrete (integer) values.  The state vector </w:t>
      </w:r>
      <m:oMath>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Y</m:t>
            </m:r>
          </m:e>
          <m:sub>
            <m:r>
              <w:rPr>
                <w:rFonts w:ascii="Cambria Math" w:hAnsi="Cambria Math"/>
                <w:color w:val="000000" w:themeColor="text1"/>
                <w:sz w:val="22"/>
                <w:szCs w:val="22"/>
                <w:lang w:val="en-US"/>
              </w:rPr>
              <m:t>t</m:t>
            </m:r>
          </m:sub>
        </m:sSub>
      </m:oMath>
      <w:r w:rsidRPr="002B295A">
        <w:rPr>
          <w:color w:val="000000" w:themeColor="text1"/>
          <w:sz w:val="22"/>
          <w:szCs w:val="22"/>
          <w:lang w:val="en-US"/>
        </w:rPr>
        <w:t xml:space="preserve"> of the MPP, is a random</w:t>
      </w:r>
      <w:r w:rsidR="00AA42CF" w:rsidRPr="002B295A">
        <w:rPr>
          <w:color w:val="000000" w:themeColor="text1"/>
          <w:sz w:val="22"/>
          <w:szCs w:val="22"/>
          <w:lang w:val="en-US"/>
        </w:rPr>
        <w:t>1</w:t>
      </w:r>
      <w:r w:rsidRPr="002B295A">
        <w:rPr>
          <w:color w:val="000000" w:themeColor="text1"/>
          <w:sz w:val="22"/>
          <w:szCs w:val="22"/>
          <w:lang w:val="en-US"/>
        </w:rPr>
        <w:t xml:space="preserve"> vector, modelling the numbers of individuals in a population at </w:t>
      </w:r>
      <w:proofErr w:type="gramStart"/>
      <w:r w:rsidRPr="002B295A">
        <w:rPr>
          <w:color w:val="000000" w:themeColor="text1"/>
          <w:sz w:val="22"/>
          <w:szCs w:val="22"/>
          <w:lang w:val="en-US"/>
        </w:rPr>
        <w:t xml:space="preserve">time </w:t>
      </w:r>
      <w:proofErr w:type="gramEnd"/>
      <m:oMath>
        <m:r>
          <w:rPr>
            <w:rFonts w:ascii="Cambria Math" w:hAnsi="Cambria Math"/>
            <w:color w:val="000000" w:themeColor="text1"/>
            <w:sz w:val="22"/>
            <w:szCs w:val="22"/>
            <w:lang w:val="en-US"/>
          </w:rPr>
          <m:t>t</m:t>
        </m:r>
      </m:oMath>
      <w:r w:rsidRPr="002B295A">
        <w:rPr>
          <w:color w:val="000000" w:themeColor="text1"/>
          <w:sz w:val="22"/>
          <w:szCs w:val="22"/>
          <w:lang w:val="en-US"/>
        </w:rPr>
        <w:t>, where the population consists of collection of classes (e.g. life stages or organism types).</w:t>
      </w:r>
    </w:p>
    <w:p w14:paraId="77DF1B63" w14:textId="77777777" w:rsidR="00B82DE7" w:rsidRPr="002B295A" w:rsidRDefault="00B82DE7" w:rsidP="00B82DE7">
      <w:pPr>
        <w:rPr>
          <w:color w:val="000000" w:themeColor="text1"/>
          <w:sz w:val="22"/>
          <w:szCs w:val="22"/>
          <w:lang w:val="en-US"/>
        </w:rPr>
      </w:pPr>
    </w:p>
    <w:p w14:paraId="452A98F4" w14:textId="77777777" w:rsidR="00B82DE7" w:rsidRPr="002B295A" w:rsidRDefault="00B82DE7" w:rsidP="00B82DE7">
      <w:pPr>
        <w:rPr>
          <w:color w:val="000000" w:themeColor="text1"/>
          <w:sz w:val="22"/>
          <w:szCs w:val="22"/>
          <w:lang w:val="en-US"/>
        </w:rPr>
      </w:pPr>
      <w:r w:rsidRPr="002B295A">
        <w:rPr>
          <w:color w:val="000000" w:themeColor="text1"/>
          <w:sz w:val="22"/>
          <w:szCs w:val="22"/>
          <w:lang w:val="en-US"/>
        </w:rPr>
        <w:t xml:space="preserve">The MPP is governed by a collection of fixed rates which are gathered into a matrix, </w:t>
      </w:r>
      <m:oMath>
        <m:r>
          <w:rPr>
            <w:rFonts w:ascii="Cambria Math" w:hAnsi="Cambria Math"/>
            <w:color w:val="000000" w:themeColor="text1"/>
            <w:sz w:val="22"/>
            <w:szCs w:val="22"/>
            <w:lang w:val="en-US"/>
          </w:rPr>
          <m:t>Q=(q</m:t>
        </m:r>
        <m:d>
          <m:dPr>
            <m:ctrlPr>
              <w:rPr>
                <w:rFonts w:ascii="Cambria Math" w:hAnsi="Cambria Math"/>
                <w:i/>
                <w:color w:val="000000" w:themeColor="text1"/>
                <w:sz w:val="22"/>
                <w:szCs w:val="22"/>
                <w:lang w:val="en-US"/>
              </w:rPr>
            </m:ctrlPr>
          </m:dPr>
          <m:e>
            <m:r>
              <w:rPr>
                <w:rFonts w:ascii="Cambria Math" w:hAnsi="Cambria Math"/>
                <w:color w:val="000000" w:themeColor="text1"/>
                <w:sz w:val="22"/>
                <w:szCs w:val="22"/>
                <w:lang w:val="en-US"/>
              </w:rPr>
              <m:t>s,</m:t>
            </m:r>
            <m:sSup>
              <m:sSupPr>
                <m:ctrlPr>
                  <w:rPr>
                    <w:rFonts w:ascii="Cambria Math" w:hAnsi="Cambria Math"/>
                    <w:i/>
                    <w:color w:val="000000" w:themeColor="text1"/>
                    <w:sz w:val="22"/>
                    <w:szCs w:val="22"/>
                    <w:lang w:val="en-US"/>
                  </w:rPr>
                </m:ctrlPr>
              </m:sSupPr>
              <m:e>
                <m:r>
                  <w:rPr>
                    <w:rFonts w:ascii="Cambria Math" w:hAnsi="Cambria Math"/>
                    <w:color w:val="000000" w:themeColor="text1"/>
                    <w:sz w:val="22"/>
                    <w:szCs w:val="22"/>
                    <w:lang w:val="en-US"/>
                  </w:rPr>
                  <m:t>s</m:t>
                </m:r>
              </m:e>
              <m:sup>
                <m:r>
                  <w:rPr>
                    <w:rFonts w:ascii="Cambria Math" w:hAnsi="Cambria Math"/>
                    <w:color w:val="000000" w:themeColor="text1"/>
                    <w:sz w:val="22"/>
                    <w:szCs w:val="22"/>
                    <w:lang w:val="en-US"/>
                  </w:rPr>
                  <m:t>*</m:t>
                </m:r>
              </m:sup>
            </m:sSup>
          </m:e>
        </m:d>
        <m:r>
          <w:rPr>
            <w:rFonts w:ascii="Cambria Math" w:hAnsi="Cambria Math"/>
            <w:color w:val="000000" w:themeColor="text1"/>
            <w:sz w:val="22"/>
            <w:szCs w:val="22"/>
            <w:lang w:val="en-US"/>
          </w:rPr>
          <m:t xml:space="preserve">, s, </m:t>
        </m:r>
        <m:sSup>
          <m:sSupPr>
            <m:ctrlPr>
              <w:rPr>
                <w:rFonts w:ascii="Cambria Math" w:hAnsi="Cambria Math"/>
                <w:i/>
                <w:color w:val="000000" w:themeColor="text1"/>
                <w:sz w:val="22"/>
                <w:szCs w:val="22"/>
                <w:lang w:val="en-US"/>
              </w:rPr>
            </m:ctrlPr>
          </m:sSupPr>
          <m:e>
            <m:r>
              <w:rPr>
                <w:rFonts w:ascii="Cambria Math" w:hAnsi="Cambria Math"/>
                <w:color w:val="000000" w:themeColor="text1"/>
                <w:sz w:val="22"/>
                <w:szCs w:val="22"/>
                <w:lang w:val="en-US"/>
              </w:rPr>
              <m:t>s</m:t>
            </m:r>
          </m:e>
          <m:sup>
            <m:r>
              <w:rPr>
                <w:rFonts w:ascii="Cambria Math" w:hAnsi="Cambria Math"/>
                <w:color w:val="000000" w:themeColor="text1"/>
                <w:sz w:val="22"/>
                <w:szCs w:val="22"/>
                <w:lang w:val="en-US"/>
              </w:rPr>
              <m:t>*</m:t>
            </m:r>
          </m:sup>
        </m:sSup>
        <m:r>
          <w:rPr>
            <w:rFonts w:ascii="Cambria Math" w:hAnsi="Cambria Math"/>
            <w:color w:val="000000" w:themeColor="text1"/>
            <w:sz w:val="22"/>
            <w:szCs w:val="22"/>
            <w:lang w:val="en-US"/>
          </w:rPr>
          <m:t xml:space="preserve"> ∈S)</m:t>
        </m:r>
      </m:oMath>
      <w:r w:rsidRPr="002B295A">
        <w:rPr>
          <w:color w:val="000000" w:themeColor="text1"/>
          <w:sz w:val="22"/>
          <w:szCs w:val="22"/>
          <w:lang w:val="en-US"/>
        </w:rPr>
        <w:t xml:space="preserve"> and where </w:t>
      </w:r>
      <m:oMath>
        <m:r>
          <w:rPr>
            <w:rFonts w:ascii="Cambria Math" w:hAnsi="Cambria Math"/>
            <w:color w:val="000000" w:themeColor="text1"/>
            <w:sz w:val="22"/>
            <w:szCs w:val="22"/>
            <w:lang w:val="en-US"/>
          </w:rPr>
          <m:t>q</m:t>
        </m:r>
        <m:d>
          <m:dPr>
            <m:ctrlPr>
              <w:rPr>
                <w:rFonts w:ascii="Cambria Math" w:hAnsi="Cambria Math"/>
                <w:i/>
                <w:color w:val="000000" w:themeColor="text1"/>
                <w:sz w:val="22"/>
                <w:szCs w:val="22"/>
                <w:lang w:val="en-US"/>
              </w:rPr>
            </m:ctrlPr>
          </m:dPr>
          <m:e>
            <m:r>
              <w:rPr>
                <w:rFonts w:ascii="Cambria Math" w:hAnsi="Cambria Math"/>
                <w:color w:val="000000" w:themeColor="text1"/>
                <w:sz w:val="22"/>
                <w:szCs w:val="22"/>
                <w:lang w:val="en-US"/>
              </w:rPr>
              <m:t>s,</m:t>
            </m:r>
            <m:sSup>
              <m:sSupPr>
                <m:ctrlPr>
                  <w:rPr>
                    <w:rFonts w:ascii="Cambria Math" w:hAnsi="Cambria Math"/>
                    <w:i/>
                    <w:color w:val="000000" w:themeColor="text1"/>
                    <w:sz w:val="22"/>
                    <w:szCs w:val="22"/>
                    <w:lang w:val="en-US"/>
                  </w:rPr>
                </m:ctrlPr>
              </m:sSupPr>
              <m:e>
                <m:r>
                  <w:rPr>
                    <w:rFonts w:ascii="Cambria Math" w:hAnsi="Cambria Math"/>
                    <w:color w:val="000000" w:themeColor="text1"/>
                    <w:sz w:val="22"/>
                    <w:szCs w:val="22"/>
                    <w:lang w:val="en-US"/>
                  </w:rPr>
                  <m:t>s</m:t>
                </m:r>
              </m:e>
              <m:sup>
                <m:r>
                  <w:rPr>
                    <w:rFonts w:ascii="Cambria Math" w:hAnsi="Cambria Math"/>
                    <w:color w:val="000000" w:themeColor="text1"/>
                    <w:sz w:val="22"/>
                    <w:szCs w:val="22"/>
                    <w:lang w:val="en-US"/>
                  </w:rPr>
                  <m:t>*</m:t>
                </m:r>
              </m:sup>
            </m:sSup>
          </m:e>
        </m:d>
      </m:oMath>
      <w:r w:rsidRPr="002B295A">
        <w:rPr>
          <w:color w:val="000000" w:themeColor="text1"/>
          <w:sz w:val="22"/>
          <w:szCs w:val="22"/>
          <w:lang w:val="en-US"/>
        </w:rPr>
        <w:t xml:space="preserve"> represents the rate of transition from state </w:t>
      </w:r>
      <m:oMath>
        <m:r>
          <w:rPr>
            <w:rFonts w:ascii="Cambria Math" w:hAnsi="Cambria Math"/>
            <w:color w:val="000000" w:themeColor="text1"/>
            <w:sz w:val="22"/>
            <w:szCs w:val="22"/>
            <w:lang w:val="en-US"/>
          </w:rPr>
          <m:t>s</m:t>
        </m:r>
      </m:oMath>
      <w:r w:rsidRPr="002B295A">
        <w:rPr>
          <w:color w:val="000000" w:themeColor="text1"/>
          <w:sz w:val="22"/>
          <w:szCs w:val="22"/>
          <w:lang w:val="en-US"/>
        </w:rPr>
        <w:t xml:space="preserve"> to state </w:t>
      </w:r>
      <m:oMath>
        <m:sSup>
          <m:sSupPr>
            <m:ctrlPr>
              <w:rPr>
                <w:rFonts w:ascii="Cambria Math" w:hAnsi="Cambria Math"/>
                <w:i/>
                <w:color w:val="000000" w:themeColor="text1"/>
                <w:sz w:val="22"/>
                <w:szCs w:val="22"/>
                <w:lang w:val="en-US"/>
              </w:rPr>
            </m:ctrlPr>
          </m:sSupPr>
          <m:e>
            <m:r>
              <w:rPr>
                <w:rFonts w:ascii="Cambria Math" w:hAnsi="Cambria Math"/>
                <w:color w:val="000000" w:themeColor="text1"/>
                <w:sz w:val="22"/>
                <w:szCs w:val="22"/>
                <w:lang w:val="en-US"/>
              </w:rPr>
              <m:t>s</m:t>
            </m:r>
          </m:e>
          <m:sup>
            <m:r>
              <w:rPr>
                <w:rFonts w:ascii="Cambria Math" w:hAnsi="Cambria Math"/>
                <w:color w:val="000000" w:themeColor="text1"/>
                <w:sz w:val="22"/>
                <w:szCs w:val="22"/>
                <w:lang w:val="en-US"/>
              </w:rPr>
              <m:t>*</m:t>
            </m:r>
          </m:sup>
        </m:sSup>
      </m:oMath>
      <w:r w:rsidRPr="002B295A">
        <w:rPr>
          <w:color w:val="000000" w:themeColor="text1"/>
          <w:sz w:val="22"/>
          <w:szCs w:val="22"/>
          <w:lang w:val="en-US"/>
        </w:rPr>
        <w:t xml:space="preserve"> for </w:t>
      </w:r>
      <m:oMath>
        <m:r>
          <w:rPr>
            <w:rFonts w:ascii="Cambria Math" w:hAnsi="Cambria Math"/>
            <w:color w:val="000000" w:themeColor="text1"/>
            <w:sz w:val="22"/>
            <w:szCs w:val="22"/>
            <w:lang w:val="en-US"/>
          </w:rPr>
          <m:t>s≠</m:t>
        </m:r>
        <m:sSup>
          <m:sSupPr>
            <m:ctrlPr>
              <w:rPr>
                <w:rFonts w:ascii="Cambria Math" w:hAnsi="Cambria Math"/>
                <w:i/>
                <w:color w:val="000000" w:themeColor="text1"/>
                <w:sz w:val="22"/>
                <w:szCs w:val="22"/>
                <w:lang w:val="en-US"/>
              </w:rPr>
            </m:ctrlPr>
          </m:sSupPr>
          <m:e>
            <m:r>
              <w:rPr>
                <w:rFonts w:ascii="Cambria Math" w:hAnsi="Cambria Math"/>
                <w:color w:val="000000" w:themeColor="text1"/>
                <w:sz w:val="22"/>
                <w:szCs w:val="22"/>
                <w:lang w:val="en-US"/>
              </w:rPr>
              <m:t>s</m:t>
            </m:r>
          </m:e>
          <m:sup>
            <m:r>
              <w:rPr>
                <w:rFonts w:ascii="Cambria Math" w:hAnsi="Cambria Math"/>
                <w:color w:val="000000" w:themeColor="text1"/>
                <w:sz w:val="22"/>
                <w:szCs w:val="22"/>
                <w:lang w:val="en-US"/>
              </w:rPr>
              <m:t>*</m:t>
            </m:r>
          </m:sup>
        </m:sSup>
      </m:oMath>
      <w:proofErr w:type="gramStart"/>
      <w:r w:rsidRPr="002B295A">
        <w:rPr>
          <w:color w:val="000000" w:themeColor="text1"/>
          <w:sz w:val="22"/>
          <w:szCs w:val="22"/>
          <w:lang w:val="en-US"/>
        </w:rPr>
        <w:t xml:space="preserve">.  </w:t>
      </w:r>
      <w:proofErr w:type="gramEnd"/>
      <w:r w:rsidRPr="002B295A">
        <w:rPr>
          <w:color w:val="000000" w:themeColor="text1"/>
          <w:sz w:val="22"/>
          <w:szCs w:val="22"/>
          <w:lang w:val="en-US"/>
        </w:rPr>
        <w:t xml:space="preserve">The diagonal elements of </w:t>
      </w:r>
      <m:oMath>
        <m:r>
          <w:rPr>
            <w:rFonts w:ascii="Cambria Math" w:hAnsi="Cambria Math"/>
            <w:color w:val="000000" w:themeColor="text1"/>
            <w:sz w:val="22"/>
            <w:szCs w:val="22"/>
            <w:lang w:val="en-US"/>
          </w:rPr>
          <m:t>Q</m:t>
        </m:r>
      </m:oMath>
      <w:r w:rsidRPr="002B295A">
        <w:rPr>
          <w:color w:val="000000" w:themeColor="text1"/>
          <w:sz w:val="22"/>
          <w:szCs w:val="22"/>
          <w:lang w:val="en-US"/>
        </w:rPr>
        <w:t xml:space="preserve"> are defined as </w:t>
      </w:r>
      <m:oMath>
        <m:r>
          <w:rPr>
            <w:rFonts w:ascii="Cambria Math" w:hAnsi="Cambria Math"/>
            <w:color w:val="000000" w:themeColor="text1"/>
            <w:sz w:val="22"/>
            <w:szCs w:val="22"/>
            <w:lang w:val="en-US"/>
          </w:rPr>
          <m:t>q(s, s) = -q(s),</m:t>
        </m:r>
      </m:oMath>
      <w:r w:rsidRPr="002B295A">
        <w:rPr>
          <w:color w:val="000000" w:themeColor="text1"/>
          <w:sz w:val="22"/>
          <w:szCs w:val="22"/>
          <w:lang w:val="en-US"/>
        </w:rPr>
        <w:t xml:space="preserve"> where </w:t>
      </w:r>
      <m:oMath>
        <m:r>
          <w:rPr>
            <w:rFonts w:ascii="Cambria Math" w:hAnsi="Cambria Math"/>
            <w:color w:val="000000" w:themeColor="text1"/>
            <w:sz w:val="22"/>
            <w:szCs w:val="22"/>
            <w:lang w:val="en-US"/>
          </w:rPr>
          <m:t>q</m:t>
        </m:r>
        <m:d>
          <m:dPr>
            <m:ctrlPr>
              <w:rPr>
                <w:rFonts w:ascii="Cambria Math" w:hAnsi="Cambria Math"/>
                <w:i/>
                <w:color w:val="000000" w:themeColor="text1"/>
                <w:sz w:val="22"/>
                <w:szCs w:val="22"/>
                <w:lang w:val="en-US"/>
              </w:rPr>
            </m:ctrlPr>
          </m:dPr>
          <m:e>
            <m:r>
              <w:rPr>
                <w:rFonts w:ascii="Cambria Math" w:hAnsi="Cambria Math"/>
                <w:color w:val="000000" w:themeColor="text1"/>
                <w:sz w:val="22"/>
                <w:szCs w:val="22"/>
                <w:lang w:val="en-US"/>
              </w:rPr>
              <m:t>s</m:t>
            </m:r>
          </m:e>
        </m:d>
        <m:r>
          <w:rPr>
            <w:rFonts w:ascii="Cambria Math" w:hAnsi="Cambria Math"/>
            <w:color w:val="000000" w:themeColor="text1"/>
            <w:sz w:val="22"/>
            <w:szCs w:val="22"/>
            <w:lang w:val="en-US"/>
          </w:rPr>
          <m:t>= -</m:t>
        </m:r>
        <m:nary>
          <m:naryPr>
            <m:chr m:val="∑"/>
            <m:limLoc m:val="subSup"/>
            <m:supHide m:val="1"/>
            <m:ctrlPr>
              <w:rPr>
                <w:rFonts w:ascii="Cambria Math" w:hAnsi="Cambria Math"/>
                <w:i/>
                <w:color w:val="000000" w:themeColor="text1"/>
                <w:sz w:val="22"/>
                <w:szCs w:val="22"/>
                <w:lang w:val="en-US"/>
              </w:rPr>
            </m:ctrlPr>
          </m:naryPr>
          <m:sub>
            <m:sSup>
              <m:sSupPr>
                <m:ctrlPr>
                  <w:rPr>
                    <w:rFonts w:ascii="Cambria Math" w:hAnsi="Cambria Math"/>
                    <w:i/>
                    <w:color w:val="000000" w:themeColor="text1"/>
                    <w:sz w:val="22"/>
                    <w:szCs w:val="22"/>
                    <w:lang w:val="en-US"/>
                  </w:rPr>
                </m:ctrlPr>
              </m:sSupPr>
              <m:e>
                <m:r>
                  <w:rPr>
                    <w:rFonts w:ascii="Cambria Math" w:hAnsi="Cambria Math"/>
                    <w:color w:val="000000" w:themeColor="text1"/>
                    <w:sz w:val="22"/>
                    <w:szCs w:val="22"/>
                    <w:lang w:val="en-US"/>
                  </w:rPr>
                  <m:t>s</m:t>
                </m:r>
              </m:e>
              <m:sup>
                <m:r>
                  <w:rPr>
                    <w:rFonts w:ascii="Cambria Math" w:hAnsi="Cambria Math"/>
                    <w:color w:val="000000" w:themeColor="text1"/>
                    <w:sz w:val="22"/>
                    <w:szCs w:val="22"/>
                    <w:lang w:val="en-US"/>
                  </w:rPr>
                  <m:t>*</m:t>
                </m:r>
              </m:sup>
            </m:sSup>
            <m:r>
              <w:rPr>
                <w:rFonts w:ascii="Cambria Math" w:hAnsi="Cambria Math"/>
                <w:color w:val="000000" w:themeColor="text1"/>
                <w:sz w:val="22"/>
                <w:szCs w:val="22"/>
                <w:lang w:val="en-US"/>
              </w:rPr>
              <m:t>≠s</m:t>
            </m:r>
          </m:sub>
          <m:sup/>
          <m:e>
            <m:r>
              <w:rPr>
                <w:rFonts w:ascii="Cambria Math" w:hAnsi="Cambria Math"/>
                <w:color w:val="000000" w:themeColor="text1"/>
                <w:sz w:val="22"/>
                <w:szCs w:val="22"/>
                <w:lang w:val="en-US"/>
              </w:rPr>
              <m:t>q(s,</m:t>
            </m:r>
            <m:sSup>
              <m:sSupPr>
                <m:ctrlPr>
                  <w:rPr>
                    <w:rFonts w:ascii="Cambria Math" w:hAnsi="Cambria Math"/>
                    <w:i/>
                    <w:color w:val="000000" w:themeColor="text1"/>
                    <w:sz w:val="22"/>
                    <w:szCs w:val="22"/>
                    <w:lang w:val="en-US"/>
                  </w:rPr>
                </m:ctrlPr>
              </m:sSupPr>
              <m:e>
                <m:r>
                  <w:rPr>
                    <w:rFonts w:ascii="Cambria Math" w:hAnsi="Cambria Math"/>
                    <w:color w:val="000000" w:themeColor="text1"/>
                    <w:sz w:val="22"/>
                    <w:szCs w:val="22"/>
                    <w:lang w:val="en-US"/>
                  </w:rPr>
                  <m:t>s</m:t>
                </m:r>
              </m:e>
              <m:sup>
                <m:r>
                  <w:rPr>
                    <w:rFonts w:ascii="Cambria Math" w:hAnsi="Cambria Math"/>
                    <w:color w:val="000000" w:themeColor="text1"/>
                    <w:sz w:val="22"/>
                    <w:szCs w:val="22"/>
                    <w:lang w:val="en-US"/>
                  </w:rPr>
                  <m:t>*</m:t>
                </m:r>
              </m:sup>
            </m:sSup>
            <m:r>
              <w:rPr>
                <w:rFonts w:ascii="Cambria Math" w:hAnsi="Cambria Math"/>
                <w:color w:val="000000" w:themeColor="text1"/>
                <w:sz w:val="22"/>
                <w:szCs w:val="22"/>
                <w:lang w:val="en-US"/>
              </w:rPr>
              <m:t>)</m:t>
            </m:r>
          </m:e>
        </m:nary>
      </m:oMath>
      <w:r w:rsidRPr="002B295A">
        <w:rPr>
          <w:color w:val="000000" w:themeColor="text1"/>
          <w:sz w:val="22"/>
          <w:szCs w:val="22"/>
          <w:lang w:val="en-US"/>
        </w:rPr>
        <w:t xml:space="preserve">, is the total rate at which we leave state </w:t>
      </w:r>
      <m:oMath>
        <m:r>
          <w:rPr>
            <w:rFonts w:ascii="Cambria Math" w:hAnsi="Cambria Math"/>
            <w:color w:val="000000" w:themeColor="text1"/>
            <w:sz w:val="22"/>
            <w:szCs w:val="22"/>
            <w:lang w:val="en-US"/>
          </w:rPr>
          <m:t>s</m:t>
        </m:r>
      </m:oMath>
      <w:r w:rsidRPr="002B295A">
        <w:rPr>
          <w:color w:val="000000" w:themeColor="text1"/>
          <w:sz w:val="22"/>
          <w:szCs w:val="22"/>
          <w:lang w:val="en-US"/>
        </w:rPr>
        <w:t xml:space="preserve">; </w:t>
      </w:r>
      <m:oMath>
        <m:r>
          <w:rPr>
            <w:rFonts w:ascii="Cambria Math" w:hAnsi="Cambria Math"/>
            <w:color w:val="000000" w:themeColor="text1"/>
            <w:sz w:val="22"/>
            <w:szCs w:val="22"/>
            <w:lang w:val="en-US"/>
          </w:rPr>
          <m:t>S</m:t>
        </m:r>
      </m:oMath>
      <w:r w:rsidRPr="002B295A">
        <w:rPr>
          <w:color w:val="000000" w:themeColor="text1"/>
          <w:sz w:val="22"/>
          <w:szCs w:val="22"/>
          <w:lang w:val="en-US"/>
        </w:rPr>
        <w:t xml:space="preserve"> is the state space and represents all possible configurations (states) of the process (</w:t>
      </w:r>
      <m:oMath>
        <m:r>
          <w:rPr>
            <w:rFonts w:ascii="Cambria Math" w:hAnsi="Cambria Math"/>
            <w:color w:val="000000" w:themeColor="text1"/>
            <w:sz w:val="22"/>
            <w:szCs w:val="22"/>
            <w:lang w:val="en-US"/>
          </w:rPr>
          <m:t>S</m:t>
        </m:r>
      </m:oMath>
      <w:r w:rsidRPr="002B295A">
        <w:rPr>
          <w:color w:val="000000" w:themeColor="text1"/>
          <w:sz w:val="22"/>
          <w:szCs w:val="22"/>
          <w:lang w:val="en-US"/>
        </w:rPr>
        <w:t xml:space="preserve"> being some subset of </w:t>
      </w:r>
      <m:oMath>
        <m:sSup>
          <m:sSupPr>
            <m:ctrlPr>
              <w:rPr>
                <w:rFonts w:ascii="Cambria Math" w:hAnsi="Cambria Math"/>
                <w:i/>
                <w:color w:val="000000" w:themeColor="text1"/>
                <w:sz w:val="22"/>
                <w:szCs w:val="22"/>
                <w:lang w:val="en-US"/>
              </w:rPr>
            </m:ctrlPr>
          </m:sSupPr>
          <m:e>
            <m:r>
              <m:rPr>
                <m:scr m:val="double-struck"/>
              </m:rPr>
              <w:rPr>
                <w:rFonts w:ascii="Cambria Math" w:hAnsi="Cambria Math"/>
                <w:color w:val="000000" w:themeColor="text1"/>
                <w:sz w:val="22"/>
                <w:szCs w:val="22"/>
                <w:lang w:val="en-US"/>
              </w:rPr>
              <m:t>Z</m:t>
            </m:r>
          </m:e>
          <m:sup>
            <m:r>
              <w:rPr>
                <w:rFonts w:ascii="Cambria Math" w:hAnsi="Cambria Math"/>
                <w:color w:val="000000" w:themeColor="text1"/>
                <w:sz w:val="22"/>
                <w:szCs w:val="22"/>
                <w:lang w:val="en-US"/>
              </w:rPr>
              <m:t>D</m:t>
            </m:r>
          </m:sup>
        </m:sSup>
      </m:oMath>
      <w:r w:rsidRPr="002B295A">
        <w:rPr>
          <w:rFonts w:eastAsiaTheme="minorEastAsia"/>
          <w:color w:val="000000" w:themeColor="text1"/>
          <w:sz w:val="22"/>
          <w:szCs w:val="22"/>
          <w:lang w:val="en-US"/>
        </w:rPr>
        <w:t xml:space="preserve">, where D is the number of elements in </w:t>
      </w:r>
      <m:oMath>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Y</m:t>
            </m:r>
          </m:e>
          <m:sub>
            <m:r>
              <w:rPr>
                <w:rFonts w:ascii="Cambria Math" w:hAnsi="Cambria Math"/>
                <w:color w:val="000000" w:themeColor="text1"/>
                <w:sz w:val="22"/>
                <w:szCs w:val="22"/>
                <w:lang w:val="en-US"/>
              </w:rPr>
              <m:t>t</m:t>
            </m:r>
          </m:sub>
        </m:sSub>
      </m:oMath>
      <w:r w:rsidRPr="002B295A">
        <w:rPr>
          <w:color w:val="000000" w:themeColor="text1"/>
          <w:sz w:val="22"/>
          <w:szCs w:val="22"/>
          <w:lang w:val="en-US"/>
        </w:rPr>
        <w:t>).  In the context of the model presented herein, the state space is finite (</w:t>
      </w:r>
      <m:oMath>
        <m:r>
          <w:rPr>
            <w:rFonts w:ascii="Cambria Math" w:hAnsi="Cambria Math"/>
            <w:color w:val="000000" w:themeColor="text1"/>
            <w:sz w:val="22"/>
            <w:szCs w:val="22"/>
            <w:lang w:val="en-US"/>
          </w:rPr>
          <m:t>|S| &lt; ∞</m:t>
        </m:r>
      </m:oMath>
      <w:r w:rsidRPr="002B295A">
        <w:rPr>
          <w:color w:val="000000" w:themeColor="text1"/>
          <w:sz w:val="22"/>
          <w:szCs w:val="22"/>
          <w:lang w:val="en-US"/>
        </w:rPr>
        <w:t xml:space="preserve">) and the dynamics of the state probability vector </w:t>
      </w:r>
      <m:oMath>
        <m:r>
          <w:rPr>
            <w:rFonts w:ascii="Cambria Math" w:hAnsi="Cambria Math"/>
            <w:color w:val="000000" w:themeColor="text1"/>
            <w:sz w:val="22"/>
            <w:szCs w:val="22"/>
            <w:lang w:val="en-US"/>
          </w:rPr>
          <m:t>p</m:t>
        </m:r>
      </m:oMath>
      <w:r w:rsidRPr="002B295A">
        <w:rPr>
          <w:color w:val="000000" w:themeColor="text1"/>
          <w:sz w:val="22"/>
          <w:szCs w:val="22"/>
          <w:lang w:val="en-US"/>
        </w:rPr>
        <w:t xml:space="preserve"> evolve according to </w:t>
      </w:r>
      <m:oMath>
        <m:r>
          <w:rPr>
            <w:rFonts w:ascii="Cambria Math" w:hAnsi="Cambria Math"/>
            <w:color w:val="000000" w:themeColor="text1"/>
            <w:sz w:val="22"/>
            <w:szCs w:val="22"/>
            <w:lang w:val="en-US"/>
          </w:rPr>
          <m:t>dp/dt = pQ</m:t>
        </m:r>
      </m:oMath>
      <w:r w:rsidRPr="002B295A">
        <w:rPr>
          <w:color w:val="000000" w:themeColor="text1"/>
          <w:sz w:val="22"/>
          <w:szCs w:val="22"/>
          <w:lang w:val="en-US"/>
        </w:rPr>
        <w:t xml:space="preserve">, where the elements of </w:t>
      </w:r>
      <m:oMath>
        <m:r>
          <w:rPr>
            <w:rFonts w:ascii="Cambria Math" w:hAnsi="Cambria Math"/>
            <w:color w:val="000000" w:themeColor="text1"/>
            <w:sz w:val="22"/>
            <w:szCs w:val="22"/>
            <w:lang w:val="en-US"/>
          </w:rPr>
          <m:t>p</m:t>
        </m:r>
      </m:oMath>
      <w:r w:rsidRPr="002B295A">
        <w:rPr>
          <w:color w:val="000000" w:themeColor="text1"/>
          <w:sz w:val="22"/>
          <w:szCs w:val="22"/>
          <w:lang w:val="en-US"/>
        </w:rPr>
        <w:t xml:space="preserve"> are the probabilities that the system is found in a particular state at a point in time</w:t>
      </w:r>
      <w:proofErr w:type="gramStart"/>
      <w:r w:rsidRPr="002B295A">
        <w:rPr>
          <w:color w:val="000000" w:themeColor="text1"/>
          <w:sz w:val="22"/>
          <w:szCs w:val="22"/>
          <w:lang w:val="en-US"/>
        </w:rPr>
        <w:t xml:space="preserve">.  </w:t>
      </w:r>
      <w:proofErr w:type="gramEnd"/>
      <w:r w:rsidRPr="002B295A">
        <w:rPr>
          <w:color w:val="000000" w:themeColor="text1"/>
          <w:sz w:val="22"/>
          <w:szCs w:val="22"/>
          <w:lang w:val="en-US"/>
        </w:rPr>
        <w:t xml:space="preserve">In the current model, and many other ecological models with finite state spaces, the transition function </w:t>
      </w:r>
      <m:oMath>
        <m:r>
          <w:rPr>
            <w:rFonts w:ascii="Cambria Math" w:hAnsi="Cambria Math"/>
            <w:color w:val="000000" w:themeColor="text1"/>
            <w:sz w:val="22"/>
            <w:szCs w:val="22"/>
            <w:lang w:val="en-US"/>
          </w:rPr>
          <m:t>P(t)</m:t>
        </m:r>
      </m:oMath>
      <w:r w:rsidRPr="002B295A">
        <w:rPr>
          <w:color w:val="000000" w:themeColor="text1"/>
          <w:sz w:val="22"/>
          <w:szCs w:val="22"/>
          <w:lang w:val="en-US"/>
        </w:rPr>
        <w:t xml:space="preserve"> of the system is obtained as </w:t>
      </w:r>
      <m:oMath>
        <m:r>
          <w:rPr>
            <w:rFonts w:ascii="Cambria Math" w:hAnsi="Cambria Math"/>
            <w:color w:val="000000" w:themeColor="text1"/>
            <w:sz w:val="22"/>
            <w:szCs w:val="22"/>
            <w:lang w:val="en-US"/>
          </w:rPr>
          <m:t xml:space="preserve">P(t) = </m:t>
        </m:r>
        <w:proofErr w:type="spellStart"/>
        <m:r>
          <m:rPr>
            <m:nor/>
          </m:rPr>
          <w:rPr>
            <w:rFonts w:ascii="Cambria Math" w:hAnsi="Cambria Math"/>
            <w:color w:val="000000" w:themeColor="text1"/>
            <w:sz w:val="22"/>
            <w:szCs w:val="22"/>
            <w:lang w:val="en-US"/>
          </w:rPr>
          <m:t>exp</m:t>
        </m:r>
        <w:proofErr w:type="spellEnd"/>
        <m:r>
          <w:rPr>
            <w:rFonts w:ascii="Cambria Math" w:hAnsi="Cambria Math"/>
            <w:color w:val="000000" w:themeColor="text1"/>
            <w:sz w:val="22"/>
            <w:szCs w:val="22"/>
            <w:lang w:val="en-US"/>
          </w:rPr>
          <m:t>(Qt)</m:t>
        </m:r>
      </m:oMath>
      <w:r w:rsidRPr="002B295A">
        <w:rPr>
          <w:color w:val="000000" w:themeColor="text1"/>
          <w:sz w:val="22"/>
          <w:szCs w:val="22"/>
          <w:lang w:val="en-US"/>
        </w:rPr>
        <w:t xml:space="preserve"> (where </w:t>
      </w:r>
      <w:proofErr w:type="spellStart"/>
      <m:oMath>
        <m:r>
          <m:rPr>
            <m:nor/>
          </m:rPr>
          <w:rPr>
            <w:rFonts w:ascii="Cambria Math" w:hAnsi="Cambria Math"/>
            <w:color w:val="000000" w:themeColor="text1"/>
            <w:sz w:val="22"/>
            <w:szCs w:val="22"/>
            <w:lang w:val="en-US"/>
          </w:rPr>
          <m:t>exp</m:t>
        </m:r>
        <w:proofErr w:type="spellEnd"/>
        <m:r>
          <w:rPr>
            <w:rFonts w:ascii="Cambria Math" w:hAnsi="Cambria Math"/>
            <w:color w:val="000000" w:themeColor="text1"/>
            <w:sz w:val="22"/>
            <w:szCs w:val="22"/>
            <w:lang w:val="en-US"/>
          </w:rPr>
          <m:t>( )</m:t>
        </m:r>
      </m:oMath>
      <w:r w:rsidRPr="002B295A">
        <w:rPr>
          <w:color w:val="000000" w:themeColor="text1"/>
          <w:sz w:val="22"/>
          <w:szCs w:val="22"/>
          <w:lang w:val="en-US"/>
        </w:rPr>
        <w:t xml:space="preserve"> is the matrix exponential).  </w:t>
      </w:r>
      <m:oMath>
        <m:r>
          <w:rPr>
            <w:rFonts w:ascii="Cambria Math" w:hAnsi="Cambria Math"/>
            <w:color w:val="000000" w:themeColor="text1"/>
            <w:sz w:val="22"/>
            <w:szCs w:val="22"/>
            <w:lang w:val="en-US"/>
          </w:rPr>
          <m:t>P(t)</m:t>
        </m:r>
      </m:oMath>
      <w:r w:rsidRPr="002B295A">
        <w:rPr>
          <w:color w:val="000000" w:themeColor="text1"/>
          <w:sz w:val="22"/>
          <w:szCs w:val="22"/>
          <w:lang w:val="en-US"/>
        </w:rPr>
        <w:t xml:space="preserve"> </w:t>
      </w:r>
      <w:proofErr w:type="gramStart"/>
      <w:r w:rsidRPr="002B295A">
        <w:rPr>
          <w:color w:val="000000" w:themeColor="text1"/>
          <w:sz w:val="22"/>
          <w:szCs w:val="22"/>
          <w:lang w:val="en-US"/>
        </w:rPr>
        <w:t>is</w:t>
      </w:r>
      <w:proofErr w:type="gramEnd"/>
      <w:r w:rsidRPr="002B295A">
        <w:rPr>
          <w:color w:val="000000" w:themeColor="text1"/>
          <w:sz w:val="22"/>
          <w:szCs w:val="22"/>
          <w:lang w:val="en-US"/>
        </w:rPr>
        <w:t xml:space="preserve"> a matrix with entries </w:t>
      </w:r>
      <m:oMath>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p</m:t>
            </m:r>
          </m:e>
          <m:sub>
            <m:r>
              <w:rPr>
                <w:rFonts w:ascii="Cambria Math" w:hAnsi="Cambria Math"/>
                <w:color w:val="000000" w:themeColor="text1"/>
                <w:sz w:val="22"/>
                <w:szCs w:val="22"/>
                <w:lang w:val="en-US"/>
              </w:rPr>
              <m:t>ij</m:t>
            </m:r>
          </m:sub>
        </m:sSub>
      </m:oMath>
      <w:r w:rsidRPr="002B295A">
        <w:rPr>
          <w:color w:val="000000" w:themeColor="text1"/>
          <w:sz w:val="22"/>
          <w:szCs w:val="22"/>
          <w:lang w:val="en-US"/>
        </w:rPr>
        <w:t xml:space="preserve"> that give the probability of moving from state </w:t>
      </w:r>
      <m:oMath>
        <m:r>
          <w:rPr>
            <w:rFonts w:ascii="Cambria Math" w:hAnsi="Cambria Math"/>
            <w:color w:val="000000" w:themeColor="text1"/>
            <w:sz w:val="22"/>
            <w:szCs w:val="22"/>
            <w:lang w:val="en-US"/>
          </w:rPr>
          <m:t>i</m:t>
        </m:r>
      </m:oMath>
      <w:r w:rsidRPr="002B295A">
        <w:rPr>
          <w:color w:val="000000" w:themeColor="text1"/>
          <w:sz w:val="22"/>
          <w:szCs w:val="22"/>
          <w:lang w:val="en-US"/>
        </w:rPr>
        <w:t xml:space="preserve"> to state</w:t>
      </w:r>
      <m:oMath>
        <m:r>
          <w:rPr>
            <w:rFonts w:ascii="Cambria Math" w:hAnsi="Cambria Math"/>
            <w:color w:val="000000" w:themeColor="text1"/>
            <w:sz w:val="22"/>
            <w:szCs w:val="22"/>
            <w:lang w:val="en-US"/>
          </w:rPr>
          <m:t xml:space="preserve"> j</m:t>
        </m:r>
      </m:oMath>
      <w:r w:rsidRPr="002B295A">
        <w:rPr>
          <w:color w:val="000000" w:themeColor="text1"/>
          <w:sz w:val="22"/>
          <w:szCs w:val="22"/>
          <w:lang w:val="en-US"/>
        </w:rPr>
        <w:t xml:space="preserve"> over the time interval of length</w:t>
      </w:r>
      <m:oMath>
        <m:r>
          <w:rPr>
            <w:rFonts w:ascii="Cambria Math" w:hAnsi="Cambria Math"/>
            <w:color w:val="000000" w:themeColor="text1"/>
            <w:sz w:val="22"/>
            <w:szCs w:val="22"/>
            <w:lang w:val="en-US"/>
          </w:rPr>
          <m:t xml:space="preserve"> t</m:t>
        </m:r>
      </m:oMath>
      <w:r w:rsidRPr="002B295A">
        <w:rPr>
          <w:color w:val="000000" w:themeColor="text1"/>
          <w:sz w:val="22"/>
          <w:szCs w:val="22"/>
          <w:lang w:val="en-US"/>
        </w:rPr>
        <w:t>.</w:t>
      </w:r>
    </w:p>
    <w:p w14:paraId="0E3AA960" w14:textId="77777777" w:rsidR="00B82DE7" w:rsidRPr="002B295A" w:rsidRDefault="00B82DE7" w:rsidP="00B82DE7">
      <w:pPr>
        <w:rPr>
          <w:color w:val="000000" w:themeColor="text1"/>
          <w:sz w:val="22"/>
          <w:szCs w:val="22"/>
          <w:lang w:val="en-US"/>
        </w:rPr>
      </w:pPr>
    </w:p>
    <w:p w14:paraId="7B808E74" w14:textId="2D1A91C0" w:rsidR="00B82DE7" w:rsidRPr="002B295A" w:rsidRDefault="00B82DE7" w:rsidP="00B82DE7">
      <w:pPr>
        <w:rPr>
          <w:color w:val="000000" w:themeColor="text1"/>
          <w:sz w:val="22"/>
          <w:szCs w:val="22"/>
        </w:rPr>
      </w:pPr>
      <w:r w:rsidRPr="002B295A">
        <w:rPr>
          <w:color w:val="000000" w:themeColor="text1"/>
          <w:sz w:val="22"/>
          <w:szCs w:val="22"/>
          <w:lang w:val="en-US"/>
        </w:rPr>
        <w:t xml:space="preserve">When the state space, </w:t>
      </w:r>
      <m:oMath>
        <m:r>
          <w:rPr>
            <w:rFonts w:ascii="Cambria Math" w:hAnsi="Cambria Math"/>
            <w:color w:val="000000" w:themeColor="text1"/>
            <w:sz w:val="22"/>
            <w:szCs w:val="22"/>
            <w:lang w:val="en-US"/>
          </w:rPr>
          <m:t>S</m:t>
        </m:r>
      </m:oMath>
      <w:r w:rsidRPr="002B295A">
        <w:rPr>
          <w:color w:val="000000" w:themeColor="text1"/>
          <w:sz w:val="22"/>
          <w:szCs w:val="22"/>
          <w:lang w:val="en-US"/>
        </w:rPr>
        <w:t xml:space="preserve">, is very large, it may be inefficient to work with the matrices </w:t>
      </w:r>
      <m:oMath>
        <m:r>
          <w:rPr>
            <w:rFonts w:ascii="Cambria Math" w:hAnsi="Cambria Math"/>
            <w:color w:val="000000" w:themeColor="text1"/>
            <w:sz w:val="22"/>
            <w:szCs w:val="22"/>
            <w:lang w:val="en-US"/>
          </w:rPr>
          <m:t>Q</m:t>
        </m:r>
      </m:oMath>
      <w:r w:rsidRPr="002B295A">
        <w:rPr>
          <w:color w:val="000000" w:themeColor="text1"/>
          <w:sz w:val="22"/>
          <w:szCs w:val="22"/>
          <w:lang w:val="en-US"/>
        </w:rPr>
        <w:t xml:space="preserve"> and </w:t>
      </w:r>
      <m:oMath>
        <m:r>
          <w:rPr>
            <w:rFonts w:ascii="Cambria Math" w:hAnsi="Cambria Math"/>
            <w:color w:val="000000" w:themeColor="text1"/>
            <w:sz w:val="22"/>
            <w:szCs w:val="22"/>
            <w:lang w:val="en-US"/>
          </w:rPr>
          <m:t xml:space="preserve">P </m:t>
        </m:r>
      </m:oMath>
      <w:r w:rsidRPr="002B295A">
        <w:rPr>
          <w:color w:val="000000" w:themeColor="text1"/>
          <w:sz w:val="22"/>
          <w:szCs w:val="22"/>
          <w:lang w:val="en-US"/>
        </w:rPr>
        <w:t>for investigating certain research questions</w:t>
      </w:r>
      <w:proofErr w:type="gramStart"/>
      <w:r w:rsidRPr="002B295A">
        <w:rPr>
          <w:color w:val="000000" w:themeColor="text1"/>
          <w:sz w:val="22"/>
          <w:szCs w:val="22"/>
          <w:lang w:val="en-US"/>
        </w:rPr>
        <w:t xml:space="preserve">.  </w:t>
      </w:r>
      <w:proofErr w:type="gramEnd"/>
      <w:r w:rsidRPr="002B295A">
        <w:rPr>
          <w:color w:val="000000" w:themeColor="text1"/>
          <w:sz w:val="22"/>
          <w:szCs w:val="22"/>
          <w:lang w:val="en-US"/>
        </w:rPr>
        <w:t xml:space="preserve">In some cases, sampling trajectories from the system defined by the transition rates in </w:t>
      </w:r>
      <m:oMath>
        <m:r>
          <w:rPr>
            <w:rFonts w:ascii="Cambria Math" w:hAnsi="Cambria Math"/>
            <w:color w:val="000000" w:themeColor="text1"/>
            <w:sz w:val="22"/>
            <w:szCs w:val="22"/>
            <w:lang w:val="en-US"/>
          </w:rPr>
          <m:t xml:space="preserve">Q </m:t>
        </m:r>
      </m:oMath>
      <w:r w:rsidRPr="002B295A">
        <w:rPr>
          <w:color w:val="000000" w:themeColor="text1"/>
          <w:sz w:val="22"/>
          <w:szCs w:val="22"/>
          <w:lang w:val="en-US"/>
        </w:rPr>
        <w:t xml:space="preserve">may provide useful insights.  Fortunately, simulation from these systems is straight-forward and the algorithm for doing so is referred to as the </w:t>
      </w:r>
      <w:proofErr w:type="spellStart"/>
      <w:r w:rsidRPr="002B295A">
        <w:rPr>
          <w:color w:val="000000" w:themeColor="text1"/>
          <w:sz w:val="22"/>
          <w:szCs w:val="22"/>
        </w:rPr>
        <w:t>Doob</w:t>
      </w:r>
      <w:proofErr w:type="spellEnd"/>
      <w:r w:rsidRPr="002B295A">
        <w:rPr>
          <w:color w:val="000000" w:themeColor="text1"/>
          <w:sz w:val="22"/>
          <w:szCs w:val="22"/>
        </w:rPr>
        <w:t>-Gillespie Algorithm</w:t>
      </w:r>
      <w:r w:rsidR="00B94CE1" w:rsidRPr="002B295A">
        <w:rPr>
          <w:color w:val="000000" w:themeColor="text1"/>
          <w:sz w:val="22"/>
          <w:szCs w:val="22"/>
        </w:rPr>
        <w:t xml:space="preserve"> (3</w:t>
      </w:r>
      <w:r w:rsidR="004A228C">
        <w:rPr>
          <w:color w:val="000000" w:themeColor="text1"/>
          <w:sz w:val="22"/>
          <w:szCs w:val="22"/>
        </w:rPr>
        <w:t>3</w:t>
      </w:r>
      <w:r w:rsidR="00B94CE1" w:rsidRPr="002B295A">
        <w:rPr>
          <w:color w:val="000000" w:themeColor="text1"/>
          <w:sz w:val="22"/>
          <w:szCs w:val="22"/>
        </w:rPr>
        <w:t>, 3</w:t>
      </w:r>
      <w:r w:rsidR="004A228C">
        <w:rPr>
          <w:color w:val="000000" w:themeColor="text1"/>
          <w:sz w:val="22"/>
          <w:szCs w:val="22"/>
        </w:rPr>
        <w:t>5</w:t>
      </w:r>
      <w:r w:rsidR="00B94CE1" w:rsidRPr="002B295A">
        <w:rPr>
          <w:color w:val="000000" w:themeColor="text1"/>
          <w:sz w:val="22"/>
          <w:szCs w:val="22"/>
        </w:rPr>
        <w:t>)</w:t>
      </w:r>
      <w:r w:rsidRPr="002B295A">
        <w:rPr>
          <w:color w:val="000000" w:themeColor="text1"/>
          <w:sz w:val="22"/>
          <w:szCs w:val="22"/>
        </w:rPr>
        <w:t>. The algorithm is outlined below.</w:t>
      </w:r>
    </w:p>
    <w:p w14:paraId="0DE5FC64" w14:textId="77777777" w:rsidR="00B82DE7" w:rsidRPr="002B295A" w:rsidRDefault="00B82DE7" w:rsidP="00B82DE7">
      <w:pPr>
        <w:rPr>
          <w:color w:val="000000" w:themeColor="text1"/>
          <w:sz w:val="22"/>
          <w:szCs w:val="22"/>
        </w:rPr>
      </w:pPr>
    </w:p>
    <w:p w14:paraId="4B1052BB" w14:textId="77777777" w:rsidR="00B82DE7" w:rsidRPr="002B295A" w:rsidRDefault="00B82DE7" w:rsidP="00B82DE7">
      <w:pPr>
        <w:rPr>
          <w:i/>
          <w:color w:val="000000" w:themeColor="text1"/>
          <w:sz w:val="22"/>
          <w:szCs w:val="22"/>
        </w:rPr>
      </w:pPr>
      <w:proofErr w:type="spellStart"/>
      <w:r w:rsidRPr="002B295A">
        <w:rPr>
          <w:i/>
          <w:color w:val="000000" w:themeColor="text1"/>
          <w:sz w:val="22"/>
          <w:szCs w:val="22"/>
        </w:rPr>
        <w:t>Doob</w:t>
      </w:r>
      <w:proofErr w:type="spellEnd"/>
      <w:r w:rsidRPr="002B295A">
        <w:rPr>
          <w:i/>
          <w:color w:val="000000" w:themeColor="text1"/>
          <w:sz w:val="22"/>
          <w:szCs w:val="22"/>
        </w:rPr>
        <w:t>-Gillespie Algorithm for drawing a single trajectory from the MPP:</w:t>
      </w:r>
    </w:p>
    <w:p w14:paraId="4C42B7EF" w14:textId="77777777" w:rsidR="00B82DE7" w:rsidRPr="002B295A" w:rsidRDefault="00B82DE7" w:rsidP="00B82DE7">
      <w:pPr>
        <w:pStyle w:val="ListParagraph"/>
        <w:numPr>
          <w:ilvl w:val="0"/>
          <w:numId w:val="1"/>
        </w:numPr>
        <w:rPr>
          <w:color w:val="000000" w:themeColor="text1"/>
          <w:sz w:val="22"/>
          <w:szCs w:val="22"/>
        </w:rPr>
      </w:pPr>
      <w:r w:rsidRPr="002B295A">
        <w:rPr>
          <w:color w:val="000000" w:themeColor="text1"/>
          <w:sz w:val="22"/>
          <w:szCs w:val="22"/>
        </w:rPr>
        <w:t xml:space="preserve">Set </w:t>
      </w:r>
      <w:proofErr w:type="gramStart"/>
      <w:r w:rsidRPr="002B295A">
        <w:rPr>
          <w:color w:val="000000" w:themeColor="text1"/>
          <w:sz w:val="22"/>
          <w:szCs w:val="22"/>
        </w:rPr>
        <w:t xml:space="preserve">parameters </w:t>
      </w:r>
      <w:proofErr w:type="gramEnd"/>
      <m:oMath>
        <m:r>
          <w:rPr>
            <w:rFonts w:ascii="Cambria Math" w:hAnsi="Cambria Math"/>
            <w:color w:val="000000" w:themeColor="text1"/>
            <w:sz w:val="22"/>
            <w:szCs w:val="22"/>
          </w:rPr>
          <m:t>t = 0</m:t>
        </m:r>
      </m:oMath>
      <w:r w:rsidRPr="002B295A">
        <w:rPr>
          <w:color w:val="000000" w:themeColor="text1"/>
          <w:sz w:val="22"/>
          <w:szCs w:val="22"/>
        </w:rPr>
        <w:t xml:space="preserve">, </w:t>
      </w:r>
      <m:oMath>
        <m:r>
          <w:rPr>
            <w:rFonts w:ascii="Cambria Math" w:hAnsi="Cambria Math"/>
            <w:color w:val="000000" w:themeColor="text1"/>
            <w:sz w:val="22"/>
            <w:szCs w:val="22"/>
          </w:rPr>
          <m:t>i=0</m:t>
        </m:r>
      </m:oMath>
      <w:r w:rsidRPr="002B295A">
        <w:rPr>
          <w:color w:val="000000" w:themeColor="text1"/>
          <w:sz w:val="22"/>
          <w:szCs w:val="22"/>
        </w:rPr>
        <w:t xml:space="preserv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y</m:t>
            </m:r>
          </m:e>
          <m:sub>
            <m:r>
              <w:rPr>
                <w:rFonts w:ascii="Cambria Math" w:hAnsi="Cambria Math"/>
                <w:color w:val="000000" w:themeColor="text1"/>
                <w:sz w:val="22"/>
                <w:szCs w:val="22"/>
              </w:rPr>
              <m:t>0</m:t>
            </m:r>
          </m:sub>
        </m:sSub>
        <m:r>
          <w:rPr>
            <w:rFonts w:ascii="Cambria Math" w:hAnsi="Cambria Math"/>
            <w:color w:val="000000" w:themeColor="text1"/>
            <w:sz w:val="22"/>
            <w:szCs w:val="22"/>
          </w:rPr>
          <m:t>=</m:t>
        </m:r>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y</m:t>
                </m:r>
              </m:e>
              <m:sub>
                <m:r>
                  <w:rPr>
                    <w:rFonts w:ascii="Cambria Math" w:hAnsi="Cambria Math"/>
                    <w:color w:val="000000" w:themeColor="text1"/>
                    <w:sz w:val="22"/>
                    <w:szCs w:val="22"/>
                  </w:rPr>
                  <m:t>1</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y</m:t>
                </m:r>
              </m:e>
              <m:sub>
                <m:r>
                  <w:rPr>
                    <w:rFonts w:ascii="Cambria Math" w:hAnsi="Cambria Math"/>
                    <w:color w:val="000000" w:themeColor="text1"/>
                    <w:sz w:val="22"/>
                    <w:szCs w:val="22"/>
                  </w:rPr>
                  <m:t>2</m:t>
                </m:r>
              </m:sub>
            </m:sSub>
            <m:r>
              <w:rPr>
                <w:rFonts w:ascii="Cambria Math" w:hAnsi="Cambria Math"/>
                <w:color w:val="000000" w:themeColor="text1"/>
                <w:sz w:val="22"/>
                <w:szCs w:val="22"/>
              </w:rPr>
              <m:t xml:space="preserve">, …,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y</m:t>
                </m:r>
              </m:e>
              <m:sub>
                <m:r>
                  <w:rPr>
                    <w:rFonts w:ascii="Cambria Math" w:hAnsi="Cambria Math"/>
                    <w:color w:val="000000" w:themeColor="text1"/>
                    <w:sz w:val="22"/>
                    <w:szCs w:val="22"/>
                  </w:rPr>
                  <m:t>n</m:t>
                </m:r>
              </m:sub>
            </m:sSub>
            <m:r>
              <w:rPr>
                <w:rFonts w:ascii="Cambria Math" w:hAnsi="Cambria Math"/>
                <w:color w:val="000000" w:themeColor="text1"/>
                <w:sz w:val="22"/>
                <w:szCs w:val="22"/>
              </w:rPr>
              <m:t>)</m:t>
            </m:r>
          </m:e>
          <m:sup>
            <m:r>
              <w:rPr>
                <w:rFonts w:ascii="Cambria Math" w:hAnsi="Cambria Math"/>
                <w:color w:val="000000" w:themeColor="text1"/>
                <w:sz w:val="22"/>
                <w:szCs w:val="22"/>
              </w:rPr>
              <m:t>T</m:t>
            </m:r>
          </m:sup>
        </m:sSup>
      </m:oMath>
      <w:r w:rsidRPr="002B295A">
        <w:rPr>
          <w:color w:val="000000" w:themeColor="text1"/>
          <w:sz w:val="22"/>
          <w:szCs w:val="22"/>
        </w:rPr>
        <w:t xml:space="preserve"> and </w:t>
      </w:r>
      <m:oMath>
        <m:r>
          <w:rPr>
            <w:rFonts w:ascii="Cambria Math" w:hAnsi="Cambria Math"/>
            <w:color w:val="000000" w:themeColor="text1"/>
            <w:sz w:val="22"/>
            <w:szCs w:val="22"/>
          </w:rPr>
          <m:t>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t</m:t>
            </m:r>
          </m:e>
          <m:sub>
            <m:r>
              <w:rPr>
                <w:rFonts w:ascii="Cambria Math" w:hAnsi="Cambria Math"/>
                <w:color w:val="000000" w:themeColor="text1"/>
                <w:sz w:val="22"/>
                <w:szCs w:val="22"/>
              </w:rPr>
              <m:t>max</m:t>
            </m:r>
          </m:sub>
        </m:sSub>
      </m:oMath>
      <w:r w:rsidRPr="002B295A">
        <w:rPr>
          <w:color w:val="000000" w:themeColor="text1"/>
          <w:sz w:val="22"/>
          <w:szCs w:val="22"/>
        </w:rPr>
        <w:t xml:space="preserve">.  Where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t</m:t>
            </m:r>
          </m:e>
          <m:sub>
            <m:r>
              <w:rPr>
                <w:rFonts w:ascii="Cambria Math" w:hAnsi="Cambria Math"/>
                <w:color w:val="000000" w:themeColor="text1"/>
                <w:sz w:val="22"/>
                <w:szCs w:val="22"/>
              </w:rPr>
              <m:t>max</m:t>
            </m:r>
          </m:sub>
        </m:sSub>
      </m:oMath>
      <w:r w:rsidRPr="002B295A">
        <w:rPr>
          <w:rFonts w:eastAsiaTheme="minorEastAsia"/>
          <w:color w:val="000000" w:themeColor="text1"/>
          <w:sz w:val="22"/>
          <w:szCs w:val="22"/>
        </w:rPr>
        <w:t xml:space="preserve"> is an upper limit on when to stop the </w:t>
      </w:r>
      <w:proofErr w:type="gramStart"/>
      <w:r w:rsidRPr="002B295A">
        <w:rPr>
          <w:rFonts w:eastAsiaTheme="minorEastAsia"/>
          <w:color w:val="000000" w:themeColor="text1"/>
          <w:sz w:val="22"/>
          <w:szCs w:val="22"/>
        </w:rPr>
        <w:t>simulation.</w:t>
      </w:r>
      <w:proofErr w:type="gramEnd"/>
    </w:p>
    <w:p w14:paraId="36972A29" w14:textId="77777777" w:rsidR="00B82DE7" w:rsidRPr="002B295A" w:rsidRDefault="00B82DE7" w:rsidP="00B82DE7">
      <w:pPr>
        <w:pStyle w:val="ListParagraph"/>
        <w:numPr>
          <w:ilvl w:val="0"/>
          <w:numId w:val="1"/>
        </w:numPr>
        <w:rPr>
          <w:color w:val="000000" w:themeColor="text1"/>
          <w:sz w:val="22"/>
          <w:szCs w:val="22"/>
        </w:rPr>
      </w:pPr>
      <w:r w:rsidRPr="002B295A">
        <w:rPr>
          <w:color w:val="000000" w:themeColor="text1"/>
          <w:sz w:val="22"/>
          <w:szCs w:val="22"/>
        </w:rPr>
        <w:t>While(</w:t>
      </w:r>
      <m:oMath>
        <m:r>
          <w:rPr>
            <w:rFonts w:ascii="Cambria Math" w:hAnsi="Cambria Math"/>
            <w:color w:val="000000" w:themeColor="text1"/>
            <w:sz w:val="22"/>
            <w:szCs w:val="22"/>
          </w:rPr>
          <m:t>t&lt;T</m:t>
        </m:r>
      </m:oMath>
      <w:r w:rsidRPr="002B295A">
        <w:rPr>
          <w:color w:val="000000" w:themeColor="text1"/>
          <w:sz w:val="22"/>
          <w:szCs w:val="22"/>
        </w:rPr>
        <w:t>){</w:t>
      </w:r>
    </w:p>
    <w:p w14:paraId="603934AB" w14:textId="77777777" w:rsidR="00B82DE7" w:rsidRPr="002B295A" w:rsidRDefault="00B82DE7" w:rsidP="00B82DE7">
      <w:pPr>
        <w:ind w:left="1440"/>
        <w:rPr>
          <w:color w:val="000000" w:themeColor="text1"/>
          <w:sz w:val="22"/>
          <w:szCs w:val="22"/>
        </w:rPr>
      </w:pPr>
      <w:r w:rsidRPr="002B295A">
        <w:rPr>
          <w:color w:val="000000" w:themeColor="text1"/>
          <w:sz w:val="22"/>
          <w:szCs w:val="22"/>
        </w:rPr>
        <w:t xml:space="preserve">2.1 </w:t>
      </w:r>
      <w:proofErr w:type="gramStart"/>
      <w:r w:rsidRPr="002B295A">
        <w:rPr>
          <w:color w:val="000000" w:themeColor="text1"/>
          <w:sz w:val="22"/>
          <w:szCs w:val="22"/>
        </w:rPr>
        <w:t xml:space="preserve">Set </w:t>
      </w:r>
      <w:proofErr w:type="gramEnd"/>
      <m:oMath>
        <m:r>
          <w:rPr>
            <w:rFonts w:ascii="Cambria Math" w:hAnsi="Cambria Math"/>
            <w:color w:val="000000" w:themeColor="text1"/>
            <w:sz w:val="22"/>
            <w:szCs w:val="22"/>
          </w:rPr>
          <m:t>y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y</m:t>
            </m:r>
          </m:e>
          <m:sub>
            <m:r>
              <w:rPr>
                <w:rFonts w:ascii="Cambria Math" w:hAnsi="Cambria Math"/>
                <w:color w:val="000000" w:themeColor="text1"/>
                <w:sz w:val="22"/>
                <w:szCs w:val="22"/>
              </w:rPr>
              <m:t>0</m:t>
            </m:r>
          </m:sub>
        </m:sSub>
        <m:r>
          <w:rPr>
            <w:rFonts w:ascii="Cambria Math" w:hAnsi="Cambria Math"/>
            <w:color w:val="000000" w:themeColor="text1"/>
            <w:sz w:val="22"/>
            <w:szCs w:val="22"/>
          </w:rPr>
          <m:t xml:space="preserve"> </m:t>
        </m:r>
      </m:oMath>
      <w:r w:rsidRPr="002B295A">
        <w:rPr>
          <w:color w:val="000000" w:themeColor="text1"/>
          <w:sz w:val="22"/>
          <w:szCs w:val="22"/>
        </w:rPr>
        <w:t>.</w:t>
      </w:r>
    </w:p>
    <w:p w14:paraId="0DA672CB" w14:textId="77777777" w:rsidR="00B82DE7" w:rsidRPr="002B295A" w:rsidRDefault="00B82DE7" w:rsidP="00B82DE7">
      <w:pPr>
        <w:pStyle w:val="ListParagraph"/>
        <w:ind w:left="1440"/>
        <w:rPr>
          <w:color w:val="000000" w:themeColor="text1"/>
          <w:sz w:val="22"/>
          <w:szCs w:val="22"/>
        </w:rPr>
      </w:pPr>
      <w:r w:rsidRPr="002B295A">
        <w:rPr>
          <w:color w:val="000000" w:themeColor="text1"/>
          <w:sz w:val="22"/>
          <w:szCs w:val="22"/>
        </w:rPr>
        <w:t xml:space="preserve">2.2 Record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y</m:t>
            </m:r>
          </m:e>
          <m:sub>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t</m:t>
                </m:r>
              </m:e>
              <m:sub>
                <m:r>
                  <w:rPr>
                    <w:rFonts w:ascii="Cambria Math" w:hAnsi="Cambria Math"/>
                    <w:color w:val="000000" w:themeColor="text1"/>
                    <w:sz w:val="22"/>
                    <w:szCs w:val="22"/>
                  </w:rPr>
                  <m:t>i</m:t>
                </m:r>
              </m:sub>
            </m:sSub>
          </m:sub>
        </m:sSub>
      </m:oMath>
      <w:r w:rsidRPr="002B295A">
        <w:rPr>
          <w:color w:val="000000" w:themeColor="text1"/>
          <w:sz w:val="22"/>
          <w:szCs w:val="22"/>
        </w:rPr>
        <w:t xml:space="preserve"> as being equal to </w:t>
      </w:r>
      <m:oMath>
        <m:r>
          <w:rPr>
            <w:rFonts w:ascii="Cambria Math" w:hAnsi="Cambria Math"/>
            <w:color w:val="000000" w:themeColor="text1"/>
            <w:sz w:val="22"/>
            <w:szCs w:val="22"/>
          </w:rPr>
          <m:t>y</m:t>
        </m:r>
      </m:oMath>
      <w:r w:rsidRPr="002B295A">
        <w:rPr>
          <w:color w:val="000000" w:themeColor="text1"/>
          <w:sz w:val="22"/>
          <w:szCs w:val="22"/>
        </w:rPr>
        <w:t xml:space="preserve"> and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t</m:t>
            </m:r>
          </m:e>
          <m:sub>
            <m:r>
              <w:rPr>
                <w:rFonts w:ascii="Cambria Math" w:hAnsi="Cambria Math"/>
                <w:color w:val="000000" w:themeColor="text1"/>
                <w:sz w:val="22"/>
                <w:szCs w:val="22"/>
              </w:rPr>
              <m:t>i</m:t>
            </m:r>
          </m:sub>
        </m:sSub>
      </m:oMath>
      <w:r w:rsidRPr="002B295A">
        <w:rPr>
          <w:color w:val="000000" w:themeColor="text1"/>
          <w:sz w:val="22"/>
          <w:szCs w:val="22"/>
        </w:rPr>
        <w:t xml:space="preserve"> as being equal </w:t>
      </w:r>
      <w:proofErr w:type="gramStart"/>
      <w:r w:rsidRPr="002B295A">
        <w:rPr>
          <w:color w:val="000000" w:themeColor="text1"/>
          <w:sz w:val="22"/>
          <w:szCs w:val="22"/>
        </w:rPr>
        <w:t xml:space="preserve">to </w:t>
      </w:r>
      <w:proofErr w:type="gramEnd"/>
      <m:oMath>
        <m:r>
          <w:rPr>
            <w:rFonts w:ascii="Cambria Math" w:hAnsi="Cambria Math"/>
            <w:color w:val="000000" w:themeColor="text1"/>
            <w:sz w:val="22"/>
            <w:szCs w:val="22"/>
          </w:rPr>
          <m:t>t</m:t>
        </m:r>
      </m:oMath>
      <w:r w:rsidRPr="002B295A">
        <w:rPr>
          <w:color w:val="000000" w:themeColor="text1"/>
          <w:sz w:val="22"/>
          <w:szCs w:val="22"/>
        </w:rPr>
        <w:t>.</w:t>
      </w:r>
    </w:p>
    <w:p w14:paraId="458E9416" w14:textId="77777777" w:rsidR="00B82DE7" w:rsidRPr="002B295A" w:rsidRDefault="00B82DE7" w:rsidP="00B82DE7">
      <w:pPr>
        <w:ind w:left="1440"/>
        <w:rPr>
          <w:color w:val="000000" w:themeColor="text1"/>
          <w:sz w:val="22"/>
          <w:szCs w:val="22"/>
        </w:rPr>
      </w:pPr>
      <w:r w:rsidRPr="002B295A">
        <w:rPr>
          <w:color w:val="000000" w:themeColor="text1"/>
          <w:sz w:val="22"/>
          <w:szCs w:val="22"/>
        </w:rPr>
        <w:t xml:space="preserve">Determine the set of possible transitions from state </w:t>
      </w:r>
      <m:oMath>
        <m:r>
          <w:rPr>
            <w:rFonts w:ascii="Cambria Math" w:hAnsi="Cambria Math"/>
            <w:color w:val="000000" w:themeColor="text1"/>
            <w:sz w:val="22"/>
            <w:szCs w:val="22"/>
          </w:rPr>
          <m:t>y</m:t>
        </m:r>
      </m:oMath>
      <w:r w:rsidRPr="002B295A">
        <w:rPr>
          <w:color w:val="000000" w:themeColor="text1"/>
          <w:sz w:val="22"/>
          <w:szCs w:val="22"/>
        </w:rPr>
        <w:t xml:space="preserve"> and record these </w:t>
      </w:r>
      <w:proofErr w:type="gramStart"/>
      <w:r w:rsidRPr="002B295A">
        <w:rPr>
          <w:color w:val="000000" w:themeColor="text1"/>
          <w:sz w:val="22"/>
          <w:szCs w:val="22"/>
        </w:rPr>
        <w:t xml:space="preserve">as </w:t>
      </w:r>
      <w:proofErr w:type="gramEnd"/>
      <m:oMath>
        <m:r>
          <w:rPr>
            <w:rFonts w:ascii="Cambria Math" w:hAnsi="Cambria Math"/>
            <w:color w:val="000000" w:themeColor="text1"/>
            <w:sz w:val="22"/>
            <w:szCs w:val="22"/>
          </w:rPr>
          <m:t>y+</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1</m:t>
            </m:r>
          </m:sub>
        </m:sSub>
        <m:r>
          <w:rPr>
            <w:rFonts w:ascii="Cambria Math" w:hAnsi="Cambria Math"/>
            <w:color w:val="000000" w:themeColor="text1"/>
            <w:sz w:val="22"/>
            <w:szCs w:val="22"/>
          </w:rPr>
          <m:t>,y+</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2</m:t>
            </m:r>
          </m:sub>
        </m:sSub>
        <m:r>
          <w:rPr>
            <w:rFonts w:ascii="Cambria Math" w:hAnsi="Cambria Math"/>
            <w:color w:val="000000" w:themeColor="text1"/>
            <w:sz w:val="22"/>
            <w:szCs w:val="22"/>
          </w:rPr>
          <m:t>, …, y+</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m</m:t>
            </m:r>
          </m:sub>
        </m:sSub>
      </m:oMath>
      <w:r w:rsidRPr="002B295A">
        <w:rPr>
          <w:color w:val="000000" w:themeColor="text1"/>
          <w:sz w:val="22"/>
          <w:szCs w:val="22"/>
        </w:rPr>
        <w:t>.</w:t>
      </w:r>
    </w:p>
    <w:p w14:paraId="09D3EEA1" w14:textId="77777777" w:rsidR="00B82DE7" w:rsidRPr="002B295A" w:rsidRDefault="00B82DE7" w:rsidP="00B82DE7">
      <w:pPr>
        <w:ind w:left="1440"/>
        <w:rPr>
          <w:color w:val="000000" w:themeColor="text1"/>
          <w:sz w:val="22"/>
          <w:szCs w:val="22"/>
        </w:rPr>
      </w:pPr>
      <w:r w:rsidRPr="002B295A">
        <w:rPr>
          <w:color w:val="000000" w:themeColor="text1"/>
          <w:sz w:val="22"/>
          <w:szCs w:val="22"/>
        </w:rPr>
        <w:t xml:space="preserve">2.3 For each of the possible transitions, calculate the transition rates and record these </w:t>
      </w:r>
      <w:proofErr w:type="gramStart"/>
      <w:r w:rsidRPr="002B295A">
        <w:rPr>
          <w:color w:val="000000" w:themeColor="text1"/>
          <w:sz w:val="22"/>
          <w:szCs w:val="22"/>
        </w:rPr>
        <w:t xml:space="preserve">as </w:t>
      </w:r>
      <w:proofErr w:type="gramEnd"/>
      <m:oMath>
        <m:r>
          <w:rPr>
            <w:rFonts w:ascii="Cambria Math" w:hAnsi="Cambria Math"/>
            <w:color w:val="000000" w:themeColor="text1"/>
            <w:sz w:val="22"/>
            <w:szCs w:val="22"/>
          </w:rPr>
          <m:t>q(y, y+</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1</m:t>
            </m:r>
          </m:sub>
        </m:sSub>
        <m:r>
          <w:rPr>
            <w:rFonts w:ascii="Cambria Math" w:hAnsi="Cambria Math"/>
            <w:color w:val="000000" w:themeColor="text1"/>
            <w:sz w:val="22"/>
            <w:szCs w:val="22"/>
          </w:rPr>
          <m:t>)</m:t>
        </m:r>
      </m:oMath>
      <w:r w:rsidRPr="002B295A">
        <w:rPr>
          <w:rFonts w:eastAsiaTheme="minorEastAsia"/>
          <w:color w:val="000000" w:themeColor="text1"/>
          <w:sz w:val="22"/>
          <w:szCs w:val="22"/>
        </w:rPr>
        <w:t xml:space="preserve">, </w:t>
      </w:r>
      <m:oMath>
        <m:r>
          <w:rPr>
            <w:rFonts w:ascii="Cambria Math" w:hAnsi="Cambria Math"/>
            <w:color w:val="000000" w:themeColor="text1"/>
            <w:sz w:val="22"/>
            <w:szCs w:val="22"/>
          </w:rPr>
          <m:t>q(y, y+</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2</m:t>
            </m:r>
          </m:sub>
        </m:sSub>
        <m:r>
          <w:rPr>
            <w:rFonts w:ascii="Cambria Math" w:hAnsi="Cambria Math"/>
            <w:color w:val="000000" w:themeColor="text1"/>
            <w:sz w:val="22"/>
            <w:szCs w:val="22"/>
          </w:rPr>
          <m:t>)</m:t>
        </m:r>
      </m:oMath>
      <w:r w:rsidRPr="002B295A">
        <w:rPr>
          <w:rFonts w:eastAsiaTheme="minorEastAsia"/>
          <w:color w:val="000000" w:themeColor="text1"/>
          <w:sz w:val="22"/>
          <w:szCs w:val="22"/>
        </w:rPr>
        <w:t xml:space="preserve">, …, </w:t>
      </w:r>
      <m:oMath>
        <m:r>
          <w:rPr>
            <w:rFonts w:ascii="Cambria Math" w:hAnsi="Cambria Math"/>
            <w:color w:val="000000" w:themeColor="text1"/>
            <w:sz w:val="22"/>
            <w:szCs w:val="22"/>
          </w:rPr>
          <m:t>q(y, y+</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m</m:t>
            </m:r>
          </m:sub>
        </m:sSub>
        <m:r>
          <w:rPr>
            <w:rFonts w:ascii="Cambria Math" w:hAnsi="Cambria Math"/>
            <w:color w:val="000000" w:themeColor="text1"/>
            <w:sz w:val="22"/>
            <w:szCs w:val="22"/>
          </w:rPr>
          <m:t>)</m:t>
        </m:r>
      </m:oMath>
      <w:r w:rsidRPr="002B295A">
        <w:rPr>
          <w:rFonts w:eastAsiaTheme="minorEastAsia"/>
          <w:color w:val="000000" w:themeColor="text1"/>
          <w:sz w:val="22"/>
          <w:szCs w:val="22"/>
        </w:rPr>
        <w:t>.</w:t>
      </w:r>
    </w:p>
    <w:p w14:paraId="227659C7" w14:textId="77777777" w:rsidR="00B82DE7" w:rsidRPr="002B295A" w:rsidRDefault="00B82DE7" w:rsidP="00B82DE7">
      <w:pPr>
        <w:ind w:left="1440"/>
        <w:rPr>
          <w:color w:val="000000" w:themeColor="text1"/>
          <w:sz w:val="22"/>
          <w:szCs w:val="22"/>
        </w:rPr>
      </w:pPr>
      <w:r w:rsidRPr="002B295A">
        <w:rPr>
          <w:color w:val="000000" w:themeColor="text1"/>
          <w:sz w:val="22"/>
          <w:szCs w:val="22"/>
        </w:rPr>
        <w:t xml:space="preserve">2.4 </w:t>
      </w:r>
      <w:proofErr w:type="gramStart"/>
      <w:r w:rsidRPr="002B295A">
        <w:rPr>
          <w:color w:val="000000" w:themeColor="text1"/>
          <w:sz w:val="22"/>
          <w:szCs w:val="22"/>
        </w:rPr>
        <w:t>If(</w:t>
      </w:r>
      <w:proofErr w:type="gramEnd"/>
      <m:oMath>
        <m:nary>
          <m:naryPr>
            <m:chr m:val="∑"/>
            <m:limLoc m:val="subSup"/>
            <m:ctrlPr>
              <w:rPr>
                <w:rFonts w:ascii="Cambria Math" w:hAnsi="Cambria Math"/>
                <w:i/>
                <w:color w:val="000000" w:themeColor="text1"/>
                <w:sz w:val="22"/>
                <w:szCs w:val="22"/>
              </w:rPr>
            </m:ctrlPr>
          </m:naryPr>
          <m:sub>
            <m:r>
              <w:rPr>
                <w:rFonts w:ascii="Cambria Math" w:hAnsi="Cambria Math"/>
                <w:color w:val="000000" w:themeColor="text1"/>
                <w:sz w:val="22"/>
                <w:szCs w:val="22"/>
              </w:rPr>
              <m:t>j=1</m:t>
            </m:r>
          </m:sub>
          <m:sup>
            <m:r>
              <w:rPr>
                <w:rFonts w:ascii="Cambria Math" w:hAnsi="Cambria Math"/>
                <w:color w:val="000000" w:themeColor="text1"/>
                <w:sz w:val="22"/>
                <w:szCs w:val="22"/>
              </w:rPr>
              <m:t>m</m:t>
            </m:r>
          </m:sup>
          <m:e>
            <m:r>
              <w:rPr>
                <w:rFonts w:ascii="Cambria Math" w:hAnsi="Cambria Math"/>
                <w:color w:val="000000" w:themeColor="text1"/>
                <w:sz w:val="22"/>
                <w:szCs w:val="22"/>
              </w:rPr>
              <m:t>q</m:t>
            </m:r>
            <m:d>
              <m:dPr>
                <m:ctrlPr>
                  <w:rPr>
                    <w:rFonts w:ascii="Cambria Math" w:hAnsi="Cambria Math"/>
                    <w:i/>
                    <w:color w:val="000000" w:themeColor="text1"/>
                    <w:sz w:val="22"/>
                    <w:szCs w:val="22"/>
                  </w:rPr>
                </m:ctrlPr>
              </m:dPr>
              <m:e>
                <m:r>
                  <w:rPr>
                    <w:rFonts w:ascii="Cambria Math" w:hAnsi="Cambria Math"/>
                    <w:color w:val="000000" w:themeColor="text1"/>
                    <w:sz w:val="22"/>
                    <w:szCs w:val="22"/>
                  </w:rPr>
                  <m:t>y, y+</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j</m:t>
                    </m:r>
                  </m:sub>
                </m:sSub>
              </m:e>
            </m:d>
            <m:r>
              <w:rPr>
                <w:rFonts w:ascii="Cambria Math" w:hAnsi="Cambria Math"/>
                <w:color w:val="000000" w:themeColor="text1"/>
                <w:sz w:val="22"/>
                <w:szCs w:val="22"/>
              </w:rPr>
              <m:t>==0)</m:t>
            </m:r>
          </m:e>
        </m:nary>
      </m:oMath>
      <w:r w:rsidRPr="002B295A">
        <w:rPr>
          <w:rFonts w:eastAsiaTheme="minorEastAsia"/>
          <w:color w:val="000000" w:themeColor="text1"/>
          <w:sz w:val="22"/>
          <w:szCs w:val="22"/>
        </w:rPr>
        <w:t>{</w:t>
      </w:r>
    </w:p>
    <w:p w14:paraId="315EDF1E" w14:textId="77777777" w:rsidR="00B82DE7" w:rsidRPr="002B295A" w:rsidRDefault="00B82DE7" w:rsidP="00B82DE7">
      <w:pPr>
        <w:ind w:left="1440"/>
        <w:rPr>
          <w:color w:val="000000" w:themeColor="text1"/>
          <w:sz w:val="22"/>
          <w:szCs w:val="22"/>
        </w:rPr>
      </w:pPr>
      <w:r w:rsidRPr="002B295A">
        <w:rPr>
          <w:color w:val="000000" w:themeColor="text1"/>
          <w:sz w:val="22"/>
          <w:szCs w:val="22"/>
        </w:rPr>
        <w:tab/>
        <w:t>Terminate the while loop and go to step 3.</w:t>
      </w:r>
    </w:p>
    <w:p w14:paraId="1FA241BD" w14:textId="77777777" w:rsidR="00B82DE7" w:rsidRPr="002B295A" w:rsidRDefault="00B82DE7" w:rsidP="00B82DE7">
      <w:pPr>
        <w:rPr>
          <w:color w:val="000000" w:themeColor="text1"/>
          <w:sz w:val="22"/>
          <w:szCs w:val="22"/>
        </w:rPr>
      </w:pPr>
      <w:r w:rsidRPr="002B295A">
        <w:rPr>
          <w:color w:val="000000" w:themeColor="text1"/>
          <w:sz w:val="22"/>
          <w:szCs w:val="22"/>
        </w:rPr>
        <w:tab/>
      </w:r>
      <w:r w:rsidRPr="002B295A">
        <w:rPr>
          <w:color w:val="000000" w:themeColor="text1"/>
          <w:sz w:val="22"/>
          <w:szCs w:val="22"/>
        </w:rPr>
        <w:tab/>
        <w:t>}</w:t>
      </w:r>
      <w:r w:rsidRPr="002B295A">
        <w:rPr>
          <w:color w:val="000000" w:themeColor="text1"/>
          <w:sz w:val="22"/>
          <w:szCs w:val="22"/>
        </w:rPr>
        <w:tab/>
      </w:r>
    </w:p>
    <w:p w14:paraId="2EC0C036" w14:textId="77777777" w:rsidR="00B82DE7" w:rsidRPr="002B295A" w:rsidRDefault="00B82DE7" w:rsidP="00B82DE7">
      <w:pPr>
        <w:ind w:left="1440"/>
        <w:rPr>
          <w:color w:val="000000" w:themeColor="text1"/>
          <w:sz w:val="22"/>
          <w:szCs w:val="22"/>
        </w:rPr>
      </w:pPr>
      <w:r w:rsidRPr="002B295A">
        <w:rPr>
          <w:color w:val="000000" w:themeColor="text1"/>
          <w:sz w:val="22"/>
          <w:szCs w:val="22"/>
        </w:rPr>
        <w:t xml:space="preserve">2.5 Sample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δ</m:t>
            </m:r>
          </m:e>
          <m:sub>
            <m:r>
              <w:rPr>
                <w:rFonts w:ascii="Cambria Math" w:hAnsi="Cambria Math"/>
                <w:color w:val="000000" w:themeColor="text1"/>
                <w:sz w:val="22"/>
                <w:szCs w:val="22"/>
              </w:rPr>
              <m:t>t</m:t>
            </m:r>
          </m:sub>
        </m:sSub>
        <m:r>
          <w:rPr>
            <w:rFonts w:ascii="Cambria Math" w:hAnsi="Cambria Math"/>
            <w:color w:val="000000" w:themeColor="text1"/>
            <w:sz w:val="22"/>
            <w:szCs w:val="22"/>
          </w:rPr>
          <m:t>~Exponential(</m:t>
        </m:r>
        <m:nary>
          <m:naryPr>
            <m:chr m:val="∑"/>
            <m:limLoc m:val="subSup"/>
            <m:ctrlPr>
              <w:rPr>
                <w:rFonts w:ascii="Cambria Math" w:hAnsi="Cambria Math"/>
                <w:i/>
                <w:color w:val="000000" w:themeColor="text1"/>
                <w:sz w:val="22"/>
                <w:szCs w:val="22"/>
              </w:rPr>
            </m:ctrlPr>
          </m:naryPr>
          <m:sub>
            <m:r>
              <w:rPr>
                <w:rFonts w:ascii="Cambria Math" w:hAnsi="Cambria Math"/>
                <w:color w:val="000000" w:themeColor="text1"/>
                <w:sz w:val="22"/>
                <w:szCs w:val="22"/>
              </w:rPr>
              <m:t>j=1</m:t>
            </m:r>
          </m:sub>
          <m:sup>
            <m:r>
              <w:rPr>
                <w:rFonts w:ascii="Cambria Math" w:hAnsi="Cambria Math"/>
                <w:color w:val="000000" w:themeColor="text1"/>
                <w:sz w:val="22"/>
                <w:szCs w:val="22"/>
              </w:rPr>
              <m:t>m</m:t>
            </m:r>
          </m:sup>
          <m:e>
            <m:r>
              <w:rPr>
                <w:rFonts w:ascii="Cambria Math" w:hAnsi="Cambria Math"/>
                <w:color w:val="000000" w:themeColor="text1"/>
                <w:sz w:val="22"/>
                <w:szCs w:val="22"/>
              </w:rPr>
              <m:t>q</m:t>
            </m:r>
            <m:d>
              <m:dPr>
                <m:ctrlPr>
                  <w:rPr>
                    <w:rFonts w:ascii="Cambria Math" w:hAnsi="Cambria Math"/>
                    <w:i/>
                    <w:color w:val="000000" w:themeColor="text1"/>
                    <w:sz w:val="22"/>
                    <w:szCs w:val="22"/>
                  </w:rPr>
                </m:ctrlPr>
              </m:dPr>
              <m:e>
                <m:r>
                  <w:rPr>
                    <w:rFonts w:ascii="Cambria Math" w:hAnsi="Cambria Math"/>
                    <w:color w:val="000000" w:themeColor="text1"/>
                    <w:sz w:val="22"/>
                    <w:szCs w:val="22"/>
                  </w:rPr>
                  <m:t>y, y+</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j</m:t>
                    </m:r>
                  </m:sub>
                </m:sSub>
              </m:e>
            </m:d>
            <m:r>
              <w:rPr>
                <w:rFonts w:ascii="Cambria Math" w:hAnsi="Cambria Math"/>
                <w:color w:val="000000" w:themeColor="text1"/>
                <w:sz w:val="22"/>
                <w:szCs w:val="22"/>
              </w:rPr>
              <m:t>)</m:t>
            </m:r>
          </m:e>
        </m:nary>
      </m:oMath>
      <w:r w:rsidRPr="002B295A">
        <w:rPr>
          <w:color w:val="000000" w:themeColor="text1"/>
          <w:sz w:val="22"/>
          <w:szCs w:val="22"/>
        </w:rPr>
        <w:t xml:space="preserve"> and set </w:t>
      </w:r>
      <m:oMath>
        <m:r>
          <w:rPr>
            <w:rFonts w:ascii="Cambria Math" w:hAnsi="Cambria Math"/>
            <w:color w:val="000000" w:themeColor="text1"/>
            <w:sz w:val="22"/>
            <w:szCs w:val="22"/>
          </w:rPr>
          <m:t>t</m:t>
        </m:r>
      </m:oMath>
      <w:r w:rsidRPr="002B295A">
        <w:rPr>
          <w:rFonts w:eastAsiaTheme="minorEastAsia"/>
          <w:color w:val="000000" w:themeColor="text1"/>
          <w:sz w:val="22"/>
          <w:szCs w:val="22"/>
        </w:rPr>
        <w:t xml:space="preserve"> to be equal </w:t>
      </w:r>
      <w:proofErr w:type="gramStart"/>
      <w:r w:rsidRPr="002B295A">
        <w:rPr>
          <w:rFonts w:eastAsiaTheme="minorEastAsia"/>
          <w:color w:val="000000" w:themeColor="text1"/>
          <w:sz w:val="22"/>
          <w:szCs w:val="22"/>
        </w:rPr>
        <w:t xml:space="preserve">to </w:t>
      </w:r>
      <w:proofErr w:type="gramEnd"/>
      <m:oMath>
        <m:r>
          <w:rPr>
            <w:rFonts w:ascii="Cambria Math" w:eastAsiaTheme="minorEastAsia" w:hAnsi="Cambria Math"/>
            <w:color w:val="000000" w:themeColor="text1"/>
            <w:sz w:val="22"/>
            <w:szCs w:val="22"/>
          </w:rPr>
          <m:t xml:space="preserve">t+ </m:t>
        </m:r>
        <m:sSub>
          <m:sSubPr>
            <m:ctrlPr>
              <w:rPr>
                <w:rFonts w:ascii="Cambria Math" w:eastAsiaTheme="minorEastAsia" w:hAnsi="Cambria Math"/>
                <w:i/>
                <w:color w:val="000000" w:themeColor="text1"/>
                <w:sz w:val="22"/>
                <w:szCs w:val="22"/>
              </w:rPr>
            </m:ctrlPr>
          </m:sSubPr>
          <m:e>
            <m:r>
              <w:rPr>
                <w:rFonts w:ascii="Cambria Math" w:eastAsiaTheme="minorEastAsia" w:hAnsi="Cambria Math"/>
                <w:color w:val="000000" w:themeColor="text1"/>
                <w:sz w:val="22"/>
                <w:szCs w:val="22"/>
              </w:rPr>
              <m:t>δ</m:t>
            </m:r>
          </m:e>
          <m:sub>
            <m:r>
              <w:rPr>
                <w:rFonts w:ascii="Cambria Math" w:eastAsiaTheme="minorEastAsia" w:hAnsi="Cambria Math"/>
                <w:color w:val="000000" w:themeColor="text1"/>
                <w:sz w:val="22"/>
                <w:szCs w:val="22"/>
              </w:rPr>
              <m:t>t</m:t>
            </m:r>
          </m:sub>
        </m:sSub>
      </m:oMath>
      <w:r w:rsidRPr="002B295A">
        <w:rPr>
          <w:color w:val="000000" w:themeColor="text1"/>
          <w:sz w:val="22"/>
          <w:szCs w:val="22"/>
        </w:rPr>
        <w:t>.</w:t>
      </w:r>
    </w:p>
    <w:p w14:paraId="339A9536" w14:textId="77777777" w:rsidR="00B82DE7" w:rsidRPr="002B295A" w:rsidRDefault="00B82DE7" w:rsidP="00B82DE7">
      <w:pPr>
        <w:ind w:left="1440"/>
        <w:rPr>
          <w:color w:val="000000" w:themeColor="text1"/>
          <w:sz w:val="22"/>
          <w:szCs w:val="22"/>
        </w:rPr>
      </w:pPr>
      <w:r w:rsidRPr="002B295A">
        <w:rPr>
          <w:color w:val="000000" w:themeColor="text1"/>
          <w:sz w:val="22"/>
          <w:szCs w:val="22"/>
        </w:rPr>
        <w:t xml:space="preserve">2.6 Sample from the set of vectors </w:t>
      </w:r>
      <m:oMath>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1</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m</m:t>
            </m:r>
          </m:sub>
        </m:sSub>
        <m:r>
          <w:rPr>
            <w:rFonts w:ascii="Cambria Math" w:hAnsi="Cambria Math"/>
            <w:color w:val="000000" w:themeColor="text1"/>
            <w:sz w:val="22"/>
            <w:szCs w:val="22"/>
          </w:rPr>
          <m:t>}</m:t>
        </m:r>
      </m:oMath>
      <w:r w:rsidRPr="002B295A">
        <w:rPr>
          <w:color w:val="000000" w:themeColor="text1"/>
          <w:sz w:val="22"/>
          <w:szCs w:val="22"/>
        </w:rPr>
        <w:t xml:space="preserve"> so that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k</m:t>
            </m:r>
          </m:sub>
        </m:sSub>
      </m:oMath>
      <w:r w:rsidRPr="002B295A">
        <w:rPr>
          <w:color w:val="000000" w:themeColor="text1"/>
          <w:sz w:val="22"/>
          <w:szCs w:val="22"/>
        </w:rPr>
        <w:t xml:space="preserve"> is selected with </w:t>
      </w:r>
      <w:proofErr w:type="gramStart"/>
      <w:r w:rsidRPr="002B295A">
        <w:rPr>
          <w:color w:val="000000" w:themeColor="text1"/>
          <w:sz w:val="22"/>
          <w:szCs w:val="22"/>
        </w:rPr>
        <w:t xml:space="preserve">probability </w:t>
      </w:r>
      <w:proofErr w:type="gramEnd"/>
      <m:oMath>
        <m:f>
          <m:fPr>
            <m:type m:val="lin"/>
            <m:ctrlPr>
              <w:rPr>
                <w:rFonts w:ascii="Cambria Math" w:hAnsi="Cambria Math"/>
                <w:i/>
                <w:color w:val="000000" w:themeColor="text1"/>
                <w:sz w:val="22"/>
                <w:szCs w:val="22"/>
              </w:rPr>
            </m:ctrlPr>
          </m:fPr>
          <m:num>
            <m:r>
              <w:rPr>
                <w:rFonts w:ascii="Cambria Math" w:hAnsi="Cambria Math"/>
                <w:color w:val="000000" w:themeColor="text1"/>
                <w:sz w:val="22"/>
                <w:szCs w:val="22"/>
              </w:rPr>
              <m:t>q(y, y+</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k</m:t>
                </m:r>
              </m:sub>
            </m:sSub>
            <m:r>
              <w:rPr>
                <w:rFonts w:ascii="Cambria Math" w:hAnsi="Cambria Math"/>
                <w:color w:val="000000" w:themeColor="text1"/>
                <w:sz w:val="22"/>
                <w:szCs w:val="22"/>
              </w:rPr>
              <m:t>)</m:t>
            </m:r>
          </m:num>
          <m:den>
            <m:nary>
              <m:naryPr>
                <m:chr m:val="∑"/>
                <m:limLoc m:val="subSup"/>
                <m:ctrlPr>
                  <w:rPr>
                    <w:rFonts w:ascii="Cambria Math" w:hAnsi="Cambria Math"/>
                    <w:i/>
                    <w:color w:val="000000" w:themeColor="text1"/>
                    <w:sz w:val="22"/>
                    <w:szCs w:val="22"/>
                  </w:rPr>
                </m:ctrlPr>
              </m:naryPr>
              <m:sub>
                <m:r>
                  <w:rPr>
                    <w:rFonts w:ascii="Cambria Math" w:hAnsi="Cambria Math"/>
                    <w:color w:val="000000" w:themeColor="text1"/>
                    <w:sz w:val="22"/>
                    <w:szCs w:val="22"/>
                  </w:rPr>
                  <m:t>j=1</m:t>
                </m:r>
              </m:sub>
              <m:sup>
                <m:r>
                  <w:rPr>
                    <w:rFonts w:ascii="Cambria Math" w:hAnsi="Cambria Math"/>
                    <w:color w:val="000000" w:themeColor="text1"/>
                    <w:sz w:val="22"/>
                    <w:szCs w:val="22"/>
                  </w:rPr>
                  <m:t>m</m:t>
                </m:r>
              </m:sup>
              <m:e>
                <m:r>
                  <w:rPr>
                    <w:rFonts w:ascii="Cambria Math" w:hAnsi="Cambria Math"/>
                    <w:color w:val="000000" w:themeColor="text1"/>
                    <w:sz w:val="22"/>
                    <w:szCs w:val="22"/>
                  </w:rPr>
                  <m:t>q</m:t>
                </m:r>
                <m:d>
                  <m:dPr>
                    <m:ctrlPr>
                      <w:rPr>
                        <w:rFonts w:ascii="Cambria Math" w:hAnsi="Cambria Math"/>
                        <w:i/>
                        <w:color w:val="000000" w:themeColor="text1"/>
                        <w:sz w:val="22"/>
                        <w:szCs w:val="22"/>
                      </w:rPr>
                    </m:ctrlPr>
                  </m:dPr>
                  <m:e>
                    <m:r>
                      <w:rPr>
                        <w:rFonts w:ascii="Cambria Math" w:hAnsi="Cambria Math"/>
                        <w:color w:val="000000" w:themeColor="text1"/>
                        <w:sz w:val="22"/>
                        <w:szCs w:val="22"/>
                      </w:rPr>
                      <m:t>y, y+</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v</m:t>
                        </m:r>
                      </m:e>
                      <m:sub>
                        <m:r>
                          <w:rPr>
                            <w:rFonts w:ascii="Cambria Math" w:hAnsi="Cambria Math"/>
                            <w:color w:val="000000" w:themeColor="text1"/>
                            <w:sz w:val="22"/>
                            <w:szCs w:val="22"/>
                          </w:rPr>
                          <m:t>j</m:t>
                        </m:r>
                      </m:sub>
                    </m:sSub>
                  </m:e>
                </m:d>
                <m:r>
                  <w:rPr>
                    <w:rFonts w:ascii="Cambria Math" w:hAnsi="Cambria Math"/>
                    <w:color w:val="000000" w:themeColor="text1"/>
                    <w:sz w:val="22"/>
                    <w:szCs w:val="22"/>
                  </w:rPr>
                  <m:t>)</m:t>
                </m:r>
              </m:e>
            </m:nary>
          </m:den>
        </m:f>
      </m:oMath>
      <w:r w:rsidRPr="002B295A">
        <w:rPr>
          <w:rFonts w:eastAsiaTheme="minorEastAsia"/>
          <w:color w:val="000000" w:themeColor="text1"/>
          <w:sz w:val="22"/>
          <w:szCs w:val="22"/>
        </w:rPr>
        <w:t>.</w:t>
      </w:r>
    </w:p>
    <w:p w14:paraId="4C5AF7EE" w14:textId="77777777" w:rsidR="00B82DE7" w:rsidRPr="002B295A" w:rsidRDefault="00B82DE7" w:rsidP="00B82DE7">
      <w:pPr>
        <w:ind w:left="1440"/>
        <w:rPr>
          <w:color w:val="000000" w:themeColor="text1"/>
          <w:sz w:val="22"/>
          <w:szCs w:val="22"/>
        </w:rPr>
      </w:pPr>
      <w:proofErr w:type="gramStart"/>
      <w:r w:rsidRPr="002B295A">
        <w:rPr>
          <w:color w:val="000000" w:themeColor="text1"/>
          <w:sz w:val="22"/>
          <w:szCs w:val="22"/>
        </w:rPr>
        <w:lastRenderedPageBreak/>
        <w:t xml:space="preserve">2.7 </w:t>
      </w:r>
      <w:proofErr w:type="gramEnd"/>
      <m:oMath>
        <m:r>
          <w:rPr>
            <w:rFonts w:ascii="Cambria Math" w:hAnsi="Cambria Math"/>
            <w:color w:val="000000" w:themeColor="text1"/>
            <w:sz w:val="22"/>
            <w:szCs w:val="22"/>
          </w:rPr>
          <m:t>i = i + 1</m:t>
        </m:r>
      </m:oMath>
      <w:r w:rsidRPr="002B295A">
        <w:rPr>
          <w:rFonts w:eastAsiaTheme="minorEastAsia"/>
          <w:color w:val="000000" w:themeColor="text1"/>
          <w:sz w:val="22"/>
          <w:szCs w:val="22"/>
        </w:rPr>
        <w:t>.</w:t>
      </w:r>
    </w:p>
    <w:p w14:paraId="58E651F5" w14:textId="77777777" w:rsidR="00B82DE7" w:rsidRPr="002B295A" w:rsidRDefault="00B82DE7" w:rsidP="00B82DE7">
      <w:pPr>
        <w:rPr>
          <w:color w:val="000000" w:themeColor="text1"/>
          <w:sz w:val="22"/>
          <w:szCs w:val="22"/>
        </w:rPr>
      </w:pPr>
      <w:r w:rsidRPr="002B295A">
        <w:rPr>
          <w:color w:val="000000" w:themeColor="text1"/>
          <w:sz w:val="22"/>
          <w:szCs w:val="22"/>
        </w:rPr>
        <w:tab/>
        <w:t>}</w:t>
      </w:r>
    </w:p>
    <w:p w14:paraId="16E2FE72" w14:textId="77777777" w:rsidR="00B82DE7" w:rsidRPr="002B295A" w:rsidRDefault="00B82DE7" w:rsidP="00B82DE7">
      <w:pPr>
        <w:pStyle w:val="ListParagraph"/>
        <w:numPr>
          <w:ilvl w:val="0"/>
          <w:numId w:val="1"/>
        </w:numPr>
        <w:rPr>
          <w:color w:val="000000" w:themeColor="text1"/>
          <w:sz w:val="22"/>
          <w:szCs w:val="22"/>
        </w:rPr>
      </w:pPr>
      <w:r w:rsidRPr="002B295A">
        <w:rPr>
          <w:color w:val="000000" w:themeColor="text1"/>
          <w:sz w:val="22"/>
          <w:szCs w:val="22"/>
        </w:rPr>
        <w:t xml:space="preserve">A single trajectory sampled from the MPP is then given by the collection of event times </w:t>
      </w:r>
      <m:oMath>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t</m:t>
            </m:r>
          </m:e>
          <m:sub>
            <m:r>
              <w:rPr>
                <w:rFonts w:ascii="Cambria Math" w:hAnsi="Cambria Math"/>
                <w:color w:val="000000" w:themeColor="text1"/>
                <w:sz w:val="22"/>
                <w:szCs w:val="22"/>
              </w:rPr>
              <m:t>o</m:t>
            </m:r>
          </m:sub>
        </m:sSub>
        <m:r>
          <w:rPr>
            <w:rFonts w:ascii="Cambria Math" w:hAnsi="Cambria Math"/>
            <w:color w:val="000000" w:themeColor="text1"/>
            <w:sz w:val="22"/>
            <w:szCs w:val="22"/>
          </w:rPr>
          <m:t>,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t</m:t>
            </m:r>
          </m:e>
          <m:sub>
            <m:r>
              <w:rPr>
                <w:rFonts w:ascii="Cambria Math" w:hAnsi="Cambria Math"/>
                <w:color w:val="000000" w:themeColor="text1"/>
                <w:sz w:val="22"/>
                <w:szCs w:val="22"/>
              </w:rPr>
              <m:t>n</m:t>
            </m:r>
          </m:sub>
        </m:sSub>
        <m:r>
          <w:rPr>
            <w:rFonts w:ascii="Cambria Math" w:hAnsi="Cambria Math"/>
            <w:color w:val="000000" w:themeColor="text1"/>
            <w:sz w:val="22"/>
            <w:szCs w:val="22"/>
          </w:rPr>
          <m:t>}</m:t>
        </m:r>
      </m:oMath>
      <w:r w:rsidRPr="002B295A">
        <w:rPr>
          <w:color w:val="000000" w:themeColor="text1"/>
          <w:sz w:val="22"/>
          <w:szCs w:val="22"/>
        </w:rPr>
        <w:t xml:space="preserve"> and the corresponding collection of state </w:t>
      </w:r>
      <w:proofErr w:type="gramStart"/>
      <w:r w:rsidRPr="002B295A">
        <w:rPr>
          <w:color w:val="000000" w:themeColor="text1"/>
          <w:sz w:val="22"/>
          <w:szCs w:val="22"/>
        </w:rPr>
        <w:t xml:space="preserve">vectors </w:t>
      </w:r>
      <w:proofErr w:type="gramEnd"/>
      <m:oMath>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y</m:t>
            </m:r>
          </m:e>
          <m:sub>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t</m:t>
                </m:r>
              </m:e>
              <m:sub>
                <m:r>
                  <w:rPr>
                    <w:rFonts w:ascii="Cambria Math" w:hAnsi="Cambria Math"/>
                    <w:color w:val="000000" w:themeColor="text1"/>
                    <w:sz w:val="22"/>
                    <w:szCs w:val="22"/>
                  </w:rPr>
                  <m:t>0</m:t>
                </m:r>
              </m:sub>
            </m:sSub>
          </m:sub>
        </m:sSub>
        <m:r>
          <w:rPr>
            <w:rFonts w:ascii="Cambria Math" w:hAnsi="Cambria Math"/>
            <w:color w:val="000000" w:themeColor="text1"/>
            <w:sz w:val="22"/>
            <w:szCs w:val="22"/>
          </w:rPr>
          <m:t>,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y</m:t>
            </m:r>
          </m:e>
          <m:sub>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t</m:t>
                </m:r>
              </m:e>
              <m:sub>
                <m:r>
                  <w:rPr>
                    <w:rFonts w:ascii="Cambria Math" w:hAnsi="Cambria Math"/>
                    <w:color w:val="000000" w:themeColor="text1"/>
                    <w:sz w:val="22"/>
                    <w:szCs w:val="22"/>
                  </w:rPr>
                  <m:t>n</m:t>
                </m:r>
              </m:sub>
            </m:sSub>
          </m:sub>
        </m:sSub>
        <m:r>
          <w:rPr>
            <w:rFonts w:ascii="Cambria Math" w:hAnsi="Cambria Math"/>
            <w:color w:val="000000" w:themeColor="text1"/>
            <w:sz w:val="22"/>
            <w:szCs w:val="22"/>
          </w:rPr>
          <m:t>}</m:t>
        </m:r>
      </m:oMath>
      <w:r w:rsidRPr="002B295A">
        <w:rPr>
          <w:color w:val="000000" w:themeColor="text1"/>
          <w:sz w:val="22"/>
          <w:szCs w:val="22"/>
        </w:rPr>
        <w:t>.</w:t>
      </w:r>
    </w:p>
    <w:p w14:paraId="1D48181C" w14:textId="77777777" w:rsidR="00B82DE7" w:rsidRPr="002B295A" w:rsidRDefault="00B82DE7" w:rsidP="00B82DE7">
      <w:pPr>
        <w:rPr>
          <w:color w:val="000000" w:themeColor="text1"/>
          <w:sz w:val="22"/>
          <w:szCs w:val="22"/>
        </w:rPr>
      </w:pPr>
    </w:p>
    <w:p w14:paraId="4548F9A9" w14:textId="323981BD" w:rsidR="00B658BA" w:rsidRPr="002B295A" w:rsidRDefault="00B658BA">
      <w:pPr>
        <w:rPr>
          <w:b/>
          <w:i/>
          <w:color w:val="000000" w:themeColor="text1"/>
        </w:rPr>
      </w:pPr>
    </w:p>
    <w:p w14:paraId="2776AAFA" w14:textId="4539AC49" w:rsidR="00622C3B" w:rsidRPr="002B295A" w:rsidRDefault="003A7401" w:rsidP="00622C3B">
      <w:pPr>
        <w:rPr>
          <w:b/>
          <w:i/>
          <w:color w:val="000000" w:themeColor="text1"/>
        </w:rPr>
      </w:pPr>
      <w:r w:rsidRPr="002B295A">
        <w:rPr>
          <w:b/>
          <w:i/>
          <w:color w:val="000000" w:themeColor="text1"/>
        </w:rPr>
        <w:t>B4.</w:t>
      </w:r>
      <w:r w:rsidR="00622C3B" w:rsidRPr="002B295A">
        <w:rPr>
          <w:b/>
          <w:i/>
          <w:color w:val="000000" w:themeColor="text1"/>
        </w:rPr>
        <w:t>Population Dynamics and Model Transition Rates</w:t>
      </w:r>
    </w:p>
    <w:p w14:paraId="0E89F49E" w14:textId="77777777" w:rsidR="00622C3B" w:rsidRPr="002B295A" w:rsidRDefault="00622C3B" w:rsidP="00622C3B">
      <w:pPr>
        <w:rPr>
          <w:color w:val="000000" w:themeColor="text1"/>
          <w:sz w:val="22"/>
          <w:szCs w:val="22"/>
          <w:lang w:val="en-US"/>
        </w:rPr>
      </w:pPr>
      <w:r w:rsidRPr="002B295A">
        <w:rPr>
          <w:color w:val="000000" w:themeColor="text1"/>
          <w:sz w:val="22"/>
          <w:szCs w:val="22"/>
          <w:lang w:val="en-US"/>
        </w:rPr>
        <w:t xml:space="preserve">The MPP developed for this study consists of a state vector of length </w:t>
      </w:r>
      <w:r w:rsidRPr="002B295A">
        <w:rPr>
          <w:i/>
          <w:color w:val="000000" w:themeColor="text1"/>
          <w:sz w:val="22"/>
          <w:szCs w:val="22"/>
          <w:lang w:val="en-US"/>
        </w:rPr>
        <w:t>(J + 1</w:t>
      </w:r>
      <w:proofErr w:type="gramStart"/>
      <w:r w:rsidRPr="002B295A">
        <w:rPr>
          <w:i/>
          <w:color w:val="000000" w:themeColor="text1"/>
          <w:sz w:val="22"/>
          <w:szCs w:val="22"/>
          <w:lang w:val="en-US"/>
        </w:rPr>
        <w:t>)(</w:t>
      </w:r>
      <w:proofErr w:type="gramEnd"/>
      <w:r w:rsidRPr="002B295A">
        <w:rPr>
          <w:i/>
          <w:color w:val="000000" w:themeColor="text1"/>
          <w:sz w:val="22"/>
          <w:szCs w:val="22"/>
          <w:lang w:val="en-US"/>
        </w:rPr>
        <w:t>k + 3 + J)</w:t>
      </w:r>
      <w:r w:rsidRPr="002B295A">
        <w:rPr>
          <w:color w:val="000000" w:themeColor="text1"/>
          <w:sz w:val="22"/>
          <w:szCs w:val="22"/>
          <w:lang w:val="en-US"/>
        </w:rPr>
        <w:t xml:space="preserve"> where the element in the vector at each position corresponds to the number of individuals of that class that are currently alive. In essence, there are J + 1 subpopulations (wildtype plus each of the </w:t>
      </w:r>
      <w:r w:rsidRPr="002B295A">
        <w:rPr>
          <w:i/>
          <w:color w:val="000000" w:themeColor="text1"/>
          <w:sz w:val="22"/>
          <w:szCs w:val="22"/>
          <w:lang w:val="en-US"/>
        </w:rPr>
        <w:t>Wolbachia</w:t>
      </w:r>
      <w:r w:rsidRPr="002B295A">
        <w:rPr>
          <w:color w:val="000000" w:themeColor="text1"/>
          <w:sz w:val="22"/>
          <w:szCs w:val="22"/>
          <w:lang w:val="en-US"/>
        </w:rPr>
        <w:t xml:space="preserve"> infected strains).  A subpopulation </w:t>
      </w:r>
      <m:oMath>
        <m:r>
          <w:rPr>
            <w:rFonts w:ascii="Cambria Math" w:hAnsi="Cambria Math"/>
            <w:color w:val="000000" w:themeColor="text1"/>
            <w:sz w:val="22"/>
            <w:szCs w:val="22"/>
            <w:lang w:val="en-US"/>
          </w:rPr>
          <m:t>X ∈{wild, w1, …, wJ}</m:t>
        </m:r>
      </m:oMath>
      <w:r w:rsidRPr="002B295A">
        <w:rPr>
          <w:color w:val="000000" w:themeColor="text1"/>
          <w:sz w:val="22"/>
          <w:szCs w:val="22"/>
          <w:lang w:val="en-US"/>
        </w:rPr>
        <w:t xml:space="preserve">, consists of the numbers of future adults in each of the </w:t>
      </w:r>
      <w:r w:rsidRPr="002B295A">
        <w:rPr>
          <w:i/>
          <w:color w:val="000000" w:themeColor="text1"/>
          <w:sz w:val="22"/>
          <w:szCs w:val="22"/>
          <w:lang w:val="en-US"/>
        </w:rPr>
        <w:t>k</w:t>
      </w:r>
      <w:r w:rsidRPr="002B295A">
        <w:rPr>
          <w:color w:val="000000" w:themeColor="text1"/>
          <w:sz w:val="22"/>
          <w:szCs w:val="22"/>
          <w:lang w:val="en-US"/>
        </w:rPr>
        <w:t xml:space="preserve"> immature states </w:t>
      </w:r>
      <m:oMath>
        <m:r>
          <w:rPr>
            <w:rFonts w:ascii="Cambria Math" w:hAnsi="Cambria Math"/>
            <w:color w:val="000000" w:themeColor="text1"/>
            <w:sz w:val="22"/>
            <w:szCs w:val="22"/>
            <w:lang w:val="en-US"/>
          </w:rPr>
          <m:t>(</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I</m:t>
            </m:r>
          </m:e>
          <m:sub>
            <m:r>
              <w:rPr>
                <w:rFonts w:ascii="Cambria Math" w:hAnsi="Cambria Math"/>
                <w:color w:val="000000" w:themeColor="text1"/>
                <w:sz w:val="22"/>
                <w:szCs w:val="22"/>
                <w:lang w:val="en-US"/>
              </w:rPr>
              <m:t>X,1</m:t>
            </m:r>
          </m:sub>
        </m:sSub>
        <m:r>
          <w:rPr>
            <w:rFonts w:ascii="Cambria Math" w:hAnsi="Cambria Math"/>
            <w:color w:val="000000" w:themeColor="text1"/>
            <w:sz w:val="22"/>
            <w:szCs w:val="22"/>
            <w:lang w:val="en-US"/>
          </w:rPr>
          <m:t>,</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I</m:t>
            </m:r>
          </m:e>
          <m:sub>
            <m:r>
              <w:rPr>
                <w:rFonts w:ascii="Cambria Math" w:hAnsi="Cambria Math"/>
                <w:color w:val="000000" w:themeColor="text1"/>
                <w:sz w:val="22"/>
                <w:szCs w:val="22"/>
                <w:lang w:val="en-US"/>
              </w:rPr>
              <m:t>X,2</m:t>
            </m:r>
          </m:sub>
        </m:sSub>
        <m:r>
          <w:rPr>
            <w:rFonts w:ascii="Cambria Math" w:hAnsi="Cambria Math"/>
            <w:color w:val="000000" w:themeColor="text1"/>
            <w:sz w:val="22"/>
            <w:szCs w:val="22"/>
            <w:lang w:val="en-US"/>
          </w:rPr>
          <m:t xml:space="preserve">, …, </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I</m:t>
            </m:r>
          </m:e>
          <m:sub>
            <m:r>
              <w:rPr>
                <w:rFonts w:ascii="Cambria Math" w:hAnsi="Cambria Math"/>
                <w:color w:val="000000" w:themeColor="text1"/>
                <w:sz w:val="22"/>
                <w:szCs w:val="22"/>
                <w:lang w:val="en-US"/>
              </w:rPr>
              <m:t>X,k</m:t>
            </m:r>
          </m:sub>
        </m:sSub>
        <m:r>
          <w:rPr>
            <w:rFonts w:ascii="Cambria Math" w:hAnsi="Cambria Math"/>
            <w:color w:val="000000" w:themeColor="text1"/>
            <w:sz w:val="22"/>
            <w:szCs w:val="22"/>
            <w:lang w:val="en-US"/>
          </w:rPr>
          <m:t>)</m:t>
        </m:r>
      </m:oMath>
      <w:r w:rsidRPr="002B295A">
        <w:rPr>
          <w:color w:val="000000" w:themeColor="text1"/>
          <w:sz w:val="22"/>
          <w:szCs w:val="22"/>
          <w:lang w:val="en-US"/>
        </w:rPr>
        <w:t>, the numbers of adult males (</w:t>
      </w:r>
      <m:oMath>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M</m:t>
            </m:r>
          </m:e>
          <m:sub>
            <m:r>
              <w:rPr>
                <w:rFonts w:ascii="Cambria Math" w:hAnsi="Cambria Math"/>
                <w:color w:val="000000" w:themeColor="text1"/>
                <w:sz w:val="22"/>
                <w:szCs w:val="22"/>
                <w:lang w:val="en-US"/>
              </w:rPr>
              <m:t>X</m:t>
            </m:r>
          </m:sub>
        </m:sSub>
      </m:oMath>
      <w:r w:rsidRPr="002B295A">
        <w:rPr>
          <w:color w:val="000000" w:themeColor="text1"/>
          <w:sz w:val="22"/>
          <w:szCs w:val="22"/>
          <w:lang w:val="en-US"/>
        </w:rPr>
        <w:t>), the numbers of unmated females (</w:t>
      </w:r>
      <m:oMath>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F</m:t>
            </m:r>
          </m:e>
          <m:sub>
            <m:r>
              <w:rPr>
                <w:rFonts w:ascii="Cambria Math" w:hAnsi="Cambria Math"/>
                <w:color w:val="000000" w:themeColor="text1"/>
                <w:sz w:val="22"/>
                <w:szCs w:val="22"/>
                <w:lang w:val="en-US"/>
              </w:rPr>
              <m:t>X</m:t>
            </m:r>
          </m:sub>
        </m:sSub>
      </m:oMath>
      <w:r w:rsidRPr="002B295A">
        <w:rPr>
          <w:color w:val="000000" w:themeColor="text1"/>
          <w:sz w:val="22"/>
          <w:szCs w:val="22"/>
          <w:lang w:val="en-US"/>
        </w:rPr>
        <w:t xml:space="preserve">) and the numbers of females in </w:t>
      </w:r>
      <w:r w:rsidRPr="002B295A">
        <w:rPr>
          <w:i/>
          <w:color w:val="000000" w:themeColor="text1"/>
          <w:sz w:val="22"/>
          <w:szCs w:val="22"/>
          <w:lang w:val="en-US"/>
        </w:rPr>
        <w:t>J+1</w:t>
      </w:r>
      <w:r w:rsidRPr="002B295A">
        <w:rPr>
          <w:color w:val="000000" w:themeColor="text1"/>
          <w:sz w:val="22"/>
          <w:szCs w:val="22"/>
          <w:lang w:val="en-US"/>
        </w:rPr>
        <w:t xml:space="preserve"> classes that have been mated by males from each of the subpopulations </w:t>
      </w:r>
      <m:oMath>
        <m:r>
          <w:rPr>
            <w:rFonts w:ascii="Cambria Math" w:hAnsi="Cambria Math"/>
            <w:color w:val="000000" w:themeColor="text1"/>
            <w:sz w:val="22"/>
            <w:szCs w:val="22"/>
            <w:lang w:val="en-US"/>
          </w:rPr>
          <m:t>(</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F</m:t>
            </m:r>
          </m:e>
          <m:sub>
            <m:r>
              <w:rPr>
                <w:rFonts w:ascii="Cambria Math" w:hAnsi="Cambria Math"/>
                <w:color w:val="000000" w:themeColor="text1"/>
                <w:sz w:val="22"/>
                <w:szCs w:val="22"/>
                <w:lang w:val="en-US"/>
              </w:rPr>
              <m:t>X × wild</m:t>
            </m:r>
          </m:sub>
        </m:sSub>
        <m:r>
          <w:rPr>
            <w:rFonts w:ascii="Cambria Math" w:hAnsi="Cambria Math"/>
            <w:color w:val="000000" w:themeColor="text1"/>
            <w:sz w:val="22"/>
            <w:szCs w:val="22"/>
            <w:lang w:val="en-US"/>
          </w:rPr>
          <m:t>,</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F</m:t>
            </m:r>
          </m:e>
          <m:sub>
            <m:r>
              <w:rPr>
                <w:rFonts w:ascii="Cambria Math" w:hAnsi="Cambria Math"/>
                <w:color w:val="000000" w:themeColor="text1"/>
                <w:sz w:val="22"/>
                <w:szCs w:val="22"/>
                <w:lang w:val="en-US"/>
              </w:rPr>
              <m:t>X × w1</m:t>
            </m:r>
          </m:sub>
        </m:sSub>
        <m:r>
          <w:rPr>
            <w:rFonts w:ascii="Cambria Math" w:hAnsi="Cambria Math"/>
            <w:color w:val="000000" w:themeColor="text1"/>
            <w:sz w:val="22"/>
            <w:szCs w:val="22"/>
            <w:lang w:val="en-US"/>
          </w:rPr>
          <m:t>, …,</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F</m:t>
            </m:r>
          </m:e>
          <m:sub>
            <m:r>
              <w:rPr>
                <w:rFonts w:ascii="Cambria Math" w:hAnsi="Cambria Math"/>
                <w:color w:val="000000" w:themeColor="text1"/>
                <w:sz w:val="22"/>
                <w:szCs w:val="22"/>
                <w:lang w:val="en-US"/>
              </w:rPr>
              <m:t>X × wJ</m:t>
            </m:r>
          </m:sub>
        </m:sSub>
        <m:r>
          <w:rPr>
            <w:rFonts w:ascii="Cambria Math" w:hAnsi="Cambria Math"/>
            <w:color w:val="000000" w:themeColor="text1"/>
            <w:sz w:val="22"/>
            <w:szCs w:val="22"/>
            <w:lang w:val="en-US"/>
          </w:rPr>
          <m:t>)</m:t>
        </m:r>
      </m:oMath>
      <w:proofErr w:type="gramStart"/>
      <w:r w:rsidRPr="002B295A">
        <w:rPr>
          <w:color w:val="000000" w:themeColor="text1"/>
          <w:sz w:val="22"/>
          <w:szCs w:val="22"/>
          <w:lang w:val="en-US"/>
        </w:rPr>
        <w:t xml:space="preserve">.  </w:t>
      </w:r>
      <w:proofErr w:type="gramEnd"/>
      <w:r w:rsidRPr="002B295A">
        <w:rPr>
          <w:color w:val="000000" w:themeColor="text1"/>
          <w:sz w:val="22"/>
          <w:szCs w:val="22"/>
          <w:lang w:val="en-US"/>
        </w:rPr>
        <w:t xml:space="preserve">If we denote the numbers of individuals in each of these categories for subpopulation </w:t>
      </w:r>
      <w:r w:rsidRPr="002B295A">
        <w:rPr>
          <w:i/>
          <w:color w:val="000000" w:themeColor="text1"/>
          <w:sz w:val="22"/>
          <w:szCs w:val="22"/>
          <w:lang w:val="en-US"/>
        </w:rPr>
        <w:t>X</w:t>
      </w:r>
      <w:r w:rsidRPr="002B295A">
        <w:rPr>
          <w:color w:val="000000" w:themeColor="text1"/>
          <w:sz w:val="22"/>
          <w:szCs w:val="22"/>
          <w:lang w:val="en-US"/>
        </w:rPr>
        <w:t xml:space="preserve"> through the vector </w:t>
      </w:r>
    </w:p>
    <w:p w14:paraId="5D7A02ED" w14:textId="77777777" w:rsidR="00622C3B" w:rsidRPr="002B295A" w:rsidRDefault="00622C3B" w:rsidP="00622C3B">
      <w:pPr>
        <w:rPr>
          <w:color w:val="000000" w:themeColor="text1"/>
          <w:sz w:val="22"/>
          <w:szCs w:val="22"/>
          <w:lang w:val="en-US"/>
        </w:rPr>
      </w:pPr>
    </w:p>
    <w:p w14:paraId="2CCF1A69" w14:textId="77777777" w:rsidR="00622C3B" w:rsidRPr="002B295A" w:rsidRDefault="000154FC" w:rsidP="00622C3B">
      <w:pPr>
        <w:rPr>
          <w:color w:val="000000" w:themeColor="text1"/>
          <w:sz w:val="22"/>
          <w:szCs w:val="22"/>
          <w:lang w:val="en-US"/>
        </w:rPr>
      </w:pPr>
      <m:oMathPara>
        <m:oMath>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Y</m:t>
              </m:r>
            </m:e>
            <m:sub>
              <m:r>
                <w:rPr>
                  <w:rFonts w:ascii="Cambria Math" w:hAnsi="Cambria Math"/>
                  <w:color w:val="000000" w:themeColor="text1"/>
                  <w:sz w:val="22"/>
                  <w:szCs w:val="22"/>
                  <w:lang w:val="en-US"/>
                </w:rPr>
                <m:t>X</m:t>
              </m:r>
            </m:sub>
          </m:sSub>
          <m:r>
            <w:rPr>
              <w:rFonts w:ascii="Cambria Math" w:hAnsi="Cambria Math"/>
              <w:color w:val="000000" w:themeColor="text1"/>
              <w:sz w:val="22"/>
              <w:szCs w:val="22"/>
              <w:lang w:val="en-US"/>
            </w:rPr>
            <m:t>=</m:t>
          </m:r>
          <m:sSup>
            <m:sSupPr>
              <m:ctrlPr>
                <w:rPr>
                  <w:rFonts w:ascii="Cambria Math" w:hAnsi="Cambria Math"/>
                  <w:i/>
                  <w:color w:val="000000" w:themeColor="text1"/>
                  <w:sz w:val="22"/>
                  <w:szCs w:val="22"/>
                  <w:lang w:val="en-US"/>
                </w:rPr>
              </m:ctrlPr>
            </m:sSupPr>
            <m:e>
              <m:r>
                <w:rPr>
                  <w:rFonts w:ascii="Cambria Math" w:hAnsi="Cambria Math"/>
                  <w:color w:val="000000" w:themeColor="text1"/>
                  <w:sz w:val="22"/>
                  <w:szCs w:val="22"/>
                  <w:lang w:val="en-US"/>
                </w:rPr>
                <m:t>(</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I</m:t>
                  </m:r>
                </m:e>
                <m:sub>
                  <m:r>
                    <w:rPr>
                      <w:rFonts w:ascii="Cambria Math" w:hAnsi="Cambria Math"/>
                      <w:color w:val="000000" w:themeColor="text1"/>
                      <w:sz w:val="22"/>
                      <w:szCs w:val="22"/>
                      <w:lang w:val="en-US"/>
                    </w:rPr>
                    <m:t>X,1</m:t>
                  </m:r>
                </m:sub>
              </m:sSub>
              <m:r>
                <w:rPr>
                  <w:rFonts w:ascii="Cambria Math" w:hAnsi="Cambria Math"/>
                  <w:color w:val="000000" w:themeColor="text1"/>
                  <w:sz w:val="22"/>
                  <w:szCs w:val="22"/>
                  <w:lang w:val="en-US"/>
                </w:rPr>
                <m:t>,</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I</m:t>
                  </m:r>
                </m:e>
                <m:sub>
                  <m:r>
                    <w:rPr>
                      <w:rFonts w:ascii="Cambria Math" w:hAnsi="Cambria Math"/>
                      <w:color w:val="000000" w:themeColor="text1"/>
                      <w:sz w:val="22"/>
                      <w:szCs w:val="22"/>
                      <w:lang w:val="en-US"/>
                    </w:rPr>
                    <m:t>X,2</m:t>
                  </m:r>
                </m:sub>
              </m:sSub>
              <m:r>
                <w:rPr>
                  <w:rFonts w:ascii="Cambria Math" w:hAnsi="Cambria Math"/>
                  <w:color w:val="000000" w:themeColor="text1"/>
                  <w:sz w:val="22"/>
                  <w:szCs w:val="22"/>
                  <w:lang w:val="en-US"/>
                </w:rPr>
                <m:t>,…,</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I</m:t>
                  </m:r>
                </m:e>
                <m:sub>
                  <m:r>
                    <w:rPr>
                      <w:rFonts w:ascii="Cambria Math" w:hAnsi="Cambria Math"/>
                      <w:color w:val="000000" w:themeColor="text1"/>
                      <w:sz w:val="22"/>
                      <w:szCs w:val="22"/>
                      <w:lang w:val="en-US"/>
                    </w:rPr>
                    <m:t>X,k</m:t>
                  </m:r>
                </m:sub>
              </m:sSub>
              <m:r>
                <w:rPr>
                  <w:rFonts w:ascii="Cambria Math" w:hAnsi="Cambria Math"/>
                  <w:color w:val="000000" w:themeColor="text1"/>
                  <w:sz w:val="22"/>
                  <w:szCs w:val="22"/>
                  <w:lang w:val="en-US"/>
                </w:rPr>
                <m:t>,</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M</m:t>
                  </m:r>
                </m:e>
                <m:sub>
                  <m:r>
                    <w:rPr>
                      <w:rFonts w:ascii="Cambria Math" w:hAnsi="Cambria Math"/>
                      <w:color w:val="000000" w:themeColor="text1"/>
                      <w:sz w:val="22"/>
                      <w:szCs w:val="22"/>
                      <w:lang w:val="en-US"/>
                    </w:rPr>
                    <m:t>X</m:t>
                  </m:r>
                </m:sub>
              </m:sSub>
              <m:r>
                <w:rPr>
                  <w:rFonts w:ascii="Cambria Math" w:hAnsi="Cambria Math"/>
                  <w:color w:val="000000" w:themeColor="text1"/>
                  <w:sz w:val="22"/>
                  <w:szCs w:val="22"/>
                  <w:lang w:val="en-US"/>
                </w:rPr>
                <m:t>,</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F</m:t>
                  </m:r>
                </m:e>
                <m:sub>
                  <m:r>
                    <w:rPr>
                      <w:rFonts w:ascii="Cambria Math" w:hAnsi="Cambria Math"/>
                      <w:color w:val="000000" w:themeColor="text1"/>
                      <w:sz w:val="22"/>
                      <w:szCs w:val="22"/>
                      <w:lang w:val="en-US"/>
                    </w:rPr>
                    <m:t>X</m:t>
                  </m:r>
                </m:sub>
              </m:sSub>
              <m:r>
                <w:rPr>
                  <w:rFonts w:ascii="Cambria Math" w:hAnsi="Cambria Math"/>
                  <w:color w:val="000000" w:themeColor="text1"/>
                  <w:sz w:val="22"/>
                  <w:szCs w:val="22"/>
                  <w:lang w:val="en-US"/>
                </w:rPr>
                <m:t>,</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F</m:t>
                  </m:r>
                </m:e>
                <m:sub>
                  <m:r>
                    <w:rPr>
                      <w:rFonts w:ascii="Cambria Math" w:hAnsi="Cambria Math"/>
                      <w:color w:val="000000" w:themeColor="text1"/>
                      <w:sz w:val="22"/>
                      <w:szCs w:val="22"/>
                      <w:lang w:val="en-US"/>
                    </w:rPr>
                    <m:t>X × wild</m:t>
                  </m:r>
                </m:sub>
              </m:sSub>
              <m:r>
                <w:rPr>
                  <w:rFonts w:ascii="Cambria Math" w:hAnsi="Cambria Math"/>
                  <w:color w:val="000000" w:themeColor="text1"/>
                  <w:sz w:val="22"/>
                  <w:szCs w:val="22"/>
                  <w:lang w:val="en-US"/>
                </w:rPr>
                <m:t xml:space="preserve">, </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F</m:t>
                  </m:r>
                </m:e>
                <m:sub>
                  <m:r>
                    <w:rPr>
                      <w:rFonts w:ascii="Cambria Math" w:hAnsi="Cambria Math"/>
                      <w:color w:val="000000" w:themeColor="text1"/>
                      <w:sz w:val="22"/>
                      <w:szCs w:val="22"/>
                      <w:lang w:val="en-US"/>
                    </w:rPr>
                    <m:t>X × w1</m:t>
                  </m:r>
                </m:sub>
              </m:sSub>
              <m:r>
                <w:rPr>
                  <w:rFonts w:ascii="Cambria Math" w:hAnsi="Cambria Math"/>
                  <w:color w:val="000000" w:themeColor="text1"/>
                  <w:sz w:val="22"/>
                  <w:szCs w:val="22"/>
                  <w:lang w:val="en-US"/>
                </w:rPr>
                <m:t xml:space="preserve">, …, </m:t>
              </m:r>
              <m:sSub>
                <m:sSubPr>
                  <m:ctrlPr>
                    <w:rPr>
                      <w:rFonts w:ascii="Cambria Math" w:hAnsi="Cambria Math"/>
                      <w:i/>
                      <w:color w:val="000000" w:themeColor="text1"/>
                      <w:sz w:val="22"/>
                      <w:szCs w:val="22"/>
                      <w:lang w:val="en-US"/>
                    </w:rPr>
                  </m:ctrlPr>
                </m:sSubPr>
                <m:e>
                  <m:r>
                    <w:rPr>
                      <w:rFonts w:ascii="Cambria Math" w:hAnsi="Cambria Math"/>
                      <w:color w:val="000000" w:themeColor="text1"/>
                      <w:sz w:val="22"/>
                      <w:szCs w:val="22"/>
                      <w:lang w:val="en-US"/>
                    </w:rPr>
                    <m:t>F</m:t>
                  </m:r>
                </m:e>
                <m:sub>
                  <m:r>
                    <w:rPr>
                      <w:rFonts w:ascii="Cambria Math" w:hAnsi="Cambria Math"/>
                      <w:color w:val="000000" w:themeColor="text1"/>
                      <w:sz w:val="22"/>
                      <w:szCs w:val="22"/>
                      <w:lang w:val="en-US"/>
                    </w:rPr>
                    <m:t>X × wJ</m:t>
                  </m:r>
                </m:sub>
              </m:sSub>
              <m:r>
                <w:rPr>
                  <w:rFonts w:ascii="Cambria Math" w:hAnsi="Cambria Math"/>
                  <w:color w:val="000000" w:themeColor="text1"/>
                  <w:sz w:val="22"/>
                  <w:szCs w:val="22"/>
                  <w:lang w:val="en-US"/>
                </w:rPr>
                <m:t>)</m:t>
              </m:r>
            </m:e>
            <m:sup>
              <m:r>
                <w:rPr>
                  <w:rFonts w:ascii="Cambria Math" w:hAnsi="Cambria Math"/>
                  <w:color w:val="000000" w:themeColor="text1"/>
                  <w:sz w:val="22"/>
                  <w:szCs w:val="22"/>
                  <w:lang w:val="en-US"/>
                </w:rPr>
                <m:t>T</m:t>
              </m:r>
            </m:sup>
          </m:sSup>
          <m:r>
            <w:rPr>
              <w:rFonts w:ascii="Cambria Math" w:hAnsi="Cambria Math"/>
              <w:color w:val="000000" w:themeColor="text1"/>
              <w:sz w:val="22"/>
              <w:szCs w:val="22"/>
              <w:lang w:val="en-US"/>
            </w:rPr>
            <m:t>,</m:t>
          </m:r>
        </m:oMath>
      </m:oMathPara>
    </w:p>
    <w:p w14:paraId="2034FF98" w14:textId="77777777" w:rsidR="00622C3B" w:rsidRPr="002B295A" w:rsidRDefault="00622C3B" w:rsidP="00622C3B">
      <w:pPr>
        <w:rPr>
          <w:color w:val="000000" w:themeColor="text1"/>
          <w:sz w:val="22"/>
          <w:szCs w:val="22"/>
          <w:lang w:val="en-US"/>
        </w:rPr>
      </w:pPr>
    </w:p>
    <w:p w14:paraId="2C3E2EB4" w14:textId="77777777" w:rsidR="00622C3B" w:rsidRPr="002B295A" w:rsidRDefault="00622C3B" w:rsidP="00622C3B">
      <w:pPr>
        <w:rPr>
          <w:color w:val="000000" w:themeColor="text1"/>
          <w:sz w:val="22"/>
          <w:szCs w:val="22"/>
          <w:lang w:val="en-US"/>
        </w:rPr>
      </w:pPr>
      <w:proofErr w:type="gramStart"/>
      <w:r w:rsidRPr="002B295A">
        <w:rPr>
          <w:color w:val="000000" w:themeColor="text1"/>
          <w:sz w:val="22"/>
          <w:szCs w:val="22"/>
          <w:lang w:val="en-US"/>
        </w:rPr>
        <w:t>then</w:t>
      </w:r>
      <w:proofErr w:type="gramEnd"/>
      <w:r w:rsidRPr="002B295A">
        <w:rPr>
          <w:color w:val="000000" w:themeColor="text1"/>
          <w:sz w:val="22"/>
          <w:szCs w:val="22"/>
          <w:lang w:val="en-US"/>
        </w:rPr>
        <w:t xml:space="preserve"> the entire state vector for the MPP can be denoted as </w:t>
      </w:r>
      <m:oMath>
        <m:r>
          <w:rPr>
            <w:rFonts w:ascii="Cambria Math" w:hAnsi="Cambria Math"/>
            <w:color w:val="000000" w:themeColor="text1"/>
            <w:sz w:val="22"/>
            <w:szCs w:val="22"/>
            <w:lang w:val="en-US"/>
          </w:rPr>
          <m:t>Y=</m:t>
        </m:r>
        <m:sSup>
          <m:sSupPr>
            <m:ctrlPr>
              <w:rPr>
                <w:rFonts w:ascii="Cambria Math" w:hAnsi="Cambria Math"/>
                <w:i/>
                <w:color w:val="000000" w:themeColor="text1"/>
                <w:sz w:val="22"/>
                <w:szCs w:val="22"/>
                <w:lang w:val="en-US"/>
              </w:rPr>
            </m:ctrlPr>
          </m:sSupPr>
          <m:e>
            <m:r>
              <w:rPr>
                <w:rFonts w:ascii="Cambria Math" w:hAnsi="Cambria Math"/>
                <w:color w:val="000000" w:themeColor="text1"/>
                <w:sz w:val="22"/>
                <w:szCs w:val="22"/>
                <w:lang w:val="en-US"/>
              </w:rPr>
              <m:t>(</m:t>
            </m:r>
            <m:sSubSup>
              <m:sSubSupPr>
                <m:ctrlPr>
                  <w:rPr>
                    <w:rFonts w:ascii="Cambria Math" w:hAnsi="Cambria Math"/>
                    <w:i/>
                    <w:color w:val="000000" w:themeColor="text1"/>
                    <w:sz w:val="22"/>
                    <w:szCs w:val="22"/>
                    <w:lang w:val="en-US"/>
                  </w:rPr>
                </m:ctrlPr>
              </m:sSubSupPr>
              <m:e>
                <m:r>
                  <w:rPr>
                    <w:rFonts w:ascii="Cambria Math" w:hAnsi="Cambria Math"/>
                    <w:color w:val="000000" w:themeColor="text1"/>
                    <w:sz w:val="22"/>
                    <w:szCs w:val="22"/>
                    <w:lang w:val="en-US"/>
                  </w:rPr>
                  <m:t>Y</m:t>
                </m:r>
              </m:e>
              <m:sub>
                <m:r>
                  <w:rPr>
                    <w:rFonts w:ascii="Cambria Math" w:hAnsi="Cambria Math"/>
                    <w:color w:val="000000" w:themeColor="text1"/>
                    <w:sz w:val="22"/>
                    <w:szCs w:val="22"/>
                    <w:lang w:val="en-US"/>
                  </w:rPr>
                  <m:t>wild</m:t>
                </m:r>
              </m:sub>
              <m:sup>
                <m:r>
                  <w:rPr>
                    <w:rFonts w:ascii="Cambria Math" w:hAnsi="Cambria Math"/>
                    <w:color w:val="000000" w:themeColor="text1"/>
                    <w:sz w:val="22"/>
                    <w:szCs w:val="22"/>
                    <w:lang w:val="en-US"/>
                  </w:rPr>
                  <m:t>T</m:t>
                </m:r>
              </m:sup>
            </m:sSubSup>
            <m:r>
              <w:rPr>
                <w:rFonts w:ascii="Cambria Math" w:hAnsi="Cambria Math"/>
                <w:color w:val="000000" w:themeColor="text1"/>
                <w:sz w:val="22"/>
                <w:szCs w:val="22"/>
                <w:lang w:val="en-US"/>
              </w:rPr>
              <m:t xml:space="preserve">, </m:t>
            </m:r>
            <m:sSubSup>
              <m:sSubSupPr>
                <m:ctrlPr>
                  <w:rPr>
                    <w:rFonts w:ascii="Cambria Math" w:hAnsi="Cambria Math"/>
                    <w:i/>
                    <w:color w:val="000000" w:themeColor="text1"/>
                    <w:sz w:val="22"/>
                    <w:szCs w:val="22"/>
                    <w:lang w:val="en-US"/>
                  </w:rPr>
                </m:ctrlPr>
              </m:sSubSupPr>
              <m:e>
                <m:r>
                  <w:rPr>
                    <w:rFonts w:ascii="Cambria Math" w:hAnsi="Cambria Math"/>
                    <w:color w:val="000000" w:themeColor="text1"/>
                    <w:sz w:val="22"/>
                    <w:szCs w:val="22"/>
                    <w:lang w:val="en-US"/>
                  </w:rPr>
                  <m:t>Y</m:t>
                </m:r>
              </m:e>
              <m:sub>
                <m:r>
                  <w:rPr>
                    <w:rFonts w:ascii="Cambria Math" w:hAnsi="Cambria Math"/>
                    <w:color w:val="000000" w:themeColor="text1"/>
                    <w:sz w:val="22"/>
                    <w:szCs w:val="22"/>
                    <w:lang w:val="en-US"/>
                  </w:rPr>
                  <m:t>w1</m:t>
                </m:r>
              </m:sub>
              <m:sup>
                <m:r>
                  <w:rPr>
                    <w:rFonts w:ascii="Cambria Math" w:hAnsi="Cambria Math"/>
                    <w:color w:val="000000" w:themeColor="text1"/>
                    <w:sz w:val="22"/>
                    <w:szCs w:val="22"/>
                    <w:lang w:val="en-US"/>
                  </w:rPr>
                  <m:t>T</m:t>
                </m:r>
              </m:sup>
            </m:sSubSup>
            <m:r>
              <w:rPr>
                <w:rFonts w:ascii="Cambria Math" w:hAnsi="Cambria Math"/>
                <w:color w:val="000000" w:themeColor="text1"/>
                <w:sz w:val="22"/>
                <w:szCs w:val="22"/>
                <w:lang w:val="en-US"/>
              </w:rPr>
              <m:t xml:space="preserve">, …, </m:t>
            </m:r>
            <m:sSubSup>
              <m:sSubSupPr>
                <m:ctrlPr>
                  <w:rPr>
                    <w:rFonts w:ascii="Cambria Math" w:hAnsi="Cambria Math"/>
                    <w:i/>
                    <w:color w:val="000000" w:themeColor="text1"/>
                    <w:sz w:val="22"/>
                    <w:szCs w:val="22"/>
                    <w:lang w:val="en-US"/>
                  </w:rPr>
                </m:ctrlPr>
              </m:sSubSupPr>
              <m:e>
                <m:r>
                  <w:rPr>
                    <w:rFonts w:ascii="Cambria Math" w:hAnsi="Cambria Math"/>
                    <w:color w:val="000000" w:themeColor="text1"/>
                    <w:sz w:val="22"/>
                    <w:szCs w:val="22"/>
                    <w:lang w:val="en-US"/>
                  </w:rPr>
                  <m:t>Y</m:t>
                </m:r>
              </m:e>
              <m:sub>
                <m:r>
                  <w:rPr>
                    <w:rFonts w:ascii="Cambria Math" w:hAnsi="Cambria Math"/>
                    <w:color w:val="000000" w:themeColor="text1"/>
                    <w:sz w:val="22"/>
                    <w:szCs w:val="22"/>
                    <w:lang w:val="en-US"/>
                  </w:rPr>
                  <m:t>wJ</m:t>
                </m:r>
              </m:sub>
              <m:sup>
                <m:r>
                  <w:rPr>
                    <w:rFonts w:ascii="Cambria Math" w:hAnsi="Cambria Math"/>
                    <w:color w:val="000000" w:themeColor="text1"/>
                    <w:sz w:val="22"/>
                    <w:szCs w:val="22"/>
                    <w:lang w:val="en-US"/>
                  </w:rPr>
                  <m:t>T</m:t>
                </m:r>
              </m:sup>
            </m:sSubSup>
            <m:r>
              <w:rPr>
                <w:rFonts w:ascii="Cambria Math" w:hAnsi="Cambria Math"/>
                <w:color w:val="000000" w:themeColor="text1"/>
                <w:sz w:val="22"/>
                <w:szCs w:val="22"/>
                <w:lang w:val="en-US"/>
              </w:rPr>
              <m:t>)</m:t>
            </m:r>
          </m:e>
          <m:sup>
            <m:r>
              <w:rPr>
                <w:rFonts w:ascii="Cambria Math" w:hAnsi="Cambria Math"/>
                <w:color w:val="000000" w:themeColor="text1"/>
                <w:sz w:val="22"/>
                <w:szCs w:val="22"/>
                <w:lang w:val="en-US"/>
              </w:rPr>
              <m:t>T</m:t>
            </m:r>
          </m:sup>
        </m:sSup>
      </m:oMath>
      <w:r w:rsidRPr="002B295A">
        <w:rPr>
          <w:color w:val="000000" w:themeColor="text1"/>
          <w:sz w:val="22"/>
          <w:szCs w:val="22"/>
          <w:lang w:val="en-US"/>
        </w:rPr>
        <w:t>.</w:t>
      </w:r>
    </w:p>
    <w:p w14:paraId="689289FA" w14:textId="77777777" w:rsidR="00622C3B" w:rsidRPr="002B295A" w:rsidRDefault="00622C3B" w:rsidP="00622C3B">
      <w:pPr>
        <w:rPr>
          <w:color w:val="000000" w:themeColor="text1"/>
          <w:sz w:val="22"/>
          <w:szCs w:val="22"/>
          <w:lang w:val="en-US"/>
        </w:rPr>
      </w:pPr>
    </w:p>
    <w:p w14:paraId="58C42CD0" w14:textId="77777777" w:rsidR="00622C3B" w:rsidRPr="002B295A" w:rsidRDefault="00622C3B" w:rsidP="00622C3B">
      <w:pPr>
        <w:rPr>
          <w:color w:val="000000" w:themeColor="text1"/>
          <w:sz w:val="22"/>
          <w:szCs w:val="22"/>
        </w:rPr>
      </w:pPr>
      <w:r w:rsidRPr="002B295A">
        <w:rPr>
          <w:color w:val="000000" w:themeColor="text1"/>
          <w:sz w:val="22"/>
          <w:szCs w:val="22"/>
          <w:lang w:val="en-US"/>
        </w:rPr>
        <w:t xml:space="preserve">In what follows, we define the transition rates for our MPP model.  Recall that the transition rates </w:t>
      </w:r>
      <m:oMath>
        <m:r>
          <w:rPr>
            <w:rFonts w:ascii="Cambria Math" w:hAnsi="Cambria Math"/>
            <w:color w:val="000000" w:themeColor="text1"/>
            <w:sz w:val="22"/>
            <w:szCs w:val="22"/>
            <w:lang w:val="en-US"/>
          </w:rPr>
          <m:t>q(s,</m:t>
        </m:r>
        <m:sSup>
          <m:sSupPr>
            <m:ctrlPr>
              <w:rPr>
                <w:rFonts w:ascii="Cambria Math" w:hAnsi="Cambria Math"/>
                <w:i/>
                <w:color w:val="000000" w:themeColor="text1"/>
                <w:sz w:val="22"/>
                <w:szCs w:val="22"/>
                <w:lang w:val="en-US"/>
              </w:rPr>
            </m:ctrlPr>
          </m:sSupPr>
          <m:e>
            <m:r>
              <w:rPr>
                <w:rFonts w:ascii="Cambria Math" w:hAnsi="Cambria Math"/>
                <w:color w:val="000000" w:themeColor="text1"/>
                <w:sz w:val="22"/>
                <w:szCs w:val="22"/>
                <w:lang w:val="en-US"/>
              </w:rPr>
              <m:t>s</m:t>
            </m:r>
          </m:e>
          <m:sup>
            <m:r>
              <w:rPr>
                <w:rFonts w:ascii="Cambria Math" w:hAnsi="Cambria Math"/>
                <w:color w:val="000000" w:themeColor="text1"/>
                <w:sz w:val="22"/>
                <w:szCs w:val="22"/>
                <w:lang w:val="en-US"/>
              </w:rPr>
              <m:t>*</m:t>
            </m:r>
          </m:sup>
        </m:sSup>
        <m:r>
          <w:rPr>
            <w:rFonts w:ascii="Cambria Math" w:hAnsi="Cambria Math"/>
            <w:color w:val="000000" w:themeColor="text1"/>
            <w:sz w:val="22"/>
            <w:szCs w:val="22"/>
            <w:lang w:val="en-US"/>
          </w:rPr>
          <m:t>)</m:t>
        </m:r>
      </m:oMath>
      <w:r w:rsidRPr="002B295A">
        <w:rPr>
          <w:color w:val="000000" w:themeColor="text1"/>
          <w:sz w:val="22"/>
          <w:szCs w:val="22"/>
          <w:lang w:val="en-US"/>
        </w:rPr>
        <w:t xml:space="preserve"> (where </w:t>
      </w:r>
      <m:oMath>
        <m:r>
          <w:rPr>
            <w:rFonts w:ascii="Cambria Math" w:hAnsi="Cambria Math"/>
            <w:color w:val="000000" w:themeColor="text1"/>
            <w:sz w:val="22"/>
            <w:szCs w:val="22"/>
            <w:lang w:val="en-US"/>
          </w:rPr>
          <m:t xml:space="preserve">s, </m:t>
        </m:r>
        <m:sSup>
          <m:sSupPr>
            <m:ctrlPr>
              <w:rPr>
                <w:rFonts w:ascii="Cambria Math" w:hAnsi="Cambria Math"/>
                <w:i/>
                <w:color w:val="000000" w:themeColor="text1"/>
                <w:sz w:val="22"/>
                <w:szCs w:val="22"/>
                <w:lang w:val="en-US"/>
              </w:rPr>
            </m:ctrlPr>
          </m:sSupPr>
          <m:e>
            <m:r>
              <w:rPr>
                <w:rFonts w:ascii="Cambria Math" w:hAnsi="Cambria Math"/>
                <w:color w:val="000000" w:themeColor="text1"/>
                <w:sz w:val="22"/>
                <w:szCs w:val="22"/>
                <w:lang w:val="en-US"/>
              </w:rPr>
              <m:t>s</m:t>
            </m:r>
          </m:e>
          <m:sup>
            <m:r>
              <w:rPr>
                <w:rFonts w:ascii="Cambria Math" w:hAnsi="Cambria Math"/>
                <w:color w:val="000000" w:themeColor="text1"/>
                <w:sz w:val="22"/>
                <w:szCs w:val="22"/>
                <w:lang w:val="en-US"/>
              </w:rPr>
              <m:t>*</m:t>
            </m:r>
          </m:sup>
        </m:sSup>
        <m:r>
          <w:rPr>
            <w:rFonts w:ascii="Cambria Math" w:hAnsi="Cambria Math"/>
            <w:color w:val="000000" w:themeColor="text1"/>
            <w:sz w:val="22"/>
            <w:szCs w:val="22"/>
            <w:lang w:val="en-US"/>
          </w:rPr>
          <m:t>∈S</m:t>
        </m:r>
      </m:oMath>
      <w:r w:rsidRPr="002B295A">
        <w:rPr>
          <w:rFonts w:eastAsiaTheme="minorEastAsia"/>
          <w:color w:val="000000" w:themeColor="text1"/>
          <w:sz w:val="22"/>
          <w:szCs w:val="22"/>
          <w:lang w:val="en-US"/>
        </w:rPr>
        <w:t>)</w:t>
      </w:r>
      <w:r w:rsidRPr="002B295A">
        <w:rPr>
          <w:color w:val="000000" w:themeColor="text1"/>
          <w:sz w:val="22"/>
          <w:szCs w:val="22"/>
          <w:lang w:val="en-US"/>
        </w:rPr>
        <w:t xml:space="preserve"> define the probabilistic behavior of the system</w:t>
      </w:r>
      <w:proofErr w:type="gramStart"/>
      <w:r w:rsidRPr="002B295A">
        <w:rPr>
          <w:color w:val="000000" w:themeColor="text1"/>
          <w:sz w:val="22"/>
          <w:szCs w:val="22"/>
          <w:lang w:val="en-US"/>
        </w:rPr>
        <w:t xml:space="preserve">.  </w:t>
      </w:r>
      <w:proofErr w:type="gramEnd"/>
      <w:r w:rsidRPr="002B295A">
        <w:rPr>
          <w:color w:val="000000" w:themeColor="text1"/>
          <w:sz w:val="22"/>
          <w:szCs w:val="22"/>
          <w:lang w:val="en-US"/>
        </w:rPr>
        <w:t xml:space="preserve">For convenience moving forward, we define </w:t>
      </w:r>
      <m:oMath>
        <m:r>
          <w:rPr>
            <w:rFonts w:ascii="Cambria Math" w:hAnsi="Cambria Math"/>
            <w:color w:val="000000" w:themeColor="text1"/>
            <w:sz w:val="22"/>
            <w:szCs w:val="22"/>
            <w:lang w:val="en-US"/>
          </w:rPr>
          <m:t>z(s, "</m:t>
        </m:r>
        <m:r>
          <m:rPr>
            <m:nor/>
          </m:rPr>
          <w:rPr>
            <w:rFonts w:ascii="Cambria Math" w:hAnsi="Cambria Math"/>
            <w:color w:val="000000" w:themeColor="text1"/>
            <w:sz w:val="22"/>
            <w:szCs w:val="22"/>
            <w:lang w:val="en-US"/>
          </w:rPr>
          <m:t>X"</m:t>
        </m:r>
        <m:r>
          <w:rPr>
            <w:rFonts w:ascii="Cambria Math" w:hAnsi="Cambria Math"/>
            <w:color w:val="000000" w:themeColor="text1"/>
            <w:sz w:val="22"/>
            <w:szCs w:val="22"/>
            <w:lang w:val="en-US"/>
          </w:rPr>
          <m:t>, i)</m:t>
        </m:r>
      </m:oMath>
      <w:r w:rsidRPr="002B295A">
        <w:rPr>
          <w:color w:val="000000" w:themeColor="text1"/>
          <w:sz w:val="22"/>
          <w:szCs w:val="22"/>
          <w:lang w:val="en-US"/>
        </w:rPr>
        <w:t xml:space="preserve"> </w:t>
      </w:r>
      <w:r w:rsidRPr="002B295A">
        <w:rPr>
          <w:color w:val="000000" w:themeColor="text1"/>
          <w:sz w:val="22"/>
          <w:szCs w:val="22"/>
        </w:rPr>
        <w:t xml:space="preserve">to be a function that returns a vector as the same length as the input argument s, having zeros in all entries except at that state named </w:t>
      </w:r>
      <m:oMath>
        <m:r>
          <w:rPr>
            <w:rFonts w:ascii="Cambria Math" w:hAnsi="Cambria Math"/>
            <w:color w:val="000000" w:themeColor="text1"/>
            <w:sz w:val="22"/>
            <w:szCs w:val="22"/>
            <w:lang w:val="en-US"/>
          </w:rPr>
          <m:t>"</m:t>
        </m:r>
        <m:r>
          <m:rPr>
            <m:nor/>
          </m:rPr>
          <w:rPr>
            <w:rFonts w:ascii="Cambria Math" w:hAnsi="Cambria Math"/>
            <w:color w:val="000000" w:themeColor="text1"/>
            <w:sz w:val="22"/>
            <w:szCs w:val="22"/>
            <w:lang w:val="en-US"/>
          </w:rPr>
          <m:t>X"</m:t>
        </m:r>
        <m:r>
          <w:rPr>
            <w:rFonts w:ascii="Cambria Math" w:hAnsi="Cambria Math"/>
            <w:color w:val="000000" w:themeColor="text1"/>
            <w:sz w:val="22"/>
            <w:szCs w:val="22"/>
            <w:lang w:val="en-US"/>
          </w:rPr>
          <m:t>,</m:t>
        </m:r>
      </m:oMath>
      <w:r w:rsidRPr="002B295A">
        <w:rPr>
          <w:color w:val="000000" w:themeColor="text1"/>
          <w:sz w:val="22"/>
          <w:szCs w:val="22"/>
        </w:rPr>
        <w:t xml:space="preserve"> which takes the integer </w:t>
      </w:r>
      <m:oMath>
        <m:r>
          <w:rPr>
            <w:rFonts w:ascii="Cambria Math" w:hAnsi="Cambria Math"/>
            <w:color w:val="000000" w:themeColor="text1"/>
            <w:sz w:val="22"/>
            <w:szCs w:val="22"/>
            <w:lang w:val="en-US"/>
          </w:rPr>
          <m:t>i</m:t>
        </m:r>
      </m:oMath>
      <w:r w:rsidRPr="002B295A">
        <w:rPr>
          <w:color w:val="000000" w:themeColor="text1"/>
          <w:sz w:val="22"/>
          <w:szCs w:val="22"/>
        </w:rPr>
        <w:t xml:space="preserve"> as its value.  Detailed descriptions of the transition rates for the model are described under the five subheadings below.</w:t>
      </w:r>
    </w:p>
    <w:p w14:paraId="78F7FE1A" w14:textId="77777777" w:rsidR="00622C3B" w:rsidRPr="002B295A" w:rsidRDefault="00622C3B" w:rsidP="00622C3B">
      <w:pPr>
        <w:rPr>
          <w:color w:val="000000" w:themeColor="text1"/>
          <w:sz w:val="22"/>
          <w:szCs w:val="22"/>
        </w:rPr>
      </w:pPr>
    </w:p>
    <w:p w14:paraId="5CDC23C7" w14:textId="53D62CC7" w:rsidR="00622C3B" w:rsidRPr="002B295A" w:rsidRDefault="003A7401" w:rsidP="00622C3B">
      <w:pPr>
        <w:rPr>
          <w:b/>
          <w:i/>
          <w:color w:val="000000" w:themeColor="text1"/>
          <w:sz w:val="22"/>
          <w:szCs w:val="22"/>
        </w:rPr>
      </w:pPr>
      <w:r w:rsidRPr="002B295A">
        <w:rPr>
          <w:b/>
          <w:i/>
          <w:color w:val="000000" w:themeColor="text1"/>
          <w:sz w:val="22"/>
          <w:szCs w:val="22"/>
        </w:rPr>
        <w:t xml:space="preserve">B4.1 </w:t>
      </w:r>
      <w:r w:rsidR="00622C3B" w:rsidRPr="002B295A">
        <w:rPr>
          <w:b/>
          <w:i/>
          <w:color w:val="000000" w:themeColor="text1"/>
          <w:sz w:val="22"/>
          <w:szCs w:val="22"/>
        </w:rPr>
        <w:t>Birth of an Immature Future Adult into a Subpopulation</w:t>
      </w:r>
    </w:p>
    <w:p w14:paraId="04557EB6" w14:textId="77777777" w:rsidR="00622C3B" w:rsidRPr="002B295A" w:rsidRDefault="00622C3B" w:rsidP="00622C3B">
      <w:pPr>
        <w:rPr>
          <w:color w:val="000000" w:themeColor="text1"/>
          <w:sz w:val="22"/>
          <w:szCs w:val="22"/>
        </w:rPr>
      </w:pPr>
      <w:r w:rsidRPr="002B295A">
        <w:rPr>
          <w:color w:val="000000" w:themeColor="text1"/>
          <w:sz w:val="22"/>
          <w:szCs w:val="22"/>
        </w:rPr>
        <w:t xml:space="preserve">Density-dependent regulation of mosquito populations is believed to occur amongst larvae.  As the number of immature individuals in the system increases, the chance that new offspring survive to reach adulthood, declines as a result of competition.  We assume that there is a maximum number of immature future adults that can be supported in the population and denote this as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max</m:t>
            </m:r>
          </m:sub>
        </m:sSub>
      </m:oMath>
      <w:r w:rsidRPr="002B295A">
        <w:rPr>
          <w:color w:val="000000" w:themeColor="text1"/>
          <w:sz w:val="22"/>
          <w:szCs w:val="22"/>
        </w:rPr>
        <w:t xml:space="preserve"> the rate at which females give birth to new “future adults” is dependent upon this limiting parameter and the total number of immature future adults,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total</m:t>
            </m:r>
          </m:sub>
        </m:sSub>
      </m:oMath>
      <w:r w:rsidRPr="002B295A">
        <w:rPr>
          <w:color w:val="000000" w:themeColor="text1"/>
          <w:sz w:val="22"/>
          <w:szCs w:val="22"/>
        </w:rPr>
        <w:t>, in the system at a point in time:</w:t>
      </w:r>
    </w:p>
    <w:p w14:paraId="5EEAB16E" w14:textId="77777777" w:rsidR="00622C3B" w:rsidRPr="002B295A" w:rsidRDefault="00622C3B" w:rsidP="00622C3B">
      <w:pPr>
        <w:rPr>
          <w:color w:val="000000" w:themeColor="text1"/>
          <w:sz w:val="22"/>
          <w:szCs w:val="22"/>
        </w:rPr>
      </w:pPr>
    </w:p>
    <w:p w14:paraId="6CA5B455" w14:textId="77777777" w:rsidR="00622C3B" w:rsidRPr="002B295A" w:rsidRDefault="00622C3B" w:rsidP="00622C3B">
      <w:pPr>
        <w:rPr>
          <w:rFonts w:eastAsiaTheme="minorEastAsia"/>
          <w:color w:val="000000" w:themeColor="text1"/>
          <w:sz w:val="22"/>
          <w:szCs w:val="22"/>
        </w:rPr>
      </w:pPr>
      <m:oMathPara>
        <m:oMath>
          <m:r>
            <w:rPr>
              <w:rFonts w:ascii="Cambria Math" w:hAnsi="Cambria Math"/>
              <w:color w:val="000000" w:themeColor="text1"/>
              <w:sz w:val="22"/>
              <w:szCs w:val="22"/>
            </w:rPr>
            <m:t>q</m:t>
          </m:r>
          <m:d>
            <m:dPr>
              <m:ctrlPr>
                <w:rPr>
                  <w:rFonts w:ascii="Cambria Math" w:hAnsi="Cambria Math"/>
                  <w:i/>
                  <w:color w:val="000000" w:themeColor="text1"/>
                  <w:sz w:val="22"/>
                  <w:szCs w:val="22"/>
                </w:rPr>
              </m:ctrlPr>
            </m:dPr>
            <m:e>
              <m:r>
                <w:rPr>
                  <w:rFonts w:ascii="Cambria Math" w:hAnsi="Cambria Math"/>
                  <w:color w:val="000000" w:themeColor="text1"/>
                  <w:sz w:val="22"/>
                  <w:szCs w:val="22"/>
                </w:rPr>
                <m:t>s, s+v</m:t>
              </m:r>
            </m:e>
          </m:d>
          <m:r>
            <w:rPr>
              <w:rFonts w:ascii="Cambria Math" w:hAnsi="Cambria Math"/>
              <w:color w:val="000000" w:themeColor="text1"/>
              <w:sz w:val="22"/>
              <w:szCs w:val="22"/>
            </w:rPr>
            <m:t>=λ</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F</m:t>
              </m:r>
            </m:e>
            <m:sub>
              <m:r>
                <w:rPr>
                  <w:rFonts w:ascii="Cambria Math" w:hAnsi="Cambria Math"/>
                  <w:color w:val="000000" w:themeColor="text1"/>
                  <w:sz w:val="22"/>
                  <w:szCs w:val="22"/>
                </w:rPr>
                <m:t>wild × wild</m:t>
              </m:r>
            </m:sub>
          </m:sSub>
          <m:f>
            <m:fPr>
              <m:ctrlPr>
                <w:rPr>
                  <w:rFonts w:ascii="Cambria Math" w:hAnsi="Cambria Math"/>
                  <w:i/>
                  <w:color w:val="000000" w:themeColor="text1"/>
                  <w:sz w:val="22"/>
                  <w:szCs w:val="22"/>
                </w:rPr>
              </m:ctrlPr>
            </m:fPr>
            <m:num>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max</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total</m:t>
                  </m:r>
                </m:sub>
              </m:sSub>
              <m:r>
                <w:rPr>
                  <w:rFonts w:ascii="Cambria Math" w:hAnsi="Cambria Math"/>
                  <w:color w:val="000000" w:themeColor="text1"/>
                  <w:sz w:val="22"/>
                  <w:szCs w:val="22"/>
                </w:rPr>
                <m:t>)</m:t>
              </m:r>
            </m:num>
            <m:den>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max</m:t>
                  </m:r>
                </m:sub>
              </m:sSub>
            </m:den>
          </m:f>
          <m:r>
            <w:rPr>
              <w:rFonts w:ascii="Cambria Math" w:hAnsi="Cambria Math"/>
              <w:color w:val="000000" w:themeColor="text1"/>
              <w:sz w:val="22"/>
              <w:szCs w:val="22"/>
            </w:rPr>
            <m:t>,     v=z</m:t>
          </m:r>
          <m:d>
            <m:dPr>
              <m:ctrlPr>
                <w:rPr>
                  <w:rFonts w:ascii="Cambria Math" w:hAnsi="Cambria Math"/>
                  <w:i/>
                  <w:color w:val="000000" w:themeColor="text1"/>
                  <w:sz w:val="22"/>
                  <w:szCs w:val="22"/>
                </w:rPr>
              </m:ctrlPr>
            </m:dPr>
            <m:e>
              <m:r>
                <w:rPr>
                  <w:rFonts w:ascii="Cambria Math" w:hAnsi="Cambria Math"/>
                  <w:color w:val="000000" w:themeColor="text1"/>
                  <w:sz w:val="22"/>
                  <w:szCs w:val="22"/>
                </w:rPr>
                <m:t>s,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wild,1</m:t>
                  </m:r>
                </m:sub>
              </m:sSub>
              <m:r>
                <w:rPr>
                  <w:rFonts w:ascii="Cambria Math" w:hAnsi="Cambria Math"/>
                  <w:color w:val="000000" w:themeColor="text1"/>
                  <w:sz w:val="22"/>
                  <w:szCs w:val="22"/>
                </w:rPr>
                <m:t>",1</m:t>
              </m:r>
            </m:e>
          </m:d>
          <m:r>
            <w:rPr>
              <w:rFonts w:ascii="Cambria Math" w:hAnsi="Cambria Math"/>
              <w:color w:val="000000" w:themeColor="text1"/>
              <w:sz w:val="22"/>
              <w:szCs w:val="22"/>
            </w:rPr>
            <m:t>;</m:t>
          </m:r>
          <m:r>
            <m:rPr>
              <m:nor/>
            </m:rPr>
            <w:rPr>
              <w:rFonts w:ascii="Cambria Math" w:hAnsi="Cambria Math"/>
              <w:color w:val="000000" w:themeColor="text1"/>
              <w:sz w:val="22"/>
              <w:szCs w:val="22"/>
            </w:rPr>
            <m:t xml:space="preserve"> and</m:t>
          </m:r>
          <m:r>
            <w:rPr>
              <w:rFonts w:ascii="Cambria Math" w:hAnsi="Cambria Math"/>
              <w:color w:val="000000" w:themeColor="text1"/>
              <w:sz w:val="22"/>
              <w:szCs w:val="22"/>
            </w:rPr>
            <m:t xml:space="preserve"> </m:t>
          </m:r>
        </m:oMath>
      </m:oMathPara>
    </w:p>
    <w:p w14:paraId="2C0405E2" w14:textId="77777777" w:rsidR="00622C3B" w:rsidRPr="002B295A" w:rsidRDefault="00622C3B" w:rsidP="00622C3B">
      <w:pPr>
        <w:rPr>
          <w:rFonts w:eastAsiaTheme="minorEastAsia"/>
          <w:color w:val="000000" w:themeColor="text1"/>
          <w:sz w:val="22"/>
          <w:szCs w:val="22"/>
        </w:rPr>
      </w:pPr>
      <m:oMathPara>
        <m:oMath>
          <m:r>
            <w:rPr>
              <w:rFonts w:ascii="Cambria Math" w:hAnsi="Cambria Math"/>
              <w:color w:val="000000" w:themeColor="text1"/>
              <w:sz w:val="22"/>
              <w:szCs w:val="22"/>
            </w:rPr>
            <m:t>q</m:t>
          </m:r>
          <m:d>
            <m:dPr>
              <m:ctrlPr>
                <w:rPr>
                  <w:rFonts w:ascii="Cambria Math" w:hAnsi="Cambria Math"/>
                  <w:i/>
                  <w:color w:val="000000" w:themeColor="text1"/>
                  <w:sz w:val="22"/>
                  <w:szCs w:val="22"/>
                </w:rPr>
              </m:ctrlPr>
            </m:dPr>
            <m:e>
              <m:r>
                <w:rPr>
                  <w:rFonts w:ascii="Cambria Math" w:hAnsi="Cambria Math"/>
                  <w:color w:val="000000" w:themeColor="text1"/>
                  <w:sz w:val="22"/>
                  <w:szCs w:val="22"/>
                </w:rPr>
                <m:t>s, s+v</m:t>
              </m:r>
            </m:e>
          </m:d>
          <m:r>
            <w:rPr>
              <w:rFonts w:ascii="Cambria Math" w:hAnsi="Cambria Math"/>
              <w:color w:val="000000" w:themeColor="text1"/>
              <w:sz w:val="22"/>
              <w:szCs w:val="22"/>
            </w:rPr>
            <m:t>= λ</m:t>
          </m:r>
          <m:d>
            <m:dPr>
              <m:ctrlPr>
                <w:rPr>
                  <w:rFonts w:ascii="Cambria Math" w:hAnsi="Cambria Math"/>
                  <w:i/>
                  <w:color w:val="000000" w:themeColor="text1"/>
                  <w:sz w:val="22"/>
                  <w:szCs w:val="22"/>
                </w:rPr>
              </m:ctrlPr>
            </m:dPr>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F</m:t>
                  </m:r>
                </m:e>
                <m:sub>
                  <m:r>
                    <w:rPr>
                      <w:rFonts w:ascii="Cambria Math" w:hAnsi="Cambria Math"/>
                      <w:color w:val="000000" w:themeColor="text1"/>
                      <w:sz w:val="22"/>
                      <w:szCs w:val="22"/>
                    </w:rPr>
                    <m:t>X × wild</m:t>
                  </m:r>
                </m:sub>
              </m:sSub>
              <m:r>
                <w:rPr>
                  <w:rFonts w:ascii="Cambria Math" w:hAnsi="Cambria Math"/>
                  <w:color w:val="000000" w:themeColor="text1"/>
                  <w:sz w:val="22"/>
                  <w:szCs w:val="22"/>
                </w:rPr>
                <m:t xml:space="preserve">+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F</m:t>
                  </m:r>
                </m:e>
                <m:sub>
                  <m:r>
                    <w:rPr>
                      <w:rFonts w:ascii="Cambria Math" w:hAnsi="Cambria Math"/>
                      <w:color w:val="000000" w:themeColor="text1"/>
                      <w:sz w:val="22"/>
                      <w:szCs w:val="22"/>
                    </w:rPr>
                    <m:t>X × X</m:t>
                  </m:r>
                </m:sub>
              </m:sSub>
            </m:e>
          </m:d>
          <m:f>
            <m:fPr>
              <m:ctrlPr>
                <w:rPr>
                  <w:rFonts w:ascii="Cambria Math" w:hAnsi="Cambria Math"/>
                  <w:i/>
                  <w:color w:val="000000" w:themeColor="text1"/>
                  <w:sz w:val="22"/>
                  <w:szCs w:val="22"/>
                </w:rPr>
              </m:ctrlPr>
            </m:fPr>
            <m:num>
              <m:d>
                <m:dPr>
                  <m:ctrlPr>
                    <w:rPr>
                      <w:rFonts w:ascii="Cambria Math" w:hAnsi="Cambria Math"/>
                      <w:i/>
                      <w:color w:val="000000" w:themeColor="text1"/>
                      <w:sz w:val="22"/>
                      <w:szCs w:val="22"/>
                    </w:rPr>
                  </m:ctrlPr>
                </m:dPr>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max</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total</m:t>
                      </m:r>
                    </m:sub>
                  </m:sSub>
                </m:e>
              </m:d>
            </m:num>
            <m:den>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max</m:t>
                  </m:r>
                </m:sub>
              </m:sSub>
            </m:den>
          </m:f>
          <m:r>
            <w:rPr>
              <w:rFonts w:ascii="Cambria Math" w:hAnsi="Cambria Math"/>
              <w:color w:val="000000" w:themeColor="text1"/>
              <w:sz w:val="22"/>
              <w:szCs w:val="22"/>
            </w:rPr>
            <m:t>,     v=z</m:t>
          </m:r>
          <m:d>
            <m:dPr>
              <m:ctrlPr>
                <w:rPr>
                  <w:rFonts w:ascii="Cambria Math" w:hAnsi="Cambria Math"/>
                  <w:i/>
                  <w:color w:val="000000" w:themeColor="text1"/>
                  <w:sz w:val="22"/>
                  <w:szCs w:val="22"/>
                </w:rPr>
              </m:ctrlPr>
            </m:dPr>
            <m:e>
              <m:r>
                <w:rPr>
                  <w:rFonts w:ascii="Cambria Math" w:hAnsi="Cambria Math"/>
                  <w:color w:val="000000" w:themeColor="text1"/>
                  <w:sz w:val="22"/>
                  <w:szCs w:val="22"/>
                </w:rPr>
                <m:t>s,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X, 1</m:t>
                  </m:r>
                </m:sub>
              </m:sSub>
              <m:r>
                <w:rPr>
                  <w:rFonts w:ascii="Cambria Math" w:hAnsi="Cambria Math"/>
                  <w:color w:val="000000" w:themeColor="text1"/>
                  <w:sz w:val="22"/>
                  <w:szCs w:val="22"/>
                </w:rPr>
                <m:t>",1</m:t>
              </m:r>
            </m:e>
          </m:d>
          <m:r>
            <w:rPr>
              <w:rFonts w:ascii="Cambria Math" w:hAnsi="Cambria Math"/>
              <w:color w:val="000000" w:themeColor="text1"/>
              <w:sz w:val="22"/>
              <w:szCs w:val="22"/>
            </w:rPr>
            <m:t>,</m:t>
          </m:r>
          <m:r>
            <m:rPr>
              <m:nor/>
            </m:rPr>
            <w:rPr>
              <w:rFonts w:ascii="Cambria Math" w:hAnsi="Cambria Math"/>
              <w:color w:val="000000" w:themeColor="text1"/>
              <w:sz w:val="22"/>
              <w:szCs w:val="22"/>
            </w:rPr>
            <m:t xml:space="preserve"> where</m:t>
          </m:r>
        </m:oMath>
      </m:oMathPara>
    </w:p>
    <w:p w14:paraId="3162833F" w14:textId="77777777" w:rsidR="00622C3B" w:rsidRPr="002B295A" w:rsidRDefault="00622C3B" w:rsidP="00622C3B">
      <w:pPr>
        <w:rPr>
          <w:color w:val="000000" w:themeColor="text1"/>
          <w:sz w:val="22"/>
          <w:szCs w:val="22"/>
        </w:rPr>
      </w:pPr>
      <w:r w:rsidRPr="002B295A">
        <w:rPr>
          <w:rFonts w:eastAsiaTheme="minorEastAsia"/>
          <w:color w:val="000000" w:themeColor="text1"/>
          <w:sz w:val="22"/>
          <w:szCs w:val="22"/>
        </w:rPr>
        <w:t xml:space="preserve"> </w:t>
      </w:r>
      <m:oMath>
        <m:r>
          <w:rPr>
            <w:rFonts w:ascii="Cambria Math" w:eastAsiaTheme="minorEastAsia" w:hAnsi="Cambria Math"/>
            <w:color w:val="000000" w:themeColor="text1"/>
            <w:sz w:val="22"/>
            <w:szCs w:val="22"/>
          </w:rPr>
          <m:t>X ∈{w1, …, wJ}</m:t>
        </m:r>
      </m:oMath>
      <w:r w:rsidRPr="002B295A">
        <w:rPr>
          <w:rFonts w:eastAsiaTheme="minorEastAsia"/>
          <w:color w:val="000000" w:themeColor="text1"/>
          <w:sz w:val="22"/>
          <w:szCs w:val="22"/>
        </w:rPr>
        <w:t xml:space="preserve"> </w:t>
      </w:r>
      <w:proofErr w:type="gramStart"/>
      <w:r w:rsidRPr="002B295A">
        <w:rPr>
          <w:rFonts w:eastAsiaTheme="minorEastAsia"/>
          <w:color w:val="000000" w:themeColor="text1"/>
          <w:sz w:val="22"/>
          <w:szCs w:val="22"/>
        </w:rPr>
        <w:t xml:space="preserve">and </w:t>
      </w:r>
      <w:proofErr w:type="gramEnd"/>
      <m:oMath>
        <m:sSub>
          <m:sSubPr>
            <m:ctrlPr>
              <w:rPr>
                <w:rFonts w:ascii="Cambria Math" w:eastAsiaTheme="minorEastAsia" w:hAnsi="Cambria Math"/>
                <w:i/>
                <w:color w:val="000000" w:themeColor="text1"/>
                <w:sz w:val="22"/>
                <w:szCs w:val="22"/>
              </w:rPr>
            </m:ctrlPr>
          </m:sSubPr>
          <m:e>
            <m:r>
              <w:rPr>
                <w:rFonts w:ascii="Cambria Math" w:eastAsiaTheme="minorEastAsia" w:hAnsi="Cambria Math"/>
                <w:color w:val="000000" w:themeColor="text1"/>
                <w:sz w:val="22"/>
                <w:szCs w:val="22"/>
              </w:rPr>
              <m:t>I</m:t>
            </m:r>
          </m:e>
          <m:sub>
            <m:r>
              <w:rPr>
                <w:rFonts w:ascii="Cambria Math" w:eastAsiaTheme="minorEastAsia" w:hAnsi="Cambria Math"/>
                <w:color w:val="000000" w:themeColor="text1"/>
                <w:sz w:val="22"/>
                <w:szCs w:val="22"/>
              </w:rPr>
              <m:t>total</m:t>
            </m:r>
          </m:sub>
        </m:sSub>
        <m:r>
          <w:rPr>
            <w:rFonts w:ascii="Cambria Math" w:eastAsiaTheme="minorEastAsia" w:hAnsi="Cambria Math"/>
            <w:color w:val="000000" w:themeColor="text1"/>
            <w:sz w:val="22"/>
            <w:szCs w:val="22"/>
          </w:rPr>
          <m:t xml:space="preserve">= </m:t>
        </m:r>
        <m:nary>
          <m:naryPr>
            <m:chr m:val="∑"/>
            <m:limLoc m:val="subSup"/>
            <m:ctrlPr>
              <w:rPr>
                <w:rFonts w:ascii="Cambria Math" w:eastAsiaTheme="minorEastAsia" w:hAnsi="Cambria Math"/>
                <w:i/>
                <w:color w:val="000000" w:themeColor="text1"/>
                <w:sz w:val="22"/>
                <w:szCs w:val="22"/>
              </w:rPr>
            </m:ctrlPr>
          </m:naryPr>
          <m:sub>
            <m:r>
              <w:rPr>
                <w:rFonts w:ascii="Cambria Math" w:eastAsiaTheme="minorEastAsia" w:hAnsi="Cambria Math"/>
                <w:color w:val="000000" w:themeColor="text1"/>
                <w:sz w:val="22"/>
                <w:szCs w:val="22"/>
              </w:rPr>
              <m:t>i=1</m:t>
            </m:r>
          </m:sub>
          <m:sup>
            <m:r>
              <w:rPr>
                <w:rFonts w:ascii="Cambria Math" w:eastAsiaTheme="minorEastAsia" w:hAnsi="Cambria Math"/>
                <w:color w:val="000000" w:themeColor="text1"/>
                <w:sz w:val="22"/>
                <w:szCs w:val="22"/>
              </w:rPr>
              <m:t>k</m:t>
            </m:r>
          </m:sup>
          <m:e>
            <m:r>
              <w:rPr>
                <w:rFonts w:ascii="Cambria Math" w:eastAsiaTheme="minorEastAsia" w:hAnsi="Cambria Math"/>
                <w:color w:val="000000" w:themeColor="text1"/>
                <w:sz w:val="22"/>
                <w:szCs w:val="22"/>
              </w:rPr>
              <m:t>(</m:t>
            </m:r>
            <m:sSub>
              <m:sSubPr>
                <m:ctrlPr>
                  <w:rPr>
                    <w:rFonts w:ascii="Cambria Math" w:eastAsiaTheme="minorEastAsia" w:hAnsi="Cambria Math"/>
                    <w:i/>
                    <w:color w:val="000000" w:themeColor="text1"/>
                    <w:sz w:val="22"/>
                    <w:szCs w:val="22"/>
                  </w:rPr>
                </m:ctrlPr>
              </m:sSubPr>
              <m:e>
                <m:r>
                  <w:rPr>
                    <w:rFonts w:ascii="Cambria Math" w:eastAsiaTheme="minorEastAsia" w:hAnsi="Cambria Math"/>
                    <w:color w:val="000000" w:themeColor="text1"/>
                    <w:sz w:val="22"/>
                    <w:szCs w:val="22"/>
                  </w:rPr>
                  <m:t>I</m:t>
                </m:r>
              </m:e>
              <m:sub>
                <m:r>
                  <w:rPr>
                    <w:rFonts w:ascii="Cambria Math" w:eastAsiaTheme="minorEastAsia" w:hAnsi="Cambria Math"/>
                    <w:color w:val="000000" w:themeColor="text1"/>
                    <w:sz w:val="22"/>
                    <w:szCs w:val="22"/>
                  </w:rPr>
                  <m:t>i,wild</m:t>
                </m:r>
              </m:sub>
            </m:sSub>
            <m:r>
              <w:rPr>
                <w:rFonts w:ascii="Cambria Math" w:eastAsiaTheme="minorEastAsia" w:hAnsi="Cambria Math"/>
                <w:color w:val="000000" w:themeColor="text1"/>
                <w:sz w:val="22"/>
                <w:szCs w:val="22"/>
              </w:rPr>
              <m:t>+</m:t>
            </m:r>
            <m:nary>
              <m:naryPr>
                <m:chr m:val="∑"/>
                <m:limLoc m:val="subSup"/>
                <m:ctrlPr>
                  <w:rPr>
                    <w:rFonts w:ascii="Cambria Math" w:eastAsiaTheme="minorEastAsia" w:hAnsi="Cambria Math"/>
                    <w:i/>
                    <w:color w:val="000000" w:themeColor="text1"/>
                    <w:sz w:val="22"/>
                    <w:szCs w:val="22"/>
                  </w:rPr>
                </m:ctrlPr>
              </m:naryPr>
              <m:sub>
                <m:r>
                  <w:rPr>
                    <w:rFonts w:ascii="Cambria Math" w:eastAsiaTheme="minorEastAsia" w:hAnsi="Cambria Math"/>
                    <w:color w:val="000000" w:themeColor="text1"/>
                    <w:sz w:val="22"/>
                    <w:szCs w:val="22"/>
                  </w:rPr>
                  <m:t>j=1</m:t>
                </m:r>
              </m:sub>
              <m:sup>
                <m:r>
                  <w:rPr>
                    <w:rFonts w:ascii="Cambria Math" w:eastAsiaTheme="minorEastAsia" w:hAnsi="Cambria Math"/>
                    <w:color w:val="000000" w:themeColor="text1"/>
                    <w:sz w:val="22"/>
                    <w:szCs w:val="22"/>
                  </w:rPr>
                  <m:t>J</m:t>
                </m:r>
              </m:sup>
              <m:e>
                <m:sSub>
                  <m:sSubPr>
                    <m:ctrlPr>
                      <w:rPr>
                        <w:rFonts w:ascii="Cambria Math" w:eastAsiaTheme="minorEastAsia" w:hAnsi="Cambria Math"/>
                        <w:i/>
                        <w:color w:val="000000" w:themeColor="text1"/>
                        <w:sz w:val="22"/>
                        <w:szCs w:val="22"/>
                      </w:rPr>
                    </m:ctrlPr>
                  </m:sSubPr>
                  <m:e>
                    <m:r>
                      <w:rPr>
                        <w:rFonts w:ascii="Cambria Math" w:eastAsiaTheme="minorEastAsia" w:hAnsi="Cambria Math"/>
                        <w:color w:val="000000" w:themeColor="text1"/>
                        <w:sz w:val="22"/>
                        <w:szCs w:val="22"/>
                      </w:rPr>
                      <m:t>I</m:t>
                    </m:r>
                  </m:e>
                  <m:sub>
                    <m:r>
                      <w:rPr>
                        <w:rFonts w:ascii="Cambria Math" w:eastAsiaTheme="minorEastAsia" w:hAnsi="Cambria Math"/>
                        <w:color w:val="000000" w:themeColor="text1"/>
                        <w:sz w:val="22"/>
                        <w:szCs w:val="22"/>
                      </w:rPr>
                      <m:t>i, wJ</m:t>
                    </m:r>
                  </m:sub>
                </m:sSub>
              </m:e>
            </m:nary>
          </m:e>
        </m:nary>
        <m:r>
          <w:rPr>
            <w:rFonts w:ascii="Cambria Math" w:eastAsiaTheme="minorEastAsia" w:hAnsi="Cambria Math"/>
            <w:color w:val="000000" w:themeColor="text1"/>
            <w:sz w:val="22"/>
            <w:szCs w:val="22"/>
          </w:rPr>
          <m:t>)</m:t>
        </m:r>
      </m:oMath>
      <w:r w:rsidRPr="002B295A">
        <w:rPr>
          <w:rFonts w:eastAsiaTheme="minorEastAsia"/>
          <w:color w:val="000000" w:themeColor="text1"/>
          <w:sz w:val="22"/>
          <w:szCs w:val="22"/>
        </w:rPr>
        <w:t xml:space="preserve">.  In essence, adult females that have undergone a compatible mating are attempting to produce new future adults at rate </w:t>
      </w:r>
      <m:oMath>
        <m:r>
          <w:rPr>
            <w:rFonts w:ascii="Cambria Math" w:eastAsiaTheme="minorEastAsia" w:hAnsi="Cambria Math"/>
            <w:color w:val="000000" w:themeColor="text1"/>
            <w:sz w:val="22"/>
            <w:szCs w:val="22"/>
          </w:rPr>
          <m:t>λ</m:t>
        </m:r>
      </m:oMath>
      <w:r w:rsidRPr="002B295A">
        <w:rPr>
          <w:rFonts w:eastAsiaTheme="minorEastAsia"/>
          <w:color w:val="000000" w:themeColor="text1"/>
          <w:sz w:val="22"/>
          <w:szCs w:val="22"/>
        </w:rPr>
        <w:t xml:space="preserve"> but this rate is then moderated according to how many empty larval niches </w:t>
      </w:r>
      <m:oMath>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max</m:t>
            </m:r>
          </m:sub>
        </m:sSub>
        <m: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total</m:t>
            </m:r>
          </m:sub>
        </m:sSub>
        <m:r>
          <w:rPr>
            <w:rFonts w:ascii="Cambria Math" w:hAnsi="Cambria Math"/>
            <w:color w:val="000000" w:themeColor="text1"/>
            <w:sz w:val="22"/>
            <w:szCs w:val="22"/>
          </w:rPr>
          <m:t>)</m:t>
        </m:r>
      </m:oMath>
      <w:r w:rsidRPr="002B295A">
        <w:rPr>
          <w:rFonts w:eastAsiaTheme="minorEastAsia"/>
          <w:color w:val="000000" w:themeColor="text1"/>
          <w:sz w:val="22"/>
          <w:szCs w:val="22"/>
        </w:rPr>
        <w:t xml:space="preserve"> are unoccupied in the population.</w:t>
      </w:r>
    </w:p>
    <w:p w14:paraId="2B51E10E" w14:textId="77777777" w:rsidR="00622C3B" w:rsidRPr="002B295A" w:rsidRDefault="00622C3B" w:rsidP="00622C3B">
      <w:pPr>
        <w:rPr>
          <w:color w:val="000000" w:themeColor="text1"/>
          <w:sz w:val="22"/>
          <w:szCs w:val="22"/>
        </w:rPr>
      </w:pPr>
    </w:p>
    <w:p w14:paraId="7F338F67" w14:textId="0C7C5791" w:rsidR="00622C3B" w:rsidRPr="002B295A" w:rsidRDefault="003A7401" w:rsidP="00622C3B">
      <w:pPr>
        <w:rPr>
          <w:b/>
          <w:i/>
          <w:color w:val="000000" w:themeColor="text1"/>
          <w:sz w:val="22"/>
          <w:szCs w:val="22"/>
        </w:rPr>
      </w:pPr>
      <w:r w:rsidRPr="002B295A">
        <w:rPr>
          <w:b/>
          <w:i/>
          <w:color w:val="000000" w:themeColor="text1"/>
          <w:sz w:val="22"/>
          <w:szCs w:val="22"/>
        </w:rPr>
        <w:t xml:space="preserve">B4.2 </w:t>
      </w:r>
      <w:r w:rsidR="00622C3B" w:rsidRPr="002B295A">
        <w:rPr>
          <w:b/>
          <w:i/>
          <w:color w:val="000000" w:themeColor="text1"/>
          <w:sz w:val="22"/>
          <w:szCs w:val="22"/>
        </w:rPr>
        <w:t>Development of Immature Future Adults in Subpopulation X</w:t>
      </w:r>
    </w:p>
    <w:p w14:paraId="781160E5" w14:textId="77777777" w:rsidR="00622C3B" w:rsidRPr="002B295A" w:rsidRDefault="00622C3B" w:rsidP="00622C3B">
      <w:pPr>
        <w:rPr>
          <w:color w:val="000000" w:themeColor="text1"/>
          <w:sz w:val="22"/>
          <w:szCs w:val="22"/>
        </w:rPr>
      </w:pPr>
      <w:r w:rsidRPr="002B295A">
        <w:rPr>
          <w:color w:val="000000" w:themeColor="text1"/>
          <w:sz w:val="22"/>
          <w:szCs w:val="22"/>
        </w:rPr>
        <w:t xml:space="preserve">Each individual in an immature state transitions to the next state at </w:t>
      </w:r>
      <w:proofErr w:type="gramStart"/>
      <w:r w:rsidRPr="002B295A">
        <w:rPr>
          <w:color w:val="000000" w:themeColor="text1"/>
          <w:sz w:val="22"/>
          <w:szCs w:val="22"/>
        </w:rPr>
        <w:t xml:space="preserve">rate </w:t>
      </w:r>
      <w:proofErr w:type="gramEnd"/>
      <m:oMath>
        <m:r>
          <w:rPr>
            <w:rFonts w:ascii="Cambria Math" w:hAnsi="Cambria Math"/>
            <w:color w:val="000000" w:themeColor="text1"/>
            <w:sz w:val="22"/>
            <w:szCs w:val="22"/>
          </w:rPr>
          <m:t>γ</m:t>
        </m:r>
      </m:oMath>
      <w:r w:rsidRPr="002B295A">
        <w:rPr>
          <w:color w:val="000000" w:themeColor="text1"/>
          <w:sz w:val="22"/>
          <w:szCs w:val="22"/>
        </w:rPr>
        <w:t>, so that the overall rate at which a new individual exits one of the immature states and enters the next is given by</w:t>
      </w:r>
    </w:p>
    <w:p w14:paraId="4DBF2268" w14:textId="77777777" w:rsidR="00622C3B" w:rsidRPr="002B295A" w:rsidRDefault="00622C3B" w:rsidP="00622C3B">
      <w:pPr>
        <w:rPr>
          <w:color w:val="000000" w:themeColor="text1"/>
          <w:sz w:val="22"/>
          <w:szCs w:val="22"/>
        </w:rPr>
      </w:pPr>
    </w:p>
    <w:p w14:paraId="3897DB4E" w14:textId="77777777" w:rsidR="00622C3B" w:rsidRPr="002B295A" w:rsidRDefault="00622C3B" w:rsidP="00622C3B">
      <w:pPr>
        <w:rPr>
          <w:color w:val="000000" w:themeColor="text1"/>
          <w:sz w:val="22"/>
          <w:szCs w:val="22"/>
        </w:rPr>
      </w:pPr>
      <m:oMathPara>
        <m:oMath>
          <m:r>
            <w:rPr>
              <w:rFonts w:ascii="Cambria Math" w:hAnsi="Cambria Math"/>
              <w:color w:val="000000" w:themeColor="text1"/>
              <w:sz w:val="22"/>
              <w:szCs w:val="22"/>
            </w:rPr>
            <m:t>q</m:t>
          </m:r>
          <m:d>
            <m:dPr>
              <m:ctrlPr>
                <w:rPr>
                  <w:rFonts w:ascii="Cambria Math" w:hAnsi="Cambria Math"/>
                  <w:i/>
                  <w:color w:val="000000" w:themeColor="text1"/>
                  <w:sz w:val="22"/>
                  <w:szCs w:val="22"/>
                </w:rPr>
              </m:ctrlPr>
            </m:dPr>
            <m:e>
              <m:r>
                <w:rPr>
                  <w:rFonts w:ascii="Cambria Math" w:hAnsi="Cambria Math"/>
                  <w:color w:val="000000" w:themeColor="text1"/>
                  <w:sz w:val="22"/>
                  <w:szCs w:val="22"/>
                </w:rPr>
                <m:t>s, s+v</m:t>
              </m:r>
            </m:e>
          </m:d>
          <m:r>
            <w:rPr>
              <w:rFonts w:ascii="Cambria Math" w:hAnsi="Cambria Math"/>
              <w:color w:val="000000" w:themeColor="text1"/>
              <w:sz w:val="22"/>
              <w:szCs w:val="22"/>
            </w:rPr>
            <m:t>=γ</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X,i</m:t>
              </m:r>
            </m:sub>
          </m:sSub>
          <m:r>
            <w:rPr>
              <w:rFonts w:ascii="Cambria Math" w:hAnsi="Cambria Math"/>
              <w:color w:val="000000" w:themeColor="text1"/>
              <w:sz w:val="22"/>
              <w:szCs w:val="22"/>
            </w:rPr>
            <m:t>,     v=z</m:t>
          </m:r>
          <m:d>
            <m:dPr>
              <m:ctrlPr>
                <w:rPr>
                  <w:rFonts w:ascii="Cambria Math" w:hAnsi="Cambria Math"/>
                  <w:i/>
                  <w:color w:val="000000" w:themeColor="text1"/>
                  <w:sz w:val="22"/>
                  <w:szCs w:val="22"/>
                </w:rPr>
              </m:ctrlPr>
            </m:dPr>
            <m:e>
              <m:r>
                <w:rPr>
                  <w:rFonts w:ascii="Cambria Math" w:hAnsi="Cambria Math"/>
                  <w:color w:val="000000" w:themeColor="text1"/>
                  <w:sz w:val="22"/>
                  <w:szCs w:val="22"/>
                </w:rPr>
                <m:t>s,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X,i</m:t>
                  </m:r>
                </m:sub>
              </m:sSub>
              <m:r>
                <w:rPr>
                  <w:rFonts w:ascii="Cambria Math" w:hAnsi="Cambria Math"/>
                  <w:color w:val="000000" w:themeColor="text1"/>
                  <w:sz w:val="22"/>
                  <w:szCs w:val="22"/>
                </w:rPr>
                <m:t>",1</m:t>
              </m:r>
            </m:e>
          </m:d>
          <m:r>
            <w:rPr>
              <w:rFonts w:ascii="Cambria Math" w:hAnsi="Cambria Math"/>
              <w:color w:val="000000" w:themeColor="text1"/>
              <w:sz w:val="22"/>
              <w:szCs w:val="22"/>
            </w:rPr>
            <m:t>+z</m:t>
          </m:r>
          <m:d>
            <m:dPr>
              <m:ctrlPr>
                <w:rPr>
                  <w:rFonts w:ascii="Cambria Math" w:hAnsi="Cambria Math"/>
                  <w:i/>
                  <w:color w:val="000000" w:themeColor="text1"/>
                  <w:sz w:val="22"/>
                  <w:szCs w:val="22"/>
                </w:rPr>
              </m:ctrlPr>
            </m:dPr>
            <m:e>
              <m:r>
                <w:rPr>
                  <w:rFonts w:ascii="Cambria Math" w:hAnsi="Cambria Math"/>
                  <w:color w:val="000000" w:themeColor="text1"/>
                  <w:sz w:val="22"/>
                  <w:szCs w:val="22"/>
                </w:rPr>
                <m:t>s,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X,i+1</m:t>
                  </m:r>
                </m:sub>
              </m:sSub>
              <m:r>
                <w:rPr>
                  <w:rFonts w:ascii="Cambria Math" w:hAnsi="Cambria Math"/>
                  <w:color w:val="000000" w:themeColor="text1"/>
                  <w:sz w:val="22"/>
                  <w:szCs w:val="22"/>
                </w:rPr>
                <m:t>",-1</m:t>
              </m:r>
            </m:e>
          </m:d>
          <m:r>
            <w:rPr>
              <w:rFonts w:ascii="Cambria Math" w:hAnsi="Cambria Math"/>
              <w:color w:val="000000" w:themeColor="text1"/>
              <w:sz w:val="22"/>
              <w:szCs w:val="22"/>
            </w:rPr>
            <m:t>.</m:t>
          </m:r>
        </m:oMath>
      </m:oMathPara>
    </w:p>
    <w:p w14:paraId="34C50BEA" w14:textId="77777777" w:rsidR="00622C3B" w:rsidRPr="002B295A" w:rsidRDefault="00622C3B" w:rsidP="00622C3B">
      <w:pPr>
        <w:rPr>
          <w:color w:val="000000" w:themeColor="text1"/>
          <w:sz w:val="22"/>
          <w:szCs w:val="22"/>
        </w:rPr>
      </w:pPr>
    </w:p>
    <w:p w14:paraId="0666DBEA" w14:textId="13132408" w:rsidR="00622C3B" w:rsidRPr="002B295A" w:rsidRDefault="003A7401" w:rsidP="00622C3B">
      <w:pPr>
        <w:rPr>
          <w:b/>
          <w:i/>
          <w:color w:val="000000" w:themeColor="text1"/>
          <w:sz w:val="22"/>
          <w:szCs w:val="22"/>
        </w:rPr>
      </w:pPr>
      <w:r w:rsidRPr="002B295A">
        <w:rPr>
          <w:b/>
          <w:i/>
          <w:color w:val="000000" w:themeColor="text1"/>
          <w:sz w:val="22"/>
          <w:szCs w:val="22"/>
        </w:rPr>
        <w:lastRenderedPageBreak/>
        <w:t xml:space="preserve"> B4.3 </w:t>
      </w:r>
      <w:r w:rsidR="00622C3B" w:rsidRPr="002B295A">
        <w:rPr>
          <w:b/>
          <w:i/>
          <w:color w:val="000000" w:themeColor="text1"/>
          <w:sz w:val="22"/>
          <w:szCs w:val="22"/>
        </w:rPr>
        <w:t xml:space="preserve">Emergence of Adults </w:t>
      </w:r>
      <w:proofErr w:type="gramStart"/>
      <w:r w:rsidR="00622C3B" w:rsidRPr="002B295A">
        <w:rPr>
          <w:b/>
          <w:i/>
          <w:color w:val="000000" w:themeColor="text1"/>
          <w:sz w:val="22"/>
          <w:szCs w:val="22"/>
        </w:rPr>
        <w:t>Within</w:t>
      </w:r>
      <w:proofErr w:type="gramEnd"/>
      <w:r w:rsidR="00622C3B" w:rsidRPr="002B295A">
        <w:rPr>
          <w:b/>
          <w:i/>
          <w:color w:val="000000" w:themeColor="text1"/>
          <w:sz w:val="22"/>
          <w:szCs w:val="22"/>
        </w:rPr>
        <w:t xml:space="preserve"> a Subpopulation</w:t>
      </w:r>
    </w:p>
    <w:p w14:paraId="330F538F" w14:textId="77777777" w:rsidR="00622C3B" w:rsidRPr="002B295A" w:rsidRDefault="00622C3B" w:rsidP="00622C3B">
      <w:pPr>
        <w:rPr>
          <w:color w:val="000000" w:themeColor="text1"/>
          <w:sz w:val="22"/>
          <w:szCs w:val="22"/>
        </w:rPr>
      </w:pPr>
      <w:r w:rsidRPr="002B295A">
        <w:rPr>
          <w:color w:val="000000" w:themeColor="text1"/>
          <w:sz w:val="22"/>
          <w:szCs w:val="22"/>
        </w:rPr>
        <w:t>Each individual in an immature state transitions to the next state at rate gamma.  For those individuals transitioning out of the final (</w:t>
      </w:r>
      <w:r w:rsidRPr="002B295A">
        <w:rPr>
          <w:i/>
          <w:color w:val="000000" w:themeColor="text1"/>
          <w:sz w:val="22"/>
          <w:szCs w:val="22"/>
        </w:rPr>
        <w:t>k</w:t>
      </w:r>
      <w:r w:rsidRPr="002B295A">
        <w:rPr>
          <w:color w:val="000000" w:themeColor="text1"/>
          <w:sz w:val="22"/>
          <w:szCs w:val="22"/>
          <w:vertAlign w:val="superscript"/>
        </w:rPr>
        <w:t>th</w:t>
      </w:r>
      <w:r w:rsidRPr="002B295A">
        <w:rPr>
          <w:color w:val="000000" w:themeColor="text1"/>
          <w:sz w:val="22"/>
          <w:szCs w:val="22"/>
        </w:rPr>
        <w:t>) immature state, the rate at which they enter adulthood is split evenly between the adult male state and the unmated adult female state:</w:t>
      </w:r>
    </w:p>
    <w:p w14:paraId="6E056D96" w14:textId="77777777" w:rsidR="00622C3B" w:rsidRPr="002B295A" w:rsidRDefault="00622C3B" w:rsidP="00622C3B">
      <w:pPr>
        <w:rPr>
          <w:color w:val="000000" w:themeColor="text1"/>
          <w:sz w:val="22"/>
          <w:szCs w:val="22"/>
        </w:rPr>
      </w:pPr>
    </w:p>
    <w:p w14:paraId="614A0F1F" w14:textId="77777777" w:rsidR="00622C3B" w:rsidRPr="002B295A" w:rsidRDefault="00622C3B" w:rsidP="00622C3B">
      <w:pPr>
        <w:rPr>
          <w:rFonts w:eastAsiaTheme="minorEastAsia"/>
          <w:color w:val="000000" w:themeColor="text1"/>
          <w:sz w:val="22"/>
          <w:szCs w:val="22"/>
        </w:rPr>
      </w:pPr>
      <m:oMathPara>
        <m:oMath>
          <m:r>
            <w:rPr>
              <w:rFonts w:ascii="Cambria Math" w:hAnsi="Cambria Math"/>
              <w:color w:val="000000" w:themeColor="text1"/>
              <w:sz w:val="22"/>
              <w:szCs w:val="22"/>
            </w:rPr>
            <m:t>q</m:t>
          </m:r>
          <m:d>
            <m:dPr>
              <m:ctrlPr>
                <w:rPr>
                  <w:rFonts w:ascii="Cambria Math" w:hAnsi="Cambria Math"/>
                  <w:i/>
                  <w:color w:val="000000" w:themeColor="text1"/>
                  <w:sz w:val="22"/>
                  <w:szCs w:val="22"/>
                </w:rPr>
              </m:ctrlPr>
            </m:dPr>
            <m:e>
              <m:r>
                <w:rPr>
                  <w:rFonts w:ascii="Cambria Math" w:hAnsi="Cambria Math"/>
                  <w:color w:val="000000" w:themeColor="text1"/>
                  <w:sz w:val="22"/>
                  <w:szCs w:val="22"/>
                </w:rPr>
                <m:t>s, s+v</m:t>
              </m:r>
            </m:e>
          </m:d>
          <m:r>
            <w:rPr>
              <w:rFonts w:ascii="Cambria Math" w:hAnsi="Cambria Math"/>
              <w:color w:val="000000" w:themeColor="text1"/>
              <w:sz w:val="22"/>
              <w:szCs w:val="22"/>
            </w:rPr>
            <m:t>=</m:t>
          </m:r>
          <m:f>
            <m:fPr>
              <m:ctrlPr>
                <w:rPr>
                  <w:rFonts w:ascii="Cambria Math" w:hAnsi="Cambria Math"/>
                  <w:i/>
                  <w:color w:val="000000" w:themeColor="text1"/>
                  <w:sz w:val="22"/>
                  <w:szCs w:val="22"/>
                </w:rPr>
              </m:ctrlPr>
            </m:fPr>
            <m:num>
              <m:r>
                <w:rPr>
                  <w:rFonts w:ascii="Cambria Math" w:hAnsi="Cambria Math"/>
                  <w:color w:val="000000" w:themeColor="text1"/>
                  <w:sz w:val="22"/>
                  <w:szCs w:val="22"/>
                </w:rPr>
                <m:t>γ</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X,k</m:t>
                  </m:r>
                </m:sub>
              </m:sSub>
            </m:num>
            <m:den>
              <m:r>
                <w:rPr>
                  <w:rFonts w:ascii="Cambria Math" w:hAnsi="Cambria Math"/>
                  <w:color w:val="000000" w:themeColor="text1"/>
                  <w:sz w:val="22"/>
                  <w:szCs w:val="22"/>
                </w:rPr>
                <m:t>2</m:t>
              </m:r>
            </m:den>
          </m:f>
          <m:r>
            <w:rPr>
              <w:rFonts w:ascii="Cambria Math" w:hAnsi="Cambria Math"/>
              <w:color w:val="000000" w:themeColor="text1"/>
              <w:sz w:val="22"/>
              <w:szCs w:val="22"/>
            </w:rPr>
            <m:t>,     v=z</m:t>
          </m:r>
          <m:d>
            <m:dPr>
              <m:ctrlPr>
                <w:rPr>
                  <w:rFonts w:ascii="Cambria Math" w:hAnsi="Cambria Math"/>
                  <w:i/>
                  <w:color w:val="000000" w:themeColor="text1"/>
                  <w:sz w:val="22"/>
                  <w:szCs w:val="22"/>
                </w:rPr>
              </m:ctrlPr>
            </m:dPr>
            <m:e>
              <m:r>
                <w:rPr>
                  <w:rFonts w:ascii="Cambria Math" w:hAnsi="Cambria Math"/>
                  <w:color w:val="000000" w:themeColor="text1"/>
                  <w:sz w:val="22"/>
                  <w:szCs w:val="22"/>
                </w:rPr>
                <m:t>s,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F</m:t>
                  </m:r>
                </m:e>
                <m:sub>
                  <m:r>
                    <w:rPr>
                      <w:rFonts w:ascii="Cambria Math" w:hAnsi="Cambria Math"/>
                      <w:color w:val="000000" w:themeColor="text1"/>
                      <w:sz w:val="22"/>
                      <w:szCs w:val="22"/>
                    </w:rPr>
                    <m:t>X</m:t>
                  </m:r>
                </m:sub>
              </m:sSub>
              <m:r>
                <w:rPr>
                  <w:rFonts w:ascii="Cambria Math" w:hAnsi="Cambria Math"/>
                  <w:color w:val="000000" w:themeColor="text1"/>
                  <w:sz w:val="22"/>
                  <w:szCs w:val="22"/>
                </w:rPr>
                <m:t>",1</m:t>
              </m:r>
            </m:e>
          </m:d>
          <m:r>
            <w:rPr>
              <w:rFonts w:ascii="Cambria Math" w:hAnsi="Cambria Math"/>
              <w:color w:val="000000" w:themeColor="text1"/>
              <w:sz w:val="22"/>
              <w:szCs w:val="22"/>
            </w:rPr>
            <m:t>+z</m:t>
          </m:r>
          <m:d>
            <m:dPr>
              <m:ctrlPr>
                <w:rPr>
                  <w:rFonts w:ascii="Cambria Math" w:hAnsi="Cambria Math"/>
                  <w:i/>
                  <w:color w:val="000000" w:themeColor="text1"/>
                  <w:sz w:val="22"/>
                  <w:szCs w:val="22"/>
                </w:rPr>
              </m:ctrlPr>
            </m:dPr>
            <m:e>
              <m:r>
                <w:rPr>
                  <w:rFonts w:ascii="Cambria Math" w:hAnsi="Cambria Math"/>
                  <w:color w:val="000000" w:themeColor="text1"/>
                  <w:sz w:val="22"/>
                  <w:szCs w:val="22"/>
                </w:rPr>
                <m:t>s,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X,k</m:t>
                  </m:r>
                </m:sub>
              </m:sSub>
              <m:r>
                <w:rPr>
                  <w:rFonts w:ascii="Cambria Math" w:hAnsi="Cambria Math"/>
                  <w:color w:val="000000" w:themeColor="text1"/>
                  <w:sz w:val="22"/>
                  <w:szCs w:val="22"/>
                </w:rPr>
                <m:t>",-1</m:t>
              </m:r>
            </m:e>
          </m:d>
          <m:r>
            <w:rPr>
              <w:rFonts w:ascii="Cambria Math" w:hAnsi="Cambria Math"/>
              <w:color w:val="000000" w:themeColor="text1"/>
              <w:sz w:val="22"/>
              <w:szCs w:val="22"/>
            </w:rPr>
            <m:t>;</m:t>
          </m:r>
          <m:r>
            <m:rPr>
              <m:nor/>
            </m:rPr>
            <w:rPr>
              <w:rFonts w:ascii="Cambria Math" w:hAnsi="Cambria Math"/>
              <w:color w:val="000000" w:themeColor="text1"/>
              <w:sz w:val="22"/>
              <w:szCs w:val="22"/>
            </w:rPr>
            <m:t xml:space="preserve"> and</m:t>
          </m:r>
        </m:oMath>
      </m:oMathPara>
    </w:p>
    <w:p w14:paraId="71330D5F" w14:textId="77777777" w:rsidR="00622C3B" w:rsidRPr="002B295A" w:rsidRDefault="00622C3B" w:rsidP="00622C3B">
      <w:pPr>
        <w:rPr>
          <w:rFonts w:eastAsiaTheme="minorEastAsia"/>
          <w:color w:val="000000" w:themeColor="text1"/>
          <w:sz w:val="22"/>
          <w:szCs w:val="22"/>
        </w:rPr>
      </w:pPr>
      <m:oMathPara>
        <m:oMath>
          <m:r>
            <w:rPr>
              <w:rFonts w:ascii="Cambria Math" w:hAnsi="Cambria Math"/>
              <w:color w:val="000000" w:themeColor="text1"/>
              <w:sz w:val="22"/>
              <w:szCs w:val="22"/>
            </w:rPr>
            <m:t>q</m:t>
          </m:r>
          <m:d>
            <m:dPr>
              <m:ctrlPr>
                <w:rPr>
                  <w:rFonts w:ascii="Cambria Math" w:hAnsi="Cambria Math"/>
                  <w:i/>
                  <w:color w:val="000000" w:themeColor="text1"/>
                  <w:sz w:val="22"/>
                  <w:szCs w:val="22"/>
                </w:rPr>
              </m:ctrlPr>
            </m:dPr>
            <m:e>
              <m:r>
                <w:rPr>
                  <w:rFonts w:ascii="Cambria Math" w:hAnsi="Cambria Math"/>
                  <w:color w:val="000000" w:themeColor="text1"/>
                  <w:sz w:val="22"/>
                  <w:szCs w:val="22"/>
                </w:rPr>
                <m:t>s, s+v</m:t>
              </m:r>
            </m:e>
          </m:d>
          <m:r>
            <w:rPr>
              <w:rFonts w:ascii="Cambria Math" w:hAnsi="Cambria Math"/>
              <w:color w:val="000000" w:themeColor="text1"/>
              <w:sz w:val="22"/>
              <w:szCs w:val="22"/>
            </w:rPr>
            <m:t>=</m:t>
          </m:r>
          <m:f>
            <m:fPr>
              <m:ctrlPr>
                <w:rPr>
                  <w:rFonts w:ascii="Cambria Math" w:hAnsi="Cambria Math"/>
                  <w:i/>
                  <w:color w:val="000000" w:themeColor="text1"/>
                  <w:sz w:val="22"/>
                  <w:szCs w:val="22"/>
                </w:rPr>
              </m:ctrlPr>
            </m:fPr>
            <m:num>
              <m:r>
                <w:rPr>
                  <w:rFonts w:ascii="Cambria Math" w:hAnsi="Cambria Math"/>
                  <w:color w:val="000000" w:themeColor="text1"/>
                  <w:sz w:val="22"/>
                  <w:szCs w:val="22"/>
                </w:rPr>
                <m:t>γ</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X,k</m:t>
                  </m:r>
                </m:sub>
              </m:sSub>
            </m:num>
            <m:den>
              <m:r>
                <w:rPr>
                  <w:rFonts w:ascii="Cambria Math" w:hAnsi="Cambria Math"/>
                  <w:color w:val="000000" w:themeColor="text1"/>
                  <w:sz w:val="22"/>
                  <w:szCs w:val="22"/>
                </w:rPr>
                <m:t>2</m:t>
              </m:r>
            </m:den>
          </m:f>
          <m:r>
            <w:rPr>
              <w:rFonts w:ascii="Cambria Math" w:hAnsi="Cambria Math"/>
              <w:color w:val="000000" w:themeColor="text1"/>
              <w:sz w:val="22"/>
              <w:szCs w:val="22"/>
            </w:rPr>
            <m:t>,     v=z</m:t>
          </m:r>
          <m:d>
            <m:dPr>
              <m:ctrlPr>
                <w:rPr>
                  <w:rFonts w:ascii="Cambria Math" w:hAnsi="Cambria Math"/>
                  <w:i/>
                  <w:color w:val="000000" w:themeColor="text1"/>
                  <w:sz w:val="22"/>
                  <w:szCs w:val="22"/>
                </w:rPr>
              </m:ctrlPr>
            </m:dPr>
            <m:e>
              <m:r>
                <w:rPr>
                  <w:rFonts w:ascii="Cambria Math" w:hAnsi="Cambria Math"/>
                  <w:color w:val="000000" w:themeColor="text1"/>
                  <w:sz w:val="22"/>
                  <w:szCs w:val="22"/>
                </w:rPr>
                <m:t>s,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M</m:t>
                  </m:r>
                </m:e>
                <m:sub>
                  <m:r>
                    <w:rPr>
                      <w:rFonts w:ascii="Cambria Math" w:hAnsi="Cambria Math"/>
                      <w:color w:val="000000" w:themeColor="text1"/>
                      <w:sz w:val="22"/>
                      <w:szCs w:val="22"/>
                    </w:rPr>
                    <m:t>X</m:t>
                  </m:r>
                </m:sub>
              </m:sSub>
              <m:r>
                <w:rPr>
                  <w:rFonts w:ascii="Cambria Math" w:hAnsi="Cambria Math"/>
                  <w:color w:val="000000" w:themeColor="text1"/>
                  <w:sz w:val="22"/>
                  <w:szCs w:val="22"/>
                </w:rPr>
                <m:t>",1</m:t>
              </m:r>
            </m:e>
          </m:d>
          <m:r>
            <w:rPr>
              <w:rFonts w:ascii="Cambria Math" w:hAnsi="Cambria Math"/>
              <w:color w:val="000000" w:themeColor="text1"/>
              <w:sz w:val="22"/>
              <w:szCs w:val="22"/>
            </w:rPr>
            <m:t>+z</m:t>
          </m:r>
          <m:d>
            <m:dPr>
              <m:ctrlPr>
                <w:rPr>
                  <w:rFonts w:ascii="Cambria Math" w:hAnsi="Cambria Math"/>
                  <w:i/>
                  <w:color w:val="000000" w:themeColor="text1"/>
                  <w:sz w:val="22"/>
                  <w:szCs w:val="22"/>
                </w:rPr>
              </m:ctrlPr>
            </m:dPr>
            <m:e>
              <m:r>
                <w:rPr>
                  <w:rFonts w:ascii="Cambria Math" w:hAnsi="Cambria Math"/>
                  <w:color w:val="000000" w:themeColor="text1"/>
                  <w:sz w:val="22"/>
                  <w:szCs w:val="22"/>
                </w:rPr>
                <m:t>s,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I</m:t>
                  </m:r>
                </m:e>
                <m:sub>
                  <m:r>
                    <w:rPr>
                      <w:rFonts w:ascii="Cambria Math" w:hAnsi="Cambria Math"/>
                      <w:color w:val="000000" w:themeColor="text1"/>
                      <w:sz w:val="22"/>
                      <w:szCs w:val="22"/>
                    </w:rPr>
                    <m:t>X,k</m:t>
                  </m:r>
                </m:sub>
              </m:sSub>
              <m:r>
                <w:rPr>
                  <w:rFonts w:ascii="Cambria Math" w:hAnsi="Cambria Math"/>
                  <w:color w:val="000000" w:themeColor="text1"/>
                  <w:sz w:val="22"/>
                  <w:szCs w:val="22"/>
                </w:rPr>
                <m:t>",-1</m:t>
              </m:r>
            </m:e>
          </m:d>
          <m:r>
            <w:rPr>
              <w:rFonts w:ascii="Cambria Math" w:hAnsi="Cambria Math"/>
              <w:color w:val="000000" w:themeColor="text1"/>
              <w:sz w:val="22"/>
              <w:szCs w:val="22"/>
            </w:rPr>
            <m:t xml:space="preserve">, </m:t>
          </m:r>
          <m:r>
            <m:rPr>
              <m:nor/>
            </m:rPr>
            <w:rPr>
              <w:rFonts w:ascii="Cambria Math" w:hAnsi="Cambria Math"/>
              <w:color w:val="000000" w:themeColor="text1"/>
              <w:sz w:val="22"/>
              <w:szCs w:val="22"/>
            </w:rPr>
            <m:t>where</m:t>
          </m:r>
        </m:oMath>
      </m:oMathPara>
    </w:p>
    <w:p w14:paraId="4E94F20B" w14:textId="77777777" w:rsidR="00622C3B" w:rsidRPr="002B295A" w:rsidRDefault="00622C3B" w:rsidP="00622C3B">
      <w:pPr>
        <w:rPr>
          <w:color w:val="000000" w:themeColor="text1"/>
          <w:sz w:val="22"/>
          <w:szCs w:val="22"/>
        </w:rPr>
      </w:pPr>
      <w:r w:rsidRPr="002B295A">
        <w:rPr>
          <w:rFonts w:eastAsiaTheme="minorEastAsia"/>
          <w:color w:val="000000" w:themeColor="text1"/>
          <w:sz w:val="22"/>
          <w:szCs w:val="22"/>
        </w:rPr>
        <w:t xml:space="preserve"> </w:t>
      </w:r>
      <m:oMath>
        <m:r>
          <w:rPr>
            <w:rFonts w:ascii="Cambria Math" w:eastAsiaTheme="minorEastAsia" w:hAnsi="Cambria Math"/>
            <w:color w:val="000000" w:themeColor="text1"/>
            <w:sz w:val="22"/>
            <w:szCs w:val="22"/>
          </w:rPr>
          <m:t>X ∈{wild, w1, …, wJ}</m:t>
        </m:r>
      </m:oMath>
      <w:r w:rsidRPr="002B295A">
        <w:rPr>
          <w:color w:val="000000" w:themeColor="text1"/>
          <w:sz w:val="22"/>
          <w:szCs w:val="22"/>
        </w:rPr>
        <w:t>.</w:t>
      </w:r>
    </w:p>
    <w:p w14:paraId="431665A4" w14:textId="77777777" w:rsidR="00622C3B" w:rsidRPr="002B295A" w:rsidRDefault="00622C3B" w:rsidP="00622C3B">
      <w:pPr>
        <w:rPr>
          <w:color w:val="000000" w:themeColor="text1"/>
          <w:sz w:val="22"/>
          <w:szCs w:val="22"/>
        </w:rPr>
      </w:pPr>
    </w:p>
    <w:p w14:paraId="4D460FA8" w14:textId="75C4EFA4" w:rsidR="00622C3B" w:rsidRPr="002B295A" w:rsidRDefault="003A7401" w:rsidP="00622C3B">
      <w:pPr>
        <w:rPr>
          <w:b/>
          <w:i/>
          <w:color w:val="000000" w:themeColor="text1"/>
          <w:sz w:val="22"/>
          <w:szCs w:val="22"/>
        </w:rPr>
      </w:pPr>
      <w:r w:rsidRPr="002B295A">
        <w:rPr>
          <w:b/>
          <w:i/>
          <w:color w:val="000000" w:themeColor="text1"/>
          <w:sz w:val="22"/>
          <w:szCs w:val="22"/>
        </w:rPr>
        <w:t>B4.4</w:t>
      </w:r>
      <w:r w:rsidR="00622C3B" w:rsidRPr="002B295A">
        <w:rPr>
          <w:b/>
          <w:i/>
          <w:color w:val="000000" w:themeColor="text1"/>
          <w:sz w:val="22"/>
          <w:szCs w:val="22"/>
        </w:rPr>
        <w:t xml:space="preserve">Mating of Unmated Females </w:t>
      </w:r>
      <w:proofErr w:type="gramStart"/>
      <w:r w:rsidR="00622C3B" w:rsidRPr="002B295A">
        <w:rPr>
          <w:b/>
          <w:i/>
          <w:color w:val="000000" w:themeColor="text1"/>
          <w:sz w:val="22"/>
          <w:szCs w:val="22"/>
        </w:rPr>
        <w:t>Within</w:t>
      </w:r>
      <w:proofErr w:type="gramEnd"/>
      <w:r w:rsidR="00622C3B" w:rsidRPr="002B295A">
        <w:rPr>
          <w:b/>
          <w:i/>
          <w:color w:val="000000" w:themeColor="text1"/>
          <w:sz w:val="22"/>
          <w:szCs w:val="22"/>
        </w:rPr>
        <w:t xml:space="preserve"> a Subpopulation</w:t>
      </w:r>
    </w:p>
    <w:p w14:paraId="13D37A06" w14:textId="77777777" w:rsidR="00622C3B" w:rsidRPr="002B295A" w:rsidRDefault="00622C3B" w:rsidP="00622C3B">
      <w:pPr>
        <w:rPr>
          <w:color w:val="000000" w:themeColor="text1"/>
          <w:sz w:val="22"/>
          <w:szCs w:val="22"/>
        </w:rPr>
      </w:pPr>
      <w:r w:rsidRPr="002B295A">
        <w:rPr>
          <w:color w:val="000000" w:themeColor="text1"/>
          <w:sz w:val="22"/>
          <w:szCs w:val="22"/>
        </w:rPr>
        <w:t>We assume that the rate at which females are mated is independent of the density of males in the population.  The transition rate is</w:t>
      </w:r>
    </w:p>
    <w:p w14:paraId="32FCF16D" w14:textId="77777777" w:rsidR="00622C3B" w:rsidRPr="002B295A" w:rsidRDefault="00622C3B" w:rsidP="00622C3B">
      <w:pPr>
        <w:rPr>
          <w:color w:val="000000" w:themeColor="text1"/>
          <w:sz w:val="22"/>
          <w:szCs w:val="22"/>
        </w:rPr>
      </w:pPr>
    </w:p>
    <w:p w14:paraId="2CC6B3BF" w14:textId="77777777" w:rsidR="00622C3B" w:rsidRPr="002B295A" w:rsidRDefault="00622C3B" w:rsidP="00622C3B">
      <w:pPr>
        <w:rPr>
          <w:i/>
          <w:color w:val="000000" w:themeColor="text1"/>
          <w:sz w:val="22"/>
          <w:szCs w:val="22"/>
        </w:rPr>
      </w:pPr>
      <m:oMathPara>
        <m:oMath>
          <m:r>
            <w:rPr>
              <w:rFonts w:ascii="Cambria Math" w:hAnsi="Cambria Math"/>
              <w:color w:val="000000" w:themeColor="text1"/>
              <w:sz w:val="22"/>
              <w:szCs w:val="22"/>
            </w:rPr>
            <m:t>q</m:t>
          </m:r>
          <m:d>
            <m:dPr>
              <m:ctrlPr>
                <w:rPr>
                  <w:rFonts w:ascii="Cambria Math" w:hAnsi="Cambria Math"/>
                  <w:i/>
                  <w:color w:val="000000" w:themeColor="text1"/>
                  <w:sz w:val="22"/>
                  <w:szCs w:val="22"/>
                </w:rPr>
              </m:ctrlPr>
            </m:dPr>
            <m:e>
              <m:r>
                <w:rPr>
                  <w:rFonts w:ascii="Cambria Math" w:hAnsi="Cambria Math"/>
                  <w:color w:val="000000" w:themeColor="text1"/>
                  <w:sz w:val="22"/>
                  <w:szCs w:val="22"/>
                </w:rPr>
                <m:t>s, s+v</m:t>
              </m:r>
            </m:e>
          </m:d>
          <m:r>
            <w:rPr>
              <w:rFonts w:ascii="Cambria Math" w:hAnsi="Cambria Math"/>
              <w:color w:val="000000" w:themeColor="text1"/>
              <w:sz w:val="22"/>
              <w:szCs w:val="22"/>
            </w:rPr>
            <m:t>= η</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F</m:t>
              </m:r>
            </m:e>
            <m:sub>
              <m:r>
                <w:rPr>
                  <w:rFonts w:ascii="Cambria Math" w:hAnsi="Cambria Math"/>
                  <w:color w:val="000000" w:themeColor="text1"/>
                  <w:sz w:val="22"/>
                  <w:szCs w:val="22"/>
                </w:rPr>
                <m:t>X</m:t>
              </m:r>
            </m:sub>
          </m:sSub>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c</m:t>
                  </m:r>
                </m:e>
                <m:sub>
                  <m:r>
                    <w:rPr>
                      <w:rFonts w:ascii="Cambria Math" w:hAnsi="Cambria Math"/>
                      <w:color w:val="000000" w:themeColor="text1"/>
                      <w:sz w:val="22"/>
                      <w:szCs w:val="22"/>
                    </w:rPr>
                    <m:t>Y</m:t>
                  </m:r>
                </m:sub>
              </m:sSub>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M</m:t>
                  </m:r>
                </m:e>
                <m:sub>
                  <m:r>
                    <w:rPr>
                      <w:rFonts w:ascii="Cambria Math" w:hAnsi="Cambria Math"/>
                      <w:color w:val="000000" w:themeColor="text1"/>
                      <w:sz w:val="22"/>
                      <w:szCs w:val="22"/>
                    </w:rPr>
                    <m:t>Y</m:t>
                  </m:r>
                </m:sub>
              </m:sSub>
            </m:num>
            <m:den>
              <m:nary>
                <m:naryPr>
                  <m:chr m:val="∑"/>
                  <m:limLoc m:val="subSup"/>
                  <m:supHide m:val="1"/>
                  <m:ctrlPr>
                    <w:rPr>
                      <w:rFonts w:ascii="Cambria Math" w:hAnsi="Cambria Math"/>
                      <w:i/>
                      <w:color w:val="000000" w:themeColor="text1"/>
                      <w:sz w:val="22"/>
                      <w:szCs w:val="22"/>
                    </w:rPr>
                  </m:ctrlPr>
                </m:naryPr>
                <m:sub>
                  <m:r>
                    <w:rPr>
                      <w:rFonts w:ascii="Cambria Math" w:hAnsi="Cambria Math"/>
                      <w:color w:val="000000" w:themeColor="text1"/>
                      <w:sz w:val="22"/>
                      <w:szCs w:val="22"/>
                    </w:rPr>
                    <m:t>g∈G</m:t>
                  </m:r>
                </m:sub>
                <m:sup/>
                <m:e>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c</m:t>
                      </m:r>
                    </m:e>
                    <m:sub>
                      <m:r>
                        <w:rPr>
                          <w:rFonts w:ascii="Cambria Math" w:hAnsi="Cambria Math"/>
                          <w:color w:val="000000" w:themeColor="text1"/>
                          <w:sz w:val="22"/>
                          <w:szCs w:val="22"/>
                        </w:rPr>
                        <m:t>g</m:t>
                      </m:r>
                    </m:sub>
                  </m:sSub>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M</m:t>
                      </m:r>
                    </m:e>
                    <m:sub>
                      <m:r>
                        <w:rPr>
                          <w:rFonts w:ascii="Cambria Math" w:hAnsi="Cambria Math"/>
                          <w:color w:val="000000" w:themeColor="text1"/>
                          <w:sz w:val="22"/>
                          <w:szCs w:val="22"/>
                        </w:rPr>
                        <m:t>g</m:t>
                      </m:r>
                    </m:sub>
                  </m:sSub>
                </m:e>
              </m:nary>
            </m:den>
          </m:f>
          <m:r>
            <w:rPr>
              <w:rFonts w:ascii="Cambria Math" w:eastAsiaTheme="minorEastAsia" w:hAnsi="Cambria Math"/>
              <w:color w:val="000000" w:themeColor="text1"/>
              <w:sz w:val="22"/>
              <w:szCs w:val="22"/>
            </w:rPr>
            <m:t>,    v=z</m:t>
          </m:r>
          <m:d>
            <m:dPr>
              <m:ctrlPr>
                <w:rPr>
                  <w:rFonts w:ascii="Cambria Math" w:eastAsiaTheme="minorEastAsia" w:hAnsi="Cambria Math"/>
                  <w:i/>
                  <w:color w:val="000000" w:themeColor="text1"/>
                  <w:sz w:val="22"/>
                  <w:szCs w:val="22"/>
                </w:rPr>
              </m:ctrlPr>
            </m:dPr>
            <m:e>
              <m:r>
                <w:rPr>
                  <w:rFonts w:ascii="Cambria Math" w:eastAsiaTheme="minorEastAsia" w:hAnsi="Cambria Math"/>
                  <w:color w:val="000000" w:themeColor="text1"/>
                  <w:sz w:val="22"/>
                  <w:szCs w:val="22"/>
                </w:rPr>
                <m:t>s,"</m:t>
              </m:r>
              <m:sSub>
                <m:sSubPr>
                  <m:ctrlPr>
                    <w:rPr>
                      <w:rFonts w:ascii="Cambria Math" w:eastAsiaTheme="minorEastAsia" w:hAnsi="Cambria Math"/>
                      <w:i/>
                      <w:color w:val="000000" w:themeColor="text1"/>
                      <w:sz w:val="22"/>
                      <w:szCs w:val="22"/>
                    </w:rPr>
                  </m:ctrlPr>
                </m:sSubPr>
                <m:e>
                  <m:r>
                    <w:rPr>
                      <w:rFonts w:ascii="Cambria Math" w:eastAsiaTheme="minorEastAsia" w:hAnsi="Cambria Math"/>
                      <w:color w:val="000000" w:themeColor="text1"/>
                      <w:sz w:val="22"/>
                      <w:szCs w:val="22"/>
                    </w:rPr>
                    <m:t>F</m:t>
                  </m:r>
                </m:e>
                <m:sub>
                  <m:r>
                    <w:rPr>
                      <w:rFonts w:ascii="Cambria Math" w:eastAsiaTheme="minorEastAsia" w:hAnsi="Cambria Math"/>
                      <w:color w:val="000000" w:themeColor="text1"/>
                      <w:sz w:val="22"/>
                      <w:szCs w:val="22"/>
                    </w:rPr>
                    <m:t>X × Y</m:t>
                  </m:r>
                </m:sub>
              </m:sSub>
              <m:r>
                <w:rPr>
                  <w:rFonts w:ascii="Cambria Math" w:eastAsiaTheme="minorEastAsia" w:hAnsi="Cambria Math"/>
                  <w:color w:val="000000" w:themeColor="text1"/>
                  <w:sz w:val="22"/>
                  <w:szCs w:val="22"/>
                </w:rPr>
                <m:t>" ,1</m:t>
              </m:r>
            </m:e>
          </m:d>
          <m:r>
            <w:rPr>
              <w:rFonts w:ascii="Cambria Math" w:eastAsiaTheme="minorEastAsia" w:hAnsi="Cambria Math"/>
              <w:color w:val="000000" w:themeColor="text1"/>
              <w:sz w:val="22"/>
              <w:szCs w:val="22"/>
            </w:rPr>
            <m:t>+z</m:t>
          </m:r>
          <m:d>
            <m:dPr>
              <m:ctrlPr>
                <w:rPr>
                  <w:rFonts w:ascii="Cambria Math" w:eastAsiaTheme="minorEastAsia" w:hAnsi="Cambria Math"/>
                  <w:i/>
                  <w:color w:val="000000" w:themeColor="text1"/>
                  <w:sz w:val="22"/>
                  <w:szCs w:val="22"/>
                </w:rPr>
              </m:ctrlPr>
            </m:dPr>
            <m:e>
              <m:r>
                <w:rPr>
                  <w:rFonts w:ascii="Cambria Math" w:eastAsiaTheme="minorEastAsia" w:hAnsi="Cambria Math"/>
                  <w:color w:val="000000" w:themeColor="text1"/>
                  <w:sz w:val="22"/>
                  <w:szCs w:val="22"/>
                </w:rPr>
                <m:t xml:space="preserve">s, </m:t>
              </m:r>
              <m:sSub>
                <m:sSubPr>
                  <m:ctrlPr>
                    <w:rPr>
                      <w:rFonts w:ascii="Cambria Math" w:eastAsiaTheme="minorEastAsia" w:hAnsi="Cambria Math"/>
                      <w:color w:val="000000" w:themeColor="text1"/>
                      <w:sz w:val="22"/>
                      <w:szCs w:val="22"/>
                    </w:rPr>
                  </m:ctrlPr>
                </m:sSubPr>
                <m:e>
                  <m:r>
                    <m:rPr>
                      <m:nor/>
                    </m:rPr>
                    <w:rPr>
                      <w:rFonts w:ascii="Cambria Math" w:eastAsiaTheme="minorEastAsia" w:hAnsi="Cambria Math"/>
                      <w:color w:val="000000" w:themeColor="text1"/>
                      <w:sz w:val="22"/>
                      <w:szCs w:val="22"/>
                    </w:rPr>
                    <m:t>F</m:t>
                  </m:r>
                </m:e>
                <m:sub>
                  <m:r>
                    <m:rPr>
                      <m:nor/>
                    </m:rPr>
                    <w:rPr>
                      <w:rFonts w:ascii="Cambria Math" w:eastAsiaTheme="minorEastAsia" w:hAnsi="Cambria Math"/>
                      <w:color w:val="000000" w:themeColor="text1"/>
                      <w:sz w:val="22"/>
                      <w:szCs w:val="22"/>
                    </w:rPr>
                    <m:t>X</m:t>
                  </m:r>
                </m:sub>
              </m:sSub>
              <m:r>
                <w:rPr>
                  <w:rFonts w:ascii="Cambria Math" w:eastAsiaTheme="minorEastAsia" w:hAnsi="Cambria Math"/>
                  <w:color w:val="000000" w:themeColor="text1"/>
                  <w:sz w:val="22"/>
                  <w:szCs w:val="22"/>
                </w:rPr>
                <m:t>,-1</m:t>
              </m:r>
            </m:e>
          </m:d>
          <m:r>
            <w:rPr>
              <w:rFonts w:ascii="Cambria Math" w:eastAsiaTheme="minorEastAsia" w:hAnsi="Cambria Math"/>
              <w:color w:val="000000" w:themeColor="text1"/>
              <w:sz w:val="22"/>
              <w:szCs w:val="22"/>
            </w:rPr>
            <m:t>,</m:t>
          </m:r>
        </m:oMath>
      </m:oMathPara>
    </w:p>
    <w:p w14:paraId="5DEA755C" w14:textId="77777777" w:rsidR="00622C3B" w:rsidRPr="002B295A" w:rsidRDefault="00622C3B" w:rsidP="00622C3B">
      <w:pPr>
        <w:tabs>
          <w:tab w:val="center" w:pos="1533"/>
          <w:tab w:val="center" w:pos="4711"/>
        </w:tabs>
        <w:spacing w:after="135" w:line="259" w:lineRule="auto"/>
        <w:rPr>
          <w:color w:val="000000" w:themeColor="text1"/>
          <w:sz w:val="22"/>
          <w:szCs w:val="22"/>
        </w:rPr>
      </w:pPr>
      <w:r w:rsidRPr="002B295A">
        <w:rPr>
          <w:rFonts w:ascii="Calibri" w:eastAsia="Calibri" w:hAnsi="Calibri" w:cs="Calibri"/>
          <w:color w:val="000000" w:themeColor="text1"/>
          <w:sz w:val="22"/>
          <w:szCs w:val="22"/>
        </w:rPr>
        <w:tab/>
      </w:r>
      <w:r w:rsidRPr="002B295A">
        <w:rPr>
          <w:i/>
          <w:color w:val="000000" w:themeColor="text1"/>
          <w:sz w:val="22"/>
          <w:szCs w:val="22"/>
        </w:rPr>
        <w:t xml:space="preserve"> </w:t>
      </w:r>
    </w:p>
    <w:p w14:paraId="06A53580" w14:textId="7A53804C" w:rsidR="00622C3B" w:rsidRPr="002B295A" w:rsidRDefault="00622C3B" w:rsidP="00622C3B">
      <w:pPr>
        <w:tabs>
          <w:tab w:val="center" w:pos="1533"/>
          <w:tab w:val="center" w:pos="4711"/>
        </w:tabs>
        <w:spacing w:after="135" w:line="259" w:lineRule="auto"/>
        <w:rPr>
          <w:color w:val="000000" w:themeColor="text1"/>
          <w:sz w:val="22"/>
          <w:szCs w:val="22"/>
        </w:rPr>
      </w:pPr>
      <w:proofErr w:type="gramStart"/>
      <w:r w:rsidRPr="002B295A">
        <w:rPr>
          <w:color w:val="000000" w:themeColor="text1"/>
          <w:sz w:val="22"/>
          <w:szCs w:val="22"/>
        </w:rPr>
        <w:t>where</w:t>
      </w:r>
      <w:proofErr w:type="gramEnd"/>
      <w:r w:rsidRPr="002B295A">
        <w:rPr>
          <w:color w:val="000000" w:themeColor="text1"/>
          <w:sz w:val="22"/>
          <w:szCs w:val="22"/>
        </w:rPr>
        <w:t xml:space="preserve"> </w:t>
      </w:r>
      <w:r w:rsidRPr="002B295A">
        <w:rPr>
          <w:i/>
          <w:color w:val="000000" w:themeColor="text1"/>
          <w:sz w:val="22"/>
          <w:szCs w:val="22"/>
        </w:rPr>
        <w:t>c</w:t>
      </w:r>
      <w:r w:rsidRPr="002B295A">
        <w:rPr>
          <w:i/>
          <w:color w:val="000000" w:themeColor="text1"/>
          <w:sz w:val="22"/>
          <w:szCs w:val="22"/>
          <w:vertAlign w:val="subscript"/>
        </w:rPr>
        <w:t xml:space="preserve">g </w:t>
      </w:r>
      <w:r w:rsidRPr="002B295A">
        <w:rPr>
          <w:color w:val="000000" w:themeColor="text1"/>
          <w:sz w:val="22"/>
          <w:szCs w:val="22"/>
        </w:rPr>
        <w:t>(</w:t>
      </w:r>
      <w:r w:rsidRPr="002B295A">
        <w:rPr>
          <w:i/>
          <w:color w:val="000000" w:themeColor="text1"/>
          <w:sz w:val="22"/>
          <w:szCs w:val="22"/>
        </w:rPr>
        <w:t xml:space="preserve">&gt; </w:t>
      </w:r>
      <w:r w:rsidRPr="002B295A">
        <w:rPr>
          <w:color w:val="000000" w:themeColor="text1"/>
          <w:sz w:val="22"/>
          <w:szCs w:val="22"/>
        </w:rPr>
        <w:t xml:space="preserve">0) is the mating competitiveness (equivalent to </w:t>
      </w:r>
      <w:proofErr w:type="spellStart"/>
      <w:r w:rsidRPr="002B295A">
        <w:rPr>
          <w:color w:val="000000" w:themeColor="text1"/>
          <w:sz w:val="22"/>
          <w:szCs w:val="22"/>
        </w:rPr>
        <w:t>Fried’s</w:t>
      </w:r>
      <w:proofErr w:type="spellEnd"/>
      <w:r w:rsidRPr="002B295A">
        <w:rPr>
          <w:color w:val="000000" w:themeColor="text1"/>
          <w:sz w:val="22"/>
          <w:szCs w:val="22"/>
        </w:rPr>
        <w:t xml:space="preserve"> Index</w:t>
      </w:r>
      <w:r w:rsidR="003A7401" w:rsidRPr="002B295A">
        <w:rPr>
          <w:color w:val="000000" w:themeColor="text1"/>
          <w:sz w:val="22"/>
          <w:szCs w:val="22"/>
        </w:rPr>
        <w:t xml:space="preserve"> (3</w:t>
      </w:r>
      <w:r w:rsidR="004A228C">
        <w:rPr>
          <w:color w:val="000000" w:themeColor="text1"/>
          <w:sz w:val="22"/>
          <w:szCs w:val="22"/>
        </w:rPr>
        <w:t>4</w:t>
      </w:r>
      <w:r w:rsidR="003A7401" w:rsidRPr="002B295A">
        <w:rPr>
          <w:color w:val="000000" w:themeColor="text1"/>
          <w:sz w:val="22"/>
          <w:szCs w:val="22"/>
        </w:rPr>
        <w:t>)</w:t>
      </w:r>
      <w:r w:rsidRPr="002B295A">
        <w:rPr>
          <w:color w:val="000000" w:themeColor="text1"/>
          <w:sz w:val="22"/>
          <w:szCs w:val="22"/>
        </w:rPr>
        <w:t xml:space="preserve">) of type </w:t>
      </w:r>
      <w:r w:rsidRPr="002B295A">
        <w:rPr>
          <w:i/>
          <w:color w:val="000000" w:themeColor="text1"/>
          <w:sz w:val="22"/>
          <w:szCs w:val="22"/>
        </w:rPr>
        <w:t xml:space="preserve">Y </w:t>
      </w:r>
      <w:r w:rsidRPr="002B295A">
        <w:rPr>
          <w:color w:val="000000" w:themeColor="text1"/>
          <w:sz w:val="22"/>
          <w:szCs w:val="22"/>
        </w:rPr>
        <w:t xml:space="preserve">males relative to wildtype males (so that </w:t>
      </w:r>
      <w:proofErr w:type="spellStart"/>
      <w:r w:rsidRPr="002B295A">
        <w:rPr>
          <w:i/>
          <w:color w:val="000000" w:themeColor="text1"/>
          <w:sz w:val="22"/>
          <w:szCs w:val="22"/>
        </w:rPr>
        <w:t>c</w:t>
      </w:r>
      <w:r w:rsidRPr="002B295A">
        <w:rPr>
          <w:i/>
          <w:color w:val="000000" w:themeColor="text1"/>
          <w:sz w:val="22"/>
          <w:szCs w:val="22"/>
          <w:vertAlign w:val="subscript"/>
        </w:rPr>
        <w:t>wild</w:t>
      </w:r>
      <w:proofErr w:type="spellEnd"/>
      <w:r w:rsidRPr="002B295A">
        <w:rPr>
          <w:i/>
          <w:color w:val="000000" w:themeColor="text1"/>
          <w:sz w:val="22"/>
          <w:szCs w:val="22"/>
          <w:vertAlign w:val="subscript"/>
        </w:rPr>
        <w:t xml:space="preserve"> </w:t>
      </w:r>
      <w:r w:rsidRPr="002B295A">
        <w:rPr>
          <w:color w:val="000000" w:themeColor="text1"/>
          <w:sz w:val="22"/>
          <w:szCs w:val="22"/>
        </w:rPr>
        <w:t xml:space="preserve">= 1); </w:t>
      </w:r>
      <m:oMath>
        <m:r>
          <w:rPr>
            <w:rFonts w:ascii="Cambria Math" w:eastAsiaTheme="minorEastAsia" w:hAnsi="Cambria Math"/>
            <w:color w:val="000000" w:themeColor="text1"/>
            <w:sz w:val="22"/>
            <w:szCs w:val="22"/>
          </w:rPr>
          <m:t>G={wild, w1, …, wJ}</m:t>
        </m:r>
      </m:oMath>
      <w:r w:rsidRPr="002B295A">
        <w:rPr>
          <w:color w:val="000000" w:themeColor="text1"/>
          <w:sz w:val="22"/>
          <w:szCs w:val="22"/>
        </w:rPr>
        <w:t xml:space="preserve"> </w:t>
      </w:r>
      <w:r w:rsidRPr="002B295A">
        <w:rPr>
          <w:i/>
          <w:color w:val="000000" w:themeColor="text1"/>
          <w:sz w:val="22"/>
          <w:szCs w:val="22"/>
        </w:rPr>
        <w:t>;</w:t>
      </w:r>
      <w:r w:rsidRPr="002B295A">
        <w:rPr>
          <w:color w:val="000000" w:themeColor="text1"/>
          <w:sz w:val="22"/>
          <w:szCs w:val="22"/>
        </w:rPr>
        <w:t xml:space="preserve"> </w:t>
      </w:r>
      <m:oMath>
        <m:r>
          <w:rPr>
            <w:rFonts w:ascii="Cambria Math" w:eastAsiaTheme="minorEastAsia" w:hAnsi="Cambria Math"/>
            <w:color w:val="000000" w:themeColor="text1"/>
            <w:sz w:val="22"/>
            <w:szCs w:val="22"/>
          </w:rPr>
          <m:t>X ∈{wild, w1, …, wJ}</m:t>
        </m:r>
      </m:oMath>
      <w:r w:rsidRPr="002B295A">
        <w:rPr>
          <w:rFonts w:eastAsiaTheme="minorEastAsia"/>
          <w:color w:val="000000" w:themeColor="text1"/>
          <w:sz w:val="22"/>
          <w:szCs w:val="22"/>
        </w:rPr>
        <w:t xml:space="preserve"> </w:t>
      </w:r>
      <w:r w:rsidRPr="002B295A">
        <w:rPr>
          <w:color w:val="000000" w:themeColor="text1"/>
          <w:sz w:val="22"/>
          <w:szCs w:val="22"/>
        </w:rPr>
        <w:t xml:space="preserve">and </w:t>
      </w:r>
      <w:r w:rsidRPr="002B295A">
        <w:rPr>
          <w:i/>
          <w:color w:val="000000" w:themeColor="text1"/>
          <w:sz w:val="22"/>
          <w:szCs w:val="22"/>
        </w:rPr>
        <w:t xml:space="preserve">η </w:t>
      </w:r>
      <w:r w:rsidRPr="002B295A">
        <w:rPr>
          <w:color w:val="000000" w:themeColor="text1"/>
          <w:sz w:val="22"/>
          <w:szCs w:val="22"/>
        </w:rPr>
        <w:t>is the per capita mating rate of unmated females.  Importantly, we do not assume that the rate at which females are mated is dependent upon the density of males in the population.  This assumes that males are always proximal to females in the population.</w:t>
      </w:r>
    </w:p>
    <w:p w14:paraId="0B021245" w14:textId="77777777" w:rsidR="00622C3B" w:rsidRPr="002B295A" w:rsidRDefault="00622C3B" w:rsidP="00622C3B">
      <w:pPr>
        <w:tabs>
          <w:tab w:val="center" w:pos="1533"/>
          <w:tab w:val="center" w:pos="4711"/>
        </w:tabs>
        <w:spacing w:after="135" w:line="259" w:lineRule="auto"/>
        <w:rPr>
          <w:color w:val="000000" w:themeColor="text1"/>
          <w:sz w:val="22"/>
          <w:szCs w:val="22"/>
        </w:rPr>
      </w:pPr>
    </w:p>
    <w:p w14:paraId="69839F54" w14:textId="288E1B0A" w:rsidR="00622C3B" w:rsidRPr="002B295A" w:rsidRDefault="003A7401" w:rsidP="00622C3B">
      <w:pPr>
        <w:rPr>
          <w:b/>
          <w:i/>
          <w:color w:val="000000" w:themeColor="text1"/>
          <w:sz w:val="22"/>
          <w:szCs w:val="22"/>
        </w:rPr>
      </w:pPr>
      <w:r w:rsidRPr="002B295A">
        <w:rPr>
          <w:b/>
          <w:i/>
          <w:color w:val="000000" w:themeColor="text1"/>
          <w:sz w:val="22"/>
          <w:szCs w:val="22"/>
        </w:rPr>
        <w:t xml:space="preserve">B4.5 </w:t>
      </w:r>
      <w:r w:rsidR="00622C3B" w:rsidRPr="002B295A">
        <w:rPr>
          <w:b/>
          <w:i/>
          <w:color w:val="000000" w:themeColor="text1"/>
          <w:sz w:val="22"/>
          <w:szCs w:val="22"/>
        </w:rPr>
        <w:t xml:space="preserve">Death of Adults </w:t>
      </w:r>
      <w:proofErr w:type="gramStart"/>
      <w:r w:rsidR="00622C3B" w:rsidRPr="002B295A">
        <w:rPr>
          <w:b/>
          <w:i/>
          <w:color w:val="000000" w:themeColor="text1"/>
          <w:sz w:val="22"/>
          <w:szCs w:val="22"/>
        </w:rPr>
        <w:t>Within</w:t>
      </w:r>
      <w:proofErr w:type="gramEnd"/>
      <w:r w:rsidR="00622C3B" w:rsidRPr="002B295A">
        <w:rPr>
          <w:b/>
          <w:i/>
          <w:color w:val="000000" w:themeColor="text1"/>
          <w:sz w:val="22"/>
          <w:szCs w:val="22"/>
        </w:rPr>
        <w:t xml:space="preserve"> a Subpopulation</w:t>
      </w:r>
    </w:p>
    <w:p w14:paraId="7984578B" w14:textId="77777777" w:rsidR="00622C3B" w:rsidRPr="002B295A" w:rsidRDefault="00622C3B" w:rsidP="00622C3B">
      <w:pPr>
        <w:rPr>
          <w:color w:val="000000" w:themeColor="text1"/>
          <w:sz w:val="22"/>
          <w:szCs w:val="22"/>
        </w:rPr>
      </w:pPr>
      <w:r w:rsidRPr="002B295A">
        <w:rPr>
          <w:color w:val="000000" w:themeColor="text1"/>
          <w:sz w:val="22"/>
          <w:szCs w:val="22"/>
        </w:rPr>
        <w:t xml:space="preserve">We assume that male individuals are dying at rate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M</m:t>
            </m:r>
          </m:sub>
        </m:sSub>
      </m:oMath>
      <w:r w:rsidRPr="002B295A">
        <w:rPr>
          <w:color w:val="000000" w:themeColor="text1"/>
          <w:sz w:val="22"/>
          <w:szCs w:val="22"/>
        </w:rPr>
        <w:t xml:space="preserve"> and females are dying at </w:t>
      </w:r>
      <w:proofErr w:type="gramStart"/>
      <w:r w:rsidRPr="002B295A">
        <w:rPr>
          <w:color w:val="000000" w:themeColor="text1"/>
          <w:sz w:val="22"/>
          <w:szCs w:val="22"/>
        </w:rPr>
        <w:t xml:space="preserve">rate </w:t>
      </w:r>
      <w:proofErr w:type="gramEnd"/>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oMath>
      <w:r w:rsidRPr="002B295A">
        <w:rPr>
          <w:color w:val="000000" w:themeColor="text1"/>
          <w:sz w:val="22"/>
          <w:szCs w:val="22"/>
        </w:rPr>
        <w:t>.  The transition rates for adult deaths within subpopulation X are written as:</w:t>
      </w:r>
    </w:p>
    <w:p w14:paraId="651F5D44" w14:textId="77777777" w:rsidR="00622C3B" w:rsidRPr="002B295A" w:rsidRDefault="00622C3B" w:rsidP="00622C3B">
      <w:pPr>
        <w:rPr>
          <w:color w:val="000000" w:themeColor="text1"/>
          <w:sz w:val="22"/>
          <w:szCs w:val="22"/>
        </w:rPr>
      </w:pPr>
    </w:p>
    <w:p w14:paraId="7F49D796" w14:textId="77777777" w:rsidR="00622C3B" w:rsidRPr="002B295A" w:rsidRDefault="00622C3B" w:rsidP="00622C3B">
      <w:pPr>
        <w:rPr>
          <w:rFonts w:eastAsiaTheme="minorEastAsia"/>
          <w:color w:val="000000" w:themeColor="text1"/>
          <w:sz w:val="22"/>
          <w:szCs w:val="22"/>
        </w:rPr>
      </w:pPr>
      <m:oMathPara>
        <m:oMath>
          <m:r>
            <w:rPr>
              <w:rFonts w:ascii="Cambria Math" w:hAnsi="Cambria Math"/>
              <w:color w:val="000000" w:themeColor="text1"/>
              <w:sz w:val="22"/>
              <w:szCs w:val="22"/>
            </w:rPr>
            <m:t>q</m:t>
          </m:r>
          <m:d>
            <m:dPr>
              <m:ctrlPr>
                <w:rPr>
                  <w:rFonts w:ascii="Cambria Math" w:hAnsi="Cambria Math"/>
                  <w:i/>
                  <w:color w:val="000000" w:themeColor="text1"/>
                  <w:sz w:val="22"/>
                  <w:szCs w:val="22"/>
                </w:rPr>
              </m:ctrlPr>
            </m:dPr>
            <m:e>
              <m:r>
                <w:rPr>
                  <w:rFonts w:ascii="Cambria Math" w:hAnsi="Cambria Math"/>
                  <w:color w:val="000000" w:themeColor="text1"/>
                  <w:sz w:val="22"/>
                  <w:szCs w:val="22"/>
                </w:rPr>
                <m:t>s, s+v</m:t>
              </m:r>
            </m:e>
          </m:d>
          <m:r>
            <w:rPr>
              <w:rFonts w:ascii="Cambria Math" w:hAnsi="Cambria Math"/>
              <w:color w:val="000000" w:themeColor="text1"/>
              <w:sz w:val="22"/>
              <w:szCs w:val="22"/>
            </w:rPr>
            <m:t xml:space="preserve">=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M</m:t>
              </m:r>
            </m:e>
            <m:sub>
              <m:r>
                <w:rPr>
                  <w:rFonts w:ascii="Cambria Math" w:hAnsi="Cambria Math"/>
                  <w:color w:val="000000" w:themeColor="text1"/>
                  <w:sz w:val="22"/>
                  <w:szCs w:val="22"/>
                </w:rPr>
                <m:t>X</m:t>
              </m:r>
            </m:sub>
          </m:sSub>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M</m:t>
              </m:r>
            </m:sub>
          </m:sSub>
          <m:r>
            <w:rPr>
              <w:rFonts w:ascii="Cambria Math" w:hAnsi="Cambria Math"/>
              <w:color w:val="000000" w:themeColor="text1"/>
              <w:sz w:val="22"/>
              <w:szCs w:val="22"/>
            </w:rPr>
            <m:t xml:space="preserve">,        v=z(s, </m:t>
          </m:r>
          <m:sSub>
            <m:sSubPr>
              <m:ctrlPr>
                <w:rPr>
                  <w:rFonts w:ascii="Cambria Math" w:hAnsi="Cambria Math"/>
                  <w:color w:val="000000" w:themeColor="text1"/>
                  <w:sz w:val="22"/>
                  <w:szCs w:val="22"/>
                </w:rPr>
              </m:ctrlPr>
            </m:sSubPr>
            <m:e>
              <m:r>
                <m:rPr>
                  <m:nor/>
                </m:rPr>
                <w:rPr>
                  <w:rFonts w:ascii="Cambria Math" w:hAnsi="Cambria Math"/>
                  <w:color w:val="000000" w:themeColor="text1"/>
                  <w:sz w:val="22"/>
                  <w:szCs w:val="22"/>
                </w:rPr>
                <m:t>"M</m:t>
              </m:r>
            </m:e>
            <m:sub>
              <m:r>
                <m:rPr>
                  <m:nor/>
                </m:rPr>
                <w:rPr>
                  <w:rFonts w:ascii="Cambria Math" w:hAnsi="Cambria Math"/>
                  <w:color w:val="000000" w:themeColor="text1"/>
                  <w:sz w:val="22"/>
                  <w:szCs w:val="22"/>
                </w:rPr>
                <m:t>X</m:t>
              </m:r>
            </m:sub>
          </m:sSub>
          <m:r>
            <w:rPr>
              <w:rFonts w:ascii="Cambria Math" w:hAnsi="Cambria Math"/>
              <w:color w:val="000000" w:themeColor="text1"/>
              <w:sz w:val="22"/>
              <w:szCs w:val="22"/>
            </w:rPr>
            <m:t>", -1);</m:t>
          </m:r>
        </m:oMath>
      </m:oMathPara>
    </w:p>
    <w:p w14:paraId="4EE0862F" w14:textId="77777777" w:rsidR="00622C3B" w:rsidRPr="002B295A" w:rsidRDefault="00622C3B" w:rsidP="00622C3B">
      <w:pPr>
        <w:rPr>
          <w:rFonts w:eastAsiaTheme="minorEastAsia"/>
          <w:color w:val="000000" w:themeColor="text1"/>
          <w:sz w:val="22"/>
          <w:szCs w:val="22"/>
        </w:rPr>
      </w:pPr>
    </w:p>
    <w:p w14:paraId="16889A1C" w14:textId="77777777" w:rsidR="00622C3B" w:rsidRPr="002B295A" w:rsidRDefault="00622C3B" w:rsidP="00622C3B">
      <w:pPr>
        <w:rPr>
          <w:rFonts w:eastAsiaTheme="minorEastAsia"/>
          <w:color w:val="000000" w:themeColor="text1"/>
          <w:sz w:val="22"/>
          <w:szCs w:val="22"/>
        </w:rPr>
      </w:pPr>
      <m:oMathPara>
        <m:oMath>
          <m:r>
            <w:rPr>
              <w:rFonts w:ascii="Cambria Math" w:hAnsi="Cambria Math"/>
              <w:color w:val="000000" w:themeColor="text1"/>
              <w:sz w:val="22"/>
              <w:szCs w:val="22"/>
            </w:rPr>
            <m:t>q</m:t>
          </m:r>
          <m:d>
            <m:dPr>
              <m:ctrlPr>
                <w:rPr>
                  <w:rFonts w:ascii="Cambria Math" w:hAnsi="Cambria Math"/>
                  <w:i/>
                  <w:color w:val="000000" w:themeColor="text1"/>
                  <w:sz w:val="22"/>
                  <w:szCs w:val="22"/>
                </w:rPr>
              </m:ctrlPr>
            </m:dPr>
            <m:e>
              <m:r>
                <w:rPr>
                  <w:rFonts w:ascii="Cambria Math" w:hAnsi="Cambria Math"/>
                  <w:color w:val="000000" w:themeColor="text1"/>
                  <w:sz w:val="22"/>
                  <w:szCs w:val="22"/>
                </w:rPr>
                <m:t>s, s+v</m:t>
              </m:r>
            </m:e>
          </m:d>
          <m:r>
            <w:rPr>
              <w:rFonts w:ascii="Cambria Math" w:hAnsi="Cambria Math"/>
              <w:color w:val="000000" w:themeColor="text1"/>
              <w:sz w:val="22"/>
              <w:szCs w:val="22"/>
            </w:rPr>
            <m:t xml:space="preserve">=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F</m:t>
              </m:r>
            </m:e>
            <m:sub>
              <m:r>
                <w:rPr>
                  <w:rFonts w:ascii="Cambria Math" w:hAnsi="Cambria Math"/>
                  <w:color w:val="000000" w:themeColor="text1"/>
                  <w:sz w:val="22"/>
                  <w:szCs w:val="22"/>
                </w:rPr>
                <m:t>X</m:t>
              </m:r>
            </m:sub>
          </m:sSub>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r>
            <w:rPr>
              <w:rFonts w:ascii="Cambria Math" w:hAnsi="Cambria Math"/>
              <w:color w:val="000000" w:themeColor="text1"/>
              <w:sz w:val="22"/>
              <w:szCs w:val="22"/>
            </w:rPr>
            <m:t xml:space="preserve">,        v=z(s, </m:t>
          </m:r>
          <m:sSub>
            <m:sSubPr>
              <m:ctrlPr>
                <w:rPr>
                  <w:rFonts w:ascii="Cambria Math" w:hAnsi="Cambria Math"/>
                  <w:color w:val="000000" w:themeColor="text1"/>
                  <w:sz w:val="22"/>
                  <w:szCs w:val="22"/>
                </w:rPr>
              </m:ctrlPr>
            </m:sSubPr>
            <m:e>
              <m:r>
                <m:rPr>
                  <m:nor/>
                </m:rPr>
                <w:rPr>
                  <w:rFonts w:ascii="Cambria Math" w:hAnsi="Cambria Math"/>
                  <w:color w:val="000000" w:themeColor="text1"/>
                  <w:sz w:val="22"/>
                  <w:szCs w:val="22"/>
                </w:rPr>
                <m:t>"F</m:t>
              </m:r>
            </m:e>
            <m:sub>
              <m:r>
                <m:rPr>
                  <m:nor/>
                </m:rPr>
                <w:rPr>
                  <w:rFonts w:ascii="Cambria Math" w:hAnsi="Cambria Math"/>
                  <w:color w:val="000000" w:themeColor="text1"/>
                  <w:sz w:val="22"/>
                  <w:szCs w:val="22"/>
                </w:rPr>
                <m:t>X</m:t>
              </m:r>
            </m:sub>
          </m:sSub>
          <m:r>
            <w:rPr>
              <w:rFonts w:ascii="Cambria Math" w:hAnsi="Cambria Math"/>
              <w:color w:val="000000" w:themeColor="text1"/>
              <w:sz w:val="22"/>
              <w:szCs w:val="22"/>
            </w:rPr>
            <m:t xml:space="preserve">", -1); </m:t>
          </m:r>
          <m:r>
            <m:rPr>
              <m:nor/>
            </m:rPr>
            <w:rPr>
              <w:rFonts w:ascii="Cambria Math" w:hAnsi="Cambria Math"/>
              <w:color w:val="000000" w:themeColor="text1"/>
              <w:sz w:val="22"/>
              <w:szCs w:val="22"/>
            </w:rPr>
            <m:t>and</m:t>
          </m:r>
        </m:oMath>
      </m:oMathPara>
    </w:p>
    <w:p w14:paraId="118CE044" w14:textId="77777777" w:rsidR="00622C3B" w:rsidRPr="002B295A" w:rsidRDefault="00622C3B" w:rsidP="00622C3B">
      <w:pPr>
        <w:rPr>
          <w:rFonts w:eastAsiaTheme="minorEastAsia"/>
          <w:color w:val="000000" w:themeColor="text1"/>
          <w:sz w:val="22"/>
          <w:szCs w:val="22"/>
        </w:rPr>
      </w:pPr>
    </w:p>
    <w:p w14:paraId="64845E1A" w14:textId="77777777" w:rsidR="00622C3B" w:rsidRPr="002B295A" w:rsidRDefault="00622C3B" w:rsidP="00622C3B">
      <w:pPr>
        <w:rPr>
          <w:color w:val="000000" w:themeColor="text1"/>
          <w:sz w:val="22"/>
          <w:szCs w:val="22"/>
        </w:rPr>
      </w:pPr>
      <m:oMathPara>
        <m:oMath>
          <m:r>
            <w:rPr>
              <w:rFonts w:ascii="Cambria Math" w:hAnsi="Cambria Math"/>
              <w:color w:val="000000" w:themeColor="text1"/>
              <w:sz w:val="22"/>
              <w:szCs w:val="22"/>
            </w:rPr>
            <m:t>q</m:t>
          </m:r>
          <m:d>
            <m:dPr>
              <m:ctrlPr>
                <w:rPr>
                  <w:rFonts w:ascii="Cambria Math" w:hAnsi="Cambria Math"/>
                  <w:i/>
                  <w:color w:val="000000" w:themeColor="text1"/>
                  <w:sz w:val="22"/>
                  <w:szCs w:val="22"/>
                </w:rPr>
              </m:ctrlPr>
            </m:dPr>
            <m:e>
              <m:r>
                <w:rPr>
                  <w:rFonts w:ascii="Cambria Math" w:hAnsi="Cambria Math"/>
                  <w:color w:val="000000" w:themeColor="text1"/>
                  <w:sz w:val="22"/>
                  <w:szCs w:val="22"/>
                </w:rPr>
                <m:t>s, s+v</m:t>
              </m:r>
            </m:e>
          </m:d>
          <m:r>
            <w:rPr>
              <w:rFonts w:ascii="Cambria Math" w:hAnsi="Cambria Math"/>
              <w:color w:val="000000" w:themeColor="text1"/>
              <w:sz w:val="22"/>
              <w:szCs w:val="22"/>
            </w:rPr>
            <m:t xml:space="preserve">= </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F</m:t>
              </m:r>
            </m:e>
            <m:sub>
              <m:r>
                <w:rPr>
                  <w:rFonts w:ascii="Cambria Math" w:hAnsi="Cambria Math"/>
                  <w:color w:val="000000" w:themeColor="text1"/>
                  <w:sz w:val="22"/>
                  <w:szCs w:val="22"/>
                </w:rPr>
                <m:t>X × Y</m:t>
              </m:r>
            </m:sub>
          </m:sSub>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μ</m:t>
              </m:r>
            </m:e>
            <m:sub>
              <m:r>
                <w:rPr>
                  <w:rFonts w:ascii="Cambria Math" w:hAnsi="Cambria Math"/>
                  <w:color w:val="000000" w:themeColor="text1"/>
                  <w:sz w:val="22"/>
                  <w:szCs w:val="22"/>
                </w:rPr>
                <m:t>F</m:t>
              </m:r>
            </m:sub>
          </m:sSub>
          <m:r>
            <w:rPr>
              <w:rFonts w:ascii="Cambria Math" w:hAnsi="Cambria Math"/>
              <w:color w:val="000000" w:themeColor="text1"/>
              <w:sz w:val="22"/>
              <w:szCs w:val="22"/>
            </w:rPr>
            <m:t xml:space="preserve">,        v=z(s, </m:t>
          </m:r>
          <m:r>
            <m:rPr>
              <m:nor/>
            </m:rPr>
            <w:rPr>
              <w:rFonts w:ascii="Cambria Math" w:hAnsi="Cambria Math"/>
              <w:color w:val="000000" w:themeColor="text1"/>
              <w:sz w:val="22"/>
              <w:szCs w:val="22"/>
            </w:rPr>
            <m:t>"</m:t>
          </m:r>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F</m:t>
              </m:r>
            </m:e>
            <m:sub>
              <m:r>
                <w:rPr>
                  <w:rFonts w:ascii="Cambria Math" w:hAnsi="Cambria Math"/>
                  <w:color w:val="000000" w:themeColor="text1"/>
                  <w:sz w:val="22"/>
                  <w:szCs w:val="22"/>
                </w:rPr>
                <m:t>X × Y</m:t>
              </m:r>
            </m:sub>
          </m:sSub>
          <m:r>
            <w:rPr>
              <w:rFonts w:ascii="Cambria Math" w:hAnsi="Cambria Math"/>
              <w:color w:val="000000" w:themeColor="text1"/>
              <w:sz w:val="22"/>
              <w:szCs w:val="22"/>
            </w:rPr>
            <m:t>", -1),</m:t>
          </m:r>
          <m:r>
            <m:rPr>
              <m:nor/>
            </m:rPr>
            <w:rPr>
              <w:rFonts w:ascii="Cambria Math" w:hAnsi="Cambria Math"/>
              <w:color w:val="000000" w:themeColor="text1"/>
              <w:sz w:val="22"/>
              <w:szCs w:val="22"/>
            </w:rPr>
            <m:t xml:space="preserve"> where</m:t>
          </m:r>
        </m:oMath>
      </m:oMathPara>
    </w:p>
    <w:p w14:paraId="451AFDA3" w14:textId="77777777" w:rsidR="00622C3B" w:rsidRPr="002B295A" w:rsidRDefault="00622C3B" w:rsidP="00622C3B">
      <w:pPr>
        <w:rPr>
          <w:color w:val="000000" w:themeColor="text1"/>
          <w:sz w:val="22"/>
          <w:szCs w:val="22"/>
        </w:rPr>
      </w:pPr>
    </w:p>
    <w:p w14:paraId="37812929" w14:textId="77777777" w:rsidR="00622C3B" w:rsidRPr="002B295A" w:rsidRDefault="00622C3B" w:rsidP="00622C3B">
      <w:pPr>
        <w:rPr>
          <w:color w:val="000000" w:themeColor="text1"/>
          <w:sz w:val="22"/>
          <w:szCs w:val="22"/>
        </w:rPr>
      </w:pPr>
      <m:oMath>
        <m:r>
          <w:rPr>
            <w:rFonts w:ascii="Cambria Math" w:eastAsiaTheme="minorEastAsia" w:hAnsi="Cambria Math"/>
            <w:color w:val="000000" w:themeColor="text1"/>
            <w:sz w:val="22"/>
            <w:szCs w:val="22"/>
          </w:rPr>
          <m:t>X ∈{wild, w1, …, wJ}</m:t>
        </m:r>
      </m:oMath>
      <w:r w:rsidRPr="002B295A">
        <w:rPr>
          <w:color w:val="000000" w:themeColor="text1"/>
          <w:sz w:val="22"/>
          <w:szCs w:val="22"/>
        </w:rPr>
        <w:t>.</w:t>
      </w:r>
    </w:p>
    <w:p w14:paraId="57DA8260" w14:textId="21985D3C" w:rsidR="00FC64F6" w:rsidRPr="002B295A" w:rsidRDefault="00FC64F6">
      <w:pPr>
        <w:rPr>
          <w:b/>
          <w:i/>
          <w:color w:val="000000" w:themeColor="text1"/>
        </w:rPr>
      </w:pPr>
    </w:p>
    <w:sectPr w:rsidR="00FC64F6" w:rsidRPr="002B295A" w:rsidSect="00244F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83BC6"/>
    <w:multiLevelType w:val="hybridMultilevel"/>
    <w:tmpl w:val="C40C7D24"/>
    <w:lvl w:ilvl="0" w:tplc="5E5EB5B4">
      <w:start w:val="1"/>
      <w:numFmt w:val="decimal"/>
      <w:lvlText w:val="%1."/>
      <w:lvlJc w:val="left"/>
      <w:pPr>
        <w:ind w:left="498"/>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7354BDE2">
      <w:start w:val="1"/>
      <w:numFmt w:val="lowerLetter"/>
      <w:lvlText w:val="%2"/>
      <w:lvlJc w:val="left"/>
      <w:pPr>
        <w:ind w:left="13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3D3227FA">
      <w:start w:val="1"/>
      <w:numFmt w:val="lowerRoman"/>
      <w:lvlText w:val="%3"/>
      <w:lvlJc w:val="left"/>
      <w:pPr>
        <w:ind w:left="20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20DE6012">
      <w:start w:val="1"/>
      <w:numFmt w:val="decimal"/>
      <w:lvlText w:val="%4"/>
      <w:lvlJc w:val="left"/>
      <w:pPr>
        <w:ind w:left="27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23908FB0">
      <w:start w:val="1"/>
      <w:numFmt w:val="lowerLetter"/>
      <w:lvlText w:val="%5"/>
      <w:lvlJc w:val="left"/>
      <w:pPr>
        <w:ind w:left="348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BB88E336">
      <w:start w:val="1"/>
      <w:numFmt w:val="lowerRoman"/>
      <w:lvlText w:val="%6"/>
      <w:lvlJc w:val="left"/>
      <w:pPr>
        <w:ind w:left="420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44CE1184">
      <w:start w:val="1"/>
      <w:numFmt w:val="decimal"/>
      <w:lvlText w:val="%7"/>
      <w:lvlJc w:val="left"/>
      <w:pPr>
        <w:ind w:left="492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41167512">
      <w:start w:val="1"/>
      <w:numFmt w:val="lowerLetter"/>
      <w:lvlText w:val="%8"/>
      <w:lvlJc w:val="left"/>
      <w:pPr>
        <w:ind w:left="564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8FC2A90A">
      <w:start w:val="1"/>
      <w:numFmt w:val="lowerRoman"/>
      <w:lvlText w:val="%9"/>
      <w:lvlJc w:val="left"/>
      <w:pPr>
        <w:ind w:left="636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
    <w:nsid w:val="271452E0"/>
    <w:multiLevelType w:val="hybridMultilevel"/>
    <w:tmpl w:val="FDF0A9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rewin, Brendan (H&amp;B, Dutton Park)">
    <w15:presenceInfo w15:providerId="AD" w15:userId="S::tre15v@csiro.au::1027f3f2-9e1d-4ab3-8b60-2b5901e9a3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84"/>
  </w:docVars>
  <w:rsids>
    <w:rsidRoot w:val="001C56F4"/>
    <w:rsid w:val="00014049"/>
    <w:rsid w:val="000154FC"/>
    <w:rsid w:val="00020EF0"/>
    <w:rsid w:val="00031343"/>
    <w:rsid w:val="000373A4"/>
    <w:rsid w:val="00037FAF"/>
    <w:rsid w:val="000434AE"/>
    <w:rsid w:val="000440D1"/>
    <w:rsid w:val="00044141"/>
    <w:rsid w:val="00054ABC"/>
    <w:rsid w:val="00054B3A"/>
    <w:rsid w:val="000555E0"/>
    <w:rsid w:val="00055656"/>
    <w:rsid w:val="00062504"/>
    <w:rsid w:val="0006287A"/>
    <w:rsid w:val="00065E01"/>
    <w:rsid w:val="00074EFF"/>
    <w:rsid w:val="000A3219"/>
    <w:rsid w:val="000B1018"/>
    <w:rsid w:val="000B1F1D"/>
    <w:rsid w:val="000D2E65"/>
    <w:rsid w:val="000E7710"/>
    <w:rsid w:val="000F6B1F"/>
    <w:rsid w:val="001055D9"/>
    <w:rsid w:val="00114A85"/>
    <w:rsid w:val="0013580F"/>
    <w:rsid w:val="00146B31"/>
    <w:rsid w:val="00151542"/>
    <w:rsid w:val="0015238D"/>
    <w:rsid w:val="0016223C"/>
    <w:rsid w:val="001645DF"/>
    <w:rsid w:val="0018261C"/>
    <w:rsid w:val="001865F5"/>
    <w:rsid w:val="00187524"/>
    <w:rsid w:val="001929E2"/>
    <w:rsid w:val="0019408D"/>
    <w:rsid w:val="00194C41"/>
    <w:rsid w:val="0019521A"/>
    <w:rsid w:val="001A6BE9"/>
    <w:rsid w:val="001B0F6B"/>
    <w:rsid w:val="001B4388"/>
    <w:rsid w:val="001B67B4"/>
    <w:rsid w:val="001B6B29"/>
    <w:rsid w:val="001C1803"/>
    <w:rsid w:val="001C56F4"/>
    <w:rsid w:val="001D582D"/>
    <w:rsid w:val="001E1895"/>
    <w:rsid w:val="001E3054"/>
    <w:rsid w:val="0020203D"/>
    <w:rsid w:val="0020218D"/>
    <w:rsid w:val="00203D81"/>
    <w:rsid w:val="00217A97"/>
    <w:rsid w:val="00222798"/>
    <w:rsid w:val="00227593"/>
    <w:rsid w:val="00236F7D"/>
    <w:rsid w:val="0024224F"/>
    <w:rsid w:val="00244938"/>
    <w:rsid w:val="00244F11"/>
    <w:rsid w:val="00251735"/>
    <w:rsid w:val="002531F4"/>
    <w:rsid w:val="00253A4A"/>
    <w:rsid w:val="00266636"/>
    <w:rsid w:val="00267A6E"/>
    <w:rsid w:val="00274403"/>
    <w:rsid w:val="00280831"/>
    <w:rsid w:val="002A23E3"/>
    <w:rsid w:val="002B082C"/>
    <w:rsid w:val="002B0994"/>
    <w:rsid w:val="002B295A"/>
    <w:rsid w:val="002C6AB4"/>
    <w:rsid w:val="002C758C"/>
    <w:rsid w:val="002D2EC7"/>
    <w:rsid w:val="002D4C06"/>
    <w:rsid w:val="002E1D24"/>
    <w:rsid w:val="002F6CBE"/>
    <w:rsid w:val="00302B28"/>
    <w:rsid w:val="003131DB"/>
    <w:rsid w:val="00330E84"/>
    <w:rsid w:val="0033536D"/>
    <w:rsid w:val="003363D8"/>
    <w:rsid w:val="00336E05"/>
    <w:rsid w:val="00337580"/>
    <w:rsid w:val="00340ADE"/>
    <w:rsid w:val="00354E72"/>
    <w:rsid w:val="003754EF"/>
    <w:rsid w:val="00380A30"/>
    <w:rsid w:val="003857C6"/>
    <w:rsid w:val="0038606E"/>
    <w:rsid w:val="00391017"/>
    <w:rsid w:val="003A5837"/>
    <w:rsid w:val="003A7401"/>
    <w:rsid w:val="003B0CFE"/>
    <w:rsid w:val="003B1F8E"/>
    <w:rsid w:val="003B38E7"/>
    <w:rsid w:val="003C0E96"/>
    <w:rsid w:val="003C3801"/>
    <w:rsid w:val="003F2F76"/>
    <w:rsid w:val="003F4E40"/>
    <w:rsid w:val="00402676"/>
    <w:rsid w:val="00403041"/>
    <w:rsid w:val="00404BF4"/>
    <w:rsid w:val="00406C4F"/>
    <w:rsid w:val="004202EE"/>
    <w:rsid w:val="00424463"/>
    <w:rsid w:val="00436804"/>
    <w:rsid w:val="00446BE6"/>
    <w:rsid w:val="00453DAA"/>
    <w:rsid w:val="004734DF"/>
    <w:rsid w:val="0047382B"/>
    <w:rsid w:val="00476E06"/>
    <w:rsid w:val="00481046"/>
    <w:rsid w:val="00485943"/>
    <w:rsid w:val="00493936"/>
    <w:rsid w:val="004A228C"/>
    <w:rsid w:val="004A2A2C"/>
    <w:rsid w:val="004A5F86"/>
    <w:rsid w:val="004A6C09"/>
    <w:rsid w:val="004B376C"/>
    <w:rsid w:val="004B4EBC"/>
    <w:rsid w:val="004C0965"/>
    <w:rsid w:val="004D0646"/>
    <w:rsid w:val="004D0ACF"/>
    <w:rsid w:val="004D3B20"/>
    <w:rsid w:val="004E4AF5"/>
    <w:rsid w:val="004F1606"/>
    <w:rsid w:val="004F665E"/>
    <w:rsid w:val="00503F6A"/>
    <w:rsid w:val="00514CF3"/>
    <w:rsid w:val="005221FE"/>
    <w:rsid w:val="00525151"/>
    <w:rsid w:val="00533283"/>
    <w:rsid w:val="00535A6D"/>
    <w:rsid w:val="005453E6"/>
    <w:rsid w:val="00561021"/>
    <w:rsid w:val="00571E45"/>
    <w:rsid w:val="0058268A"/>
    <w:rsid w:val="00591BD4"/>
    <w:rsid w:val="00592171"/>
    <w:rsid w:val="005A1F77"/>
    <w:rsid w:val="005A6D09"/>
    <w:rsid w:val="005D1F23"/>
    <w:rsid w:val="005E4A0F"/>
    <w:rsid w:val="005E4BD0"/>
    <w:rsid w:val="0060543A"/>
    <w:rsid w:val="00614ACC"/>
    <w:rsid w:val="00621EA4"/>
    <w:rsid w:val="00622C3B"/>
    <w:rsid w:val="0062592C"/>
    <w:rsid w:val="00633331"/>
    <w:rsid w:val="00637403"/>
    <w:rsid w:val="006431CA"/>
    <w:rsid w:val="00657F2C"/>
    <w:rsid w:val="00664170"/>
    <w:rsid w:val="006660C3"/>
    <w:rsid w:val="00667B7A"/>
    <w:rsid w:val="00676807"/>
    <w:rsid w:val="006827ED"/>
    <w:rsid w:val="006B08AC"/>
    <w:rsid w:val="006C6580"/>
    <w:rsid w:val="006C77E1"/>
    <w:rsid w:val="006D5692"/>
    <w:rsid w:val="006E5B04"/>
    <w:rsid w:val="006F1E24"/>
    <w:rsid w:val="006F3B07"/>
    <w:rsid w:val="00700708"/>
    <w:rsid w:val="00701088"/>
    <w:rsid w:val="0071021D"/>
    <w:rsid w:val="00711A90"/>
    <w:rsid w:val="0072341C"/>
    <w:rsid w:val="00726D7D"/>
    <w:rsid w:val="00731704"/>
    <w:rsid w:val="007433C6"/>
    <w:rsid w:val="007468F7"/>
    <w:rsid w:val="00756B6B"/>
    <w:rsid w:val="00763DC4"/>
    <w:rsid w:val="007721D5"/>
    <w:rsid w:val="00772F7E"/>
    <w:rsid w:val="007765ED"/>
    <w:rsid w:val="00780586"/>
    <w:rsid w:val="0078403A"/>
    <w:rsid w:val="007871A3"/>
    <w:rsid w:val="00787C99"/>
    <w:rsid w:val="0079777B"/>
    <w:rsid w:val="007A43A5"/>
    <w:rsid w:val="007B0AFB"/>
    <w:rsid w:val="007B7D6F"/>
    <w:rsid w:val="007C1F41"/>
    <w:rsid w:val="007C3164"/>
    <w:rsid w:val="007D1548"/>
    <w:rsid w:val="007D22E4"/>
    <w:rsid w:val="007D2828"/>
    <w:rsid w:val="007F1547"/>
    <w:rsid w:val="007F427A"/>
    <w:rsid w:val="008035D4"/>
    <w:rsid w:val="00807970"/>
    <w:rsid w:val="00827548"/>
    <w:rsid w:val="00836367"/>
    <w:rsid w:val="00844880"/>
    <w:rsid w:val="00846BDC"/>
    <w:rsid w:val="008504A6"/>
    <w:rsid w:val="008509D9"/>
    <w:rsid w:val="00862ADC"/>
    <w:rsid w:val="00885B5F"/>
    <w:rsid w:val="008B08A4"/>
    <w:rsid w:val="008B1039"/>
    <w:rsid w:val="008B4C14"/>
    <w:rsid w:val="008C361A"/>
    <w:rsid w:val="008C3B8B"/>
    <w:rsid w:val="008E323A"/>
    <w:rsid w:val="008E6A20"/>
    <w:rsid w:val="008F3630"/>
    <w:rsid w:val="008F3D65"/>
    <w:rsid w:val="0091155E"/>
    <w:rsid w:val="00913D7F"/>
    <w:rsid w:val="009160BC"/>
    <w:rsid w:val="009311EC"/>
    <w:rsid w:val="00931C29"/>
    <w:rsid w:val="0093358E"/>
    <w:rsid w:val="00941150"/>
    <w:rsid w:val="00950455"/>
    <w:rsid w:val="00953510"/>
    <w:rsid w:val="00967A4E"/>
    <w:rsid w:val="009743DA"/>
    <w:rsid w:val="00980ED3"/>
    <w:rsid w:val="00987EBD"/>
    <w:rsid w:val="0099449E"/>
    <w:rsid w:val="00996915"/>
    <w:rsid w:val="009A1C35"/>
    <w:rsid w:val="009A7509"/>
    <w:rsid w:val="009B593B"/>
    <w:rsid w:val="009B7B66"/>
    <w:rsid w:val="009C380D"/>
    <w:rsid w:val="009C4A97"/>
    <w:rsid w:val="009C578E"/>
    <w:rsid w:val="009D38FB"/>
    <w:rsid w:val="009D7E11"/>
    <w:rsid w:val="009E0DDF"/>
    <w:rsid w:val="009E2B91"/>
    <w:rsid w:val="009E39B3"/>
    <w:rsid w:val="00A01F74"/>
    <w:rsid w:val="00A03B48"/>
    <w:rsid w:val="00A03CF4"/>
    <w:rsid w:val="00A063ED"/>
    <w:rsid w:val="00A20ACB"/>
    <w:rsid w:val="00A23FC2"/>
    <w:rsid w:val="00A27573"/>
    <w:rsid w:val="00A3346B"/>
    <w:rsid w:val="00A3352D"/>
    <w:rsid w:val="00A37FF0"/>
    <w:rsid w:val="00A468CF"/>
    <w:rsid w:val="00A54F42"/>
    <w:rsid w:val="00A5758E"/>
    <w:rsid w:val="00A62F2B"/>
    <w:rsid w:val="00A70414"/>
    <w:rsid w:val="00A72571"/>
    <w:rsid w:val="00A76783"/>
    <w:rsid w:val="00A80118"/>
    <w:rsid w:val="00AA03F6"/>
    <w:rsid w:val="00AA42CF"/>
    <w:rsid w:val="00AA4AF7"/>
    <w:rsid w:val="00AA6D66"/>
    <w:rsid w:val="00AB1B00"/>
    <w:rsid w:val="00AB4025"/>
    <w:rsid w:val="00AB7286"/>
    <w:rsid w:val="00AC07DD"/>
    <w:rsid w:val="00AC6E0F"/>
    <w:rsid w:val="00AD61B3"/>
    <w:rsid w:val="00AD680A"/>
    <w:rsid w:val="00B049EF"/>
    <w:rsid w:val="00B07FAA"/>
    <w:rsid w:val="00B211E7"/>
    <w:rsid w:val="00B27CCB"/>
    <w:rsid w:val="00B4543E"/>
    <w:rsid w:val="00B51526"/>
    <w:rsid w:val="00B5573F"/>
    <w:rsid w:val="00B56507"/>
    <w:rsid w:val="00B658BA"/>
    <w:rsid w:val="00B815AD"/>
    <w:rsid w:val="00B82DE7"/>
    <w:rsid w:val="00B90B0D"/>
    <w:rsid w:val="00B91838"/>
    <w:rsid w:val="00B91E06"/>
    <w:rsid w:val="00B94CE1"/>
    <w:rsid w:val="00BA2205"/>
    <w:rsid w:val="00BA2F56"/>
    <w:rsid w:val="00BA37A8"/>
    <w:rsid w:val="00BB1775"/>
    <w:rsid w:val="00BC58B9"/>
    <w:rsid w:val="00BD4B09"/>
    <w:rsid w:val="00BD599B"/>
    <w:rsid w:val="00BE0EFC"/>
    <w:rsid w:val="00BF0CB4"/>
    <w:rsid w:val="00BF0E1F"/>
    <w:rsid w:val="00BF30FB"/>
    <w:rsid w:val="00C02063"/>
    <w:rsid w:val="00C0620B"/>
    <w:rsid w:val="00C07D53"/>
    <w:rsid w:val="00C1571C"/>
    <w:rsid w:val="00C218F2"/>
    <w:rsid w:val="00C21E66"/>
    <w:rsid w:val="00C46976"/>
    <w:rsid w:val="00C56D44"/>
    <w:rsid w:val="00C61154"/>
    <w:rsid w:val="00C738AB"/>
    <w:rsid w:val="00C90440"/>
    <w:rsid w:val="00C910D4"/>
    <w:rsid w:val="00C94438"/>
    <w:rsid w:val="00CA33A3"/>
    <w:rsid w:val="00CA6571"/>
    <w:rsid w:val="00CB08CF"/>
    <w:rsid w:val="00CB2FF4"/>
    <w:rsid w:val="00CF0550"/>
    <w:rsid w:val="00CF5AA3"/>
    <w:rsid w:val="00D224F4"/>
    <w:rsid w:val="00D26F06"/>
    <w:rsid w:val="00D310E7"/>
    <w:rsid w:val="00D31982"/>
    <w:rsid w:val="00D319D8"/>
    <w:rsid w:val="00D521CA"/>
    <w:rsid w:val="00D549CF"/>
    <w:rsid w:val="00D627A3"/>
    <w:rsid w:val="00D6682D"/>
    <w:rsid w:val="00D70E21"/>
    <w:rsid w:val="00D71F08"/>
    <w:rsid w:val="00D73EDC"/>
    <w:rsid w:val="00D76B8E"/>
    <w:rsid w:val="00D809A7"/>
    <w:rsid w:val="00D9624C"/>
    <w:rsid w:val="00D96FCE"/>
    <w:rsid w:val="00DB3429"/>
    <w:rsid w:val="00DB5831"/>
    <w:rsid w:val="00DB60C0"/>
    <w:rsid w:val="00DE688E"/>
    <w:rsid w:val="00DF02D9"/>
    <w:rsid w:val="00DF3CD9"/>
    <w:rsid w:val="00E02C0E"/>
    <w:rsid w:val="00E24E8C"/>
    <w:rsid w:val="00E25BEC"/>
    <w:rsid w:val="00E3048A"/>
    <w:rsid w:val="00E317C0"/>
    <w:rsid w:val="00E3194E"/>
    <w:rsid w:val="00E525C2"/>
    <w:rsid w:val="00E52741"/>
    <w:rsid w:val="00E52D63"/>
    <w:rsid w:val="00E55990"/>
    <w:rsid w:val="00E5675A"/>
    <w:rsid w:val="00E56A82"/>
    <w:rsid w:val="00E673A2"/>
    <w:rsid w:val="00E679DD"/>
    <w:rsid w:val="00E82785"/>
    <w:rsid w:val="00EA7D17"/>
    <w:rsid w:val="00EB6981"/>
    <w:rsid w:val="00EC42F5"/>
    <w:rsid w:val="00EC49CD"/>
    <w:rsid w:val="00EC4E6C"/>
    <w:rsid w:val="00ED1461"/>
    <w:rsid w:val="00ED26F2"/>
    <w:rsid w:val="00EE3BCD"/>
    <w:rsid w:val="00EF42B5"/>
    <w:rsid w:val="00EF4BC6"/>
    <w:rsid w:val="00EF5C4F"/>
    <w:rsid w:val="00F21651"/>
    <w:rsid w:val="00F22C24"/>
    <w:rsid w:val="00F34951"/>
    <w:rsid w:val="00F41DF2"/>
    <w:rsid w:val="00F43ECF"/>
    <w:rsid w:val="00F46F73"/>
    <w:rsid w:val="00F50CCC"/>
    <w:rsid w:val="00F62530"/>
    <w:rsid w:val="00F65727"/>
    <w:rsid w:val="00F72013"/>
    <w:rsid w:val="00F82090"/>
    <w:rsid w:val="00F90291"/>
    <w:rsid w:val="00F916FD"/>
    <w:rsid w:val="00F97286"/>
    <w:rsid w:val="00FA267A"/>
    <w:rsid w:val="00FA4997"/>
    <w:rsid w:val="00FB6D49"/>
    <w:rsid w:val="00FC64F6"/>
    <w:rsid w:val="00FD68A1"/>
    <w:rsid w:val="00FE04C7"/>
    <w:rsid w:val="00FE178B"/>
    <w:rsid w:val="00FE218E"/>
    <w:rsid w:val="00FF0BBF"/>
    <w:rsid w:val="00FF405B"/>
    <w:rsid w:val="00FF5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A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7C6"/>
    <w:pPr>
      <w:ind w:left="720"/>
      <w:contextualSpacing/>
    </w:pPr>
  </w:style>
  <w:style w:type="character" w:styleId="PlaceholderText">
    <w:name w:val="Placeholder Text"/>
    <w:basedOn w:val="DefaultParagraphFont"/>
    <w:uiPriority w:val="99"/>
    <w:semiHidden/>
    <w:rsid w:val="000440D1"/>
    <w:rPr>
      <w:color w:val="808080"/>
    </w:rPr>
  </w:style>
  <w:style w:type="character" w:styleId="CommentReference">
    <w:name w:val="annotation reference"/>
    <w:basedOn w:val="DefaultParagraphFont"/>
    <w:uiPriority w:val="99"/>
    <w:semiHidden/>
    <w:unhideWhenUsed/>
    <w:rsid w:val="009D38FB"/>
    <w:rPr>
      <w:sz w:val="16"/>
      <w:szCs w:val="16"/>
    </w:rPr>
  </w:style>
  <w:style w:type="paragraph" w:styleId="CommentText">
    <w:name w:val="annotation text"/>
    <w:basedOn w:val="Normal"/>
    <w:link w:val="CommentTextChar"/>
    <w:uiPriority w:val="99"/>
    <w:semiHidden/>
    <w:unhideWhenUsed/>
    <w:rsid w:val="009D38FB"/>
    <w:pPr>
      <w:spacing w:after="160"/>
    </w:pPr>
    <w:rPr>
      <w:sz w:val="20"/>
      <w:szCs w:val="20"/>
      <w:lang w:val="en-AU"/>
    </w:rPr>
  </w:style>
  <w:style w:type="character" w:customStyle="1" w:styleId="CommentTextChar">
    <w:name w:val="Comment Text Char"/>
    <w:basedOn w:val="DefaultParagraphFont"/>
    <w:link w:val="CommentText"/>
    <w:uiPriority w:val="99"/>
    <w:semiHidden/>
    <w:rsid w:val="009D38FB"/>
    <w:rPr>
      <w:sz w:val="20"/>
      <w:szCs w:val="20"/>
      <w:lang w:val="en-AU"/>
    </w:rPr>
  </w:style>
  <w:style w:type="paragraph" w:styleId="BalloonText">
    <w:name w:val="Balloon Text"/>
    <w:basedOn w:val="Normal"/>
    <w:link w:val="BalloonTextChar"/>
    <w:uiPriority w:val="99"/>
    <w:semiHidden/>
    <w:unhideWhenUsed/>
    <w:rsid w:val="009D38F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38FB"/>
    <w:rPr>
      <w:rFonts w:ascii="Times New Roman" w:hAnsi="Times New Roman" w:cs="Times New Roman"/>
      <w:sz w:val="18"/>
      <w:szCs w:val="18"/>
    </w:rPr>
  </w:style>
  <w:style w:type="paragraph" w:customStyle="1" w:styleId="EndNoteBibliography">
    <w:name w:val="EndNote Bibliography"/>
    <w:basedOn w:val="Normal"/>
    <w:link w:val="EndNoteBibliographyChar"/>
    <w:rsid w:val="006C6580"/>
    <w:pPr>
      <w:spacing w:after="160"/>
    </w:pPr>
    <w:rPr>
      <w:rFonts w:ascii="Calibri" w:hAnsi="Calibri" w:cs="Calibri"/>
      <w:noProof/>
      <w:sz w:val="22"/>
      <w:szCs w:val="22"/>
      <w:lang w:val="en-US"/>
    </w:rPr>
  </w:style>
  <w:style w:type="character" w:customStyle="1" w:styleId="EndNoteBibliographyChar">
    <w:name w:val="EndNote Bibliography Char"/>
    <w:basedOn w:val="DefaultParagraphFont"/>
    <w:link w:val="EndNoteBibliography"/>
    <w:rsid w:val="006C6580"/>
    <w:rPr>
      <w:rFonts w:ascii="Calibri" w:hAnsi="Calibri" w:cs="Calibri"/>
      <w:noProof/>
      <w:sz w:val="22"/>
      <w:szCs w:val="22"/>
      <w:lang w:val="en-US"/>
    </w:rPr>
  </w:style>
  <w:style w:type="paragraph" w:styleId="Revision">
    <w:name w:val="Revision"/>
    <w:hidden/>
    <w:uiPriority w:val="99"/>
    <w:semiHidden/>
    <w:rsid w:val="00A37FF0"/>
  </w:style>
  <w:style w:type="table" w:styleId="TableGrid">
    <w:name w:val="Table Grid"/>
    <w:basedOn w:val="TableNormal"/>
    <w:uiPriority w:val="39"/>
    <w:rsid w:val="00453DAA"/>
    <w:rPr>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7C6"/>
    <w:pPr>
      <w:ind w:left="720"/>
      <w:contextualSpacing/>
    </w:pPr>
  </w:style>
  <w:style w:type="character" w:styleId="PlaceholderText">
    <w:name w:val="Placeholder Text"/>
    <w:basedOn w:val="DefaultParagraphFont"/>
    <w:uiPriority w:val="99"/>
    <w:semiHidden/>
    <w:rsid w:val="000440D1"/>
    <w:rPr>
      <w:color w:val="808080"/>
    </w:rPr>
  </w:style>
  <w:style w:type="character" w:styleId="CommentReference">
    <w:name w:val="annotation reference"/>
    <w:basedOn w:val="DefaultParagraphFont"/>
    <w:uiPriority w:val="99"/>
    <w:semiHidden/>
    <w:unhideWhenUsed/>
    <w:rsid w:val="009D38FB"/>
    <w:rPr>
      <w:sz w:val="16"/>
      <w:szCs w:val="16"/>
    </w:rPr>
  </w:style>
  <w:style w:type="paragraph" w:styleId="CommentText">
    <w:name w:val="annotation text"/>
    <w:basedOn w:val="Normal"/>
    <w:link w:val="CommentTextChar"/>
    <w:uiPriority w:val="99"/>
    <w:semiHidden/>
    <w:unhideWhenUsed/>
    <w:rsid w:val="009D38FB"/>
    <w:pPr>
      <w:spacing w:after="160"/>
    </w:pPr>
    <w:rPr>
      <w:sz w:val="20"/>
      <w:szCs w:val="20"/>
      <w:lang w:val="en-AU"/>
    </w:rPr>
  </w:style>
  <w:style w:type="character" w:customStyle="1" w:styleId="CommentTextChar">
    <w:name w:val="Comment Text Char"/>
    <w:basedOn w:val="DefaultParagraphFont"/>
    <w:link w:val="CommentText"/>
    <w:uiPriority w:val="99"/>
    <w:semiHidden/>
    <w:rsid w:val="009D38FB"/>
    <w:rPr>
      <w:sz w:val="20"/>
      <w:szCs w:val="20"/>
      <w:lang w:val="en-AU"/>
    </w:rPr>
  </w:style>
  <w:style w:type="paragraph" w:styleId="BalloonText">
    <w:name w:val="Balloon Text"/>
    <w:basedOn w:val="Normal"/>
    <w:link w:val="BalloonTextChar"/>
    <w:uiPriority w:val="99"/>
    <w:semiHidden/>
    <w:unhideWhenUsed/>
    <w:rsid w:val="009D38F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38FB"/>
    <w:rPr>
      <w:rFonts w:ascii="Times New Roman" w:hAnsi="Times New Roman" w:cs="Times New Roman"/>
      <w:sz w:val="18"/>
      <w:szCs w:val="18"/>
    </w:rPr>
  </w:style>
  <w:style w:type="paragraph" w:customStyle="1" w:styleId="EndNoteBibliography">
    <w:name w:val="EndNote Bibliography"/>
    <w:basedOn w:val="Normal"/>
    <w:link w:val="EndNoteBibliographyChar"/>
    <w:rsid w:val="006C6580"/>
    <w:pPr>
      <w:spacing w:after="160"/>
    </w:pPr>
    <w:rPr>
      <w:rFonts w:ascii="Calibri" w:hAnsi="Calibri" w:cs="Calibri"/>
      <w:noProof/>
      <w:sz w:val="22"/>
      <w:szCs w:val="22"/>
      <w:lang w:val="en-US"/>
    </w:rPr>
  </w:style>
  <w:style w:type="character" w:customStyle="1" w:styleId="EndNoteBibliographyChar">
    <w:name w:val="EndNote Bibliography Char"/>
    <w:basedOn w:val="DefaultParagraphFont"/>
    <w:link w:val="EndNoteBibliography"/>
    <w:rsid w:val="006C6580"/>
    <w:rPr>
      <w:rFonts w:ascii="Calibri" w:hAnsi="Calibri" w:cs="Calibri"/>
      <w:noProof/>
      <w:sz w:val="22"/>
      <w:szCs w:val="22"/>
      <w:lang w:val="en-US"/>
    </w:rPr>
  </w:style>
  <w:style w:type="paragraph" w:styleId="Revision">
    <w:name w:val="Revision"/>
    <w:hidden/>
    <w:uiPriority w:val="99"/>
    <w:semiHidden/>
    <w:rsid w:val="00A37FF0"/>
  </w:style>
  <w:style w:type="table" w:styleId="TableGrid">
    <w:name w:val="Table Grid"/>
    <w:basedOn w:val="TableNormal"/>
    <w:uiPriority w:val="39"/>
    <w:rsid w:val="00453DAA"/>
    <w:rPr>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8</Pages>
  <Words>3171</Words>
  <Characters>16622</Characters>
  <Application>Microsoft Office Word</Application>
  <DocSecurity>0</DocSecurity>
  <Lines>339</Lines>
  <Paragraphs>137</Paragraphs>
  <ScaleCrop>false</ScaleCrop>
  <HeadingPairs>
    <vt:vector size="2" baseType="variant">
      <vt:variant>
        <vt:lpstr>Title</vt:lpstr>
      </vt:variant>
      <vt:variant>
        <vt:i4>1</vt:i4>
      </vt:variant>
    </vt:vector>
  </HeadingPairs>
  <TitlesOfParts>
    <vt:vector size="1" baseType="lpstr">
      <vt:lpstr/>
    </vt:vector>
  </TitlesOfParts>
  <Company>CSIRO Data61, Dutton Park</Company>
  <LinksUpToDate>false</LinksUpToDate>
  <CharactersWithSpaces>19656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Pagendam</dc:creator>
  <cp:keywords/>
  <dc:description/>
  <cp:lastModifiedBy>GSABORDO</cp:lastModifiedBy>
  <cp:revision>26</cp:revision>
  <dcterms:created xsi:type="dcterms:W3CDTF">2020-08-18T04:13:00Z</dcterms:created>
  <dcterms:modified xsi:type="dcterms:W3CDTF">2020-10-03T03:46:00Z</dcterms:modified>
</cp:coreProperties>
</file>