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39" w:rsidRDefault="00FE4A39" w:rsidP="00FE4A39">
      <w:pPr>
        <w:ind w:firstLineChars="0" w:firstLine="0"/>
        <w:rPr>
          <w:rFonts w:eastAsiaTheme="minorEastAsia" w:hint="eastAsia"/>
        </w:rPr>
      </w:pPr>
      <w:r>
        <w:rPr>
          <w:rFonts w:eastAsiaTheme="minorEastAsia" w:hint="eastAsia"/>
        </w:rPr>
        <w:t xml:space="preserve">Supplementary Note 1: </w:t>
      </w:r>
      <w:bookmarkStart w:id="0" w:name="_GoBack"/>
      <w:r>
        <w:rPr>
          <w:rFonts w:eastAsiaTheme="minorEastAsia"/>
        </w:rPr>
        <w:t>Optimization for parameters in atlas generation</w:t>
      </w:r>
      <w:bookmarkEnd w:id="0"/>
    </w:p>
    <w:p w:rsidR="00FE4A39" w:rsidRDefault="00FE4A39" w:rsidP="00FE4A39">
      <w:pPr>
        <w:rPr>
          <w:rFonts w:eastAsiaTheme="minorEastAsia"/>
        </w:rPr>
      </w:pPr>
    </w:p>
    <w:p w:rsidR="00FE4A39" w:rsidRDefault="00FE4A39" w:rsidP="00FE4A39">
      <w:pPr>
        <w:rPr>
          <w:rFonts w:eastAsiaTheme="minorEastAsia"/>
        </w:rPr>
      </w:pPr>
      <w:r w:rsidRPr="003F2567">
        <w:rPr>
          <w:rFonts w:eastAsiaTheme="minorEastAsia"/>
        </w:rPr>
        <w:t xml:space="preserve">The generated reference samples serve as a set of </w:t>
      </w:r>
      <w:r>
        <w:rPr>
          <w:rFonts w:eastAsiaTheme="minorEastAsia"/>
        </w:rPr>
        <w:t xml:space="preserve">virtual atlases that imitate </w:t>
      </w:r>
      <w:r w:rsidRPr="003F2567">
        <w:rPr>
          <w:rFonts w:eastAsiaTheme="minorEastAsia"/>
        </w:rPr>
        <w:t>observed topological variations of cellular positions acros</w:t>
      </w:r>
      <w:r>
        <w:rPr>
          <w:rFonts w:eastAsiaTheme="minorEastAsia"/>
        </w:rPr>
        <w:t xml:space="preserve">s different worm samples. To </w:t>
      </w:r>
      <w:r w:rsidRPr="003F2567">
        <w:rPr>
          <w:rFonts w:eastAsiaTheme="minorEastAsia"/>
        </w:rPr>
        <w:t>obtain more realistic atlases, we optimized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Σ=</m:t>
        </m:r>
        <m:r>
          <m:rPr>
            <m:nor/>
          </m:rPr>
          <w:rPr>
            <w:rFonts w:ascii="Cambria Math" w:eastAsiaTheme="minorEastAsia" w:hAnsi="Cambria Math"/>
          </w:rPr>
          <m:t>diag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</m:e>
        </m:d>
      </m:oMath>
      <w:r>
        <w:rPr>
          <w:rFonts w:eastAsiaTheme="minorEastAsia"/>
        </w:rPr>
        <w:t xml:space="preserve"> in Eq 1, which is the </w:t>
      </w:r>
      <w:r w:rsidRPr="003F2567">
        <w:rPr>
          <w:rFonts w:eastAsiaTheme="minorEastAsia"/>
        </w:rPr>
        <w:t>parameter to control the smoothness of displacements in the sequential al</w:t>
      </w:r>
      <w:r>
        <w:rPr>
          <w:rFonts w:eastAsiaTheme="minorEastAsia"/>
        </w:rPr>
        <w:t xml:space="preserve">ignments. </w:t>
      </w:r>
      <w:r w:rsidRPr="003F2567">
        <w:rPr>
          <w:rFonts w:eastAsiaTheme="minorEastAsia"/>
        </w:rPr>
        <w:t xml:space="preserve">First, we designed a measure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t→s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(i)</m:t>
        </m:r>
      </m:oMath>
      <w:r w:rsidRPr="003F2567">
        <w:rPr>
          <w:rFonts w:eastAsiaTheme="minorEastAsia"/>
        </w:rPr>
        <w:t xml:space="preserve"> to characterize the c</w:t>
      </w:r>
      <w:r>
        <w:rPr>
          <w:rFonts w:eastAsiaTheme="minorEastAsia"/>
        </w:rPr>
        <w:t xml:space="preserve">oherency of the displacement </w:t>
      </w:r>
      <w:r w:rsidRPr="003F2567">
        <w:rPr>
          <w:rFonts w:eastAsiaTheme="minorEastAsia"/>
        </w:rPr>
        <w:t xml:space="preserve">of cell </w:t>
      </w:r>
      <m:oMath>
        <m:r>
          <w:rPr>
            <w:rFonts w:ascii="Cambria Math" w:eastAsiaTheme="minorEastAsia" w:hAnsi="Cambria Math"/>
          </w:rPr>
          <m:t>i</m:t>
        </m:r>
      </m:oMath>
      <w:r w:rsidRPr="003F2567">
        <w:rPr>
          <w:rFonts w:eastAsiaTheme="minorEastAsia"/>
        </w:rPr>
        <w:t xml:space="preserve"> with respect to its neighboring cel</w:t>
      </w:r>
      <w:r>
        <w:rPr>
          <w:rFonts w:eastAsiaTheme="minorEastAsia"/>
        </w:rPr>
        <w:t xml:space="preserve">ls in two images,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</m:sSub>
      </m:oMath>
      <w:r>
        <w:rPr>
          <w:rFonts w:eastAsiaTheme="minorEastAsia"/>
        </w:rPr>
        <w:t xml:space="preserve">: </w:t>
      </w:r>
    </w:p>
    <w:p w:rsidR="00FE4A39" w:rsidRPr="003F2567" w:rsidRDefault="00FE4A39" w:rsidP="00FE4A39">
      <w:pPr>
        <w:pStyle w:val="a6"/>
        <w:jc w:val="right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b w:val="0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t→s</m:t>
            </m:r>
          </m:sub>
        </m:sSub>
        <m:d>
          <m:dPr>
            <m:ctrlPr>
              <w:rPr>
                <w:rFonts w:ascii="Cambria Math" w:eastAsiaTheme="minorEastAsia" w:hAnsi="Cambria Math"/>
                <w:b w:val="0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limLow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</w:rPr>
                      <m:t>min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li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r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lim>
                </m:limLow>
              </m:fName>
              <m:e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-r,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b w:val="0"/>
                                <w:i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d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-r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≡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b w:val="0"/>
                                <w:i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d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</m:e>
            </m:func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sup>
        </m:sSup>
      </m:oMath>
      <w:r w:rsidRPr="00806649">
        <w:rPr>
          <w:rFonts w:eastAsiaTheme="minorEastAsia"/>
          <w:b w:val="0"/>
        </w:rPr>
        <w:t xml:space="preserve">, where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/>
                <w:b w:val="0"/>
                <w:bCs w:val="0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⋅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r>
          <m:rPr>
            <m:sty m:val="b"/>
          </m:rPr>
          <w:rPr>
            <w:rFonts w:ascii="Cambria Math" w:eastAsiaTheme="minorEastAsia" w:hAnsi="Cambria Math"/>
          </w:rPr>
          <m:t>dot product</m:t>
        </m:r>
      </m:oMath>
      <w:r w:rsidRPr="00806649">
        <w:rPr>
          <w:rFonts w:eastAsiaTheme="minorEastAsia"/>
          <w:b w:val="0"/>
        </w:rPr>
        <w:t xml:space="preserve">. </w:t>
      </w:r>
      <w:r w:rsidRPr="00806649">
        <w:rPr>
          <w:rFonts w:eastAsiaTheme="minorEastAsia"/>
          <w:b w:val="0"/>
        </w:rPr>
        <w:tab/>
        <w:t>(</w:t>
      </w:r>
      <w:r>
        <w:rPr>
          <w:rFonts w:eastAsiaTheme="minorEastAsia"/>
          <w:b w:val="0"/>
        </w:rPr>
        <w:t>2</w:t>
      </w:r>
      <w:r w:rsidRPr="00806649">
        <w:rPr>
          <w:rFonts w:eastAsiaTheme="minorEastAsia"/>
          <w:b w:val="0"/>
        </w:rPr>
        <w:t>)</w:t>
      </w:r>
    </w:p>
    <w:p w:rsidR="00FE4A39" w:rsidRDefault="00FE4A39" w:rsidP="00FE4A39">
      <w:pPr>
        <w:rPr>
          <w:rFonts w:eastAsiaTheme="minorEastAsia"/>
        </w:rPr>
      </w:pPr>
      <w:r w:rsidRPr="003F2567">
        <w:rPr>
          <w:rFonts w:eastAsiaTheme="minorEastAsia"/>
        </w:rPr>
        <w:t xml:space="preserve">The displacement of cell </w:t>
      </w:r>
      <m:oMath>
        <m:r>
          <w:rPr>
            <w:rFonts w:ascii="Cambria Math" w:eastAsiaTheme="minorEastAsia" w:hAnsi="Cambria Math"/>
          </w:rPr>
          <m:t>i</m:t>
        </m:r>
      </m:oMath>
      <w:r w:rsidRPr="003F2567">
        <w:rPr>
          <w:rFonts w:eastAsiaTheme="minorEastAsia"/>
        </w:rPr>
        <w:t xml:space="preserve"> was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  <m:sup>
            <m:r>
              <w:rPr>
                <w:rFonts w:ascii="Cambria Math" w:eastAsiaTheme="minorEastAsia" w:hAnsi="Cambria Math"/>
              </w:rPr>
              <m:t>s</m:t>
            </m:r>
          </m:sup>
        </m:sSubSup>
        <m:r>
          <w:rPr>
            <w:rFonts w:ascii="Cambria Math" w:eastAsiaTheme="minorEastAsia" w:hAnsi="Cambria Math"/>
          </w:rPr>
          <m:t>-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  <m:sup>
            <m:r>
              <w:rPr>
                <w:rFonts w:ascii="Cambria Math" w:eastAsiaTheme="minorEastAsia" w:hAnsi="Cambria Math"/>
              </w:rPr>
              <m:t>t</m:t>
            </m:r>
          </m:sup>
        </m:sSubSup>
      </m:oMath>
      <w:r w:rsidRPr="003F2567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Pr="003F2567">
        <w:rPr>
          <w:rFonts w:eastAsiaTheme="minorEastAsia"/>
        </w:rPr>
        <w:t>The mean disp</w:t>
      </w:r>
      <w:r>
        <w:rPr>
          <w:rFonts w:eastAsiaTheme="minorEastAsia"/>
        </w:rPr>
        <w:t xml:space="preserve">lacement of its neighbor set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3F2567">
        <w:rPr>
          <w:rFonts w:eastAsiaTheme="minorEastAsia"/>
        </w:rPr>
        <w:t xml:space="preserve"> was calculated as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d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nary>
          <m:naryPr>
            <m:chr m:val="∑"/>
            <m:supHide m:val="1"/>
            <m:ctrlPr>
              <w:rPr>
                <w:rFonts w:ascii="Cambria Math" w:eastAsiaTheme="minorEastAsia" w:hAnsi="Cambria Math"/>
              </w:rPr>
            </m:ctrlPr>
          </m:naryPr>
          <m:sub>
            <m:r>
              <w:rPr>
                <w:rFonts w:ascii="Cambria Math" w:eastAsiaTheme="minorEastAsia" w:hAnsi="Cambria Math"/>
              </w:rPr>
              <m:t>j∈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j</m:t>
                </m:r>
              </m:sub>
            </m:sSub>
          </m:e>
        </m:nary>
      </m:oMath>
      <w:r w:rsidRPr="003F2567">
        <w:rPr>
          <w:rFonts w:eastAsiaTheme="minorEastAsia"/>
        </w:rPr>
        <w:t xml:space="preserve"> where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3F2567">
        <w:rPr>
          <w:rFonts w:eastAsiaTheme="minorEastAsia"/>
        </w:rPr>
        <w:t xml:space="preserve"> denote</w:t>
      </w:r>
      <w:r>
        <w:rPr>
          <w:rFonts w:eastAsiaTheme="minorEastAsia"/>
        </w:rPr>
        <w:t xml:space="preserve">s a set of cells neighboring </w:t>
      </w:r>
      <w:r w:rsidRPr="003F2567">
        <w:rPr>
          <w:rFonts w:eastAsiaTheme="minorEastAsia"/>
        </w:rPr>
        <w:t>within the squared distance less than 70 px with respect to</w:t>
      </w:r>
      <w:r>
        <w:rPr>
          <w:rFonts w:eastAsiaTheme="minorEastAsia"/>
        </w:rPr>
        <w:t xml:space="preserve"> cell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/>
        </w:rPr>
        <w:t xml:space="preserve"> in the image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>
        <w:rPr>
          <w:rFonts w:eastAsiaTheme="minorEastAsia"/>
        </w:rPr>
        <w:t xml:space="preserve">. For </w:t>
      </w:r>
      <w:r w:rsidRPr="003F2567">
        <w:rPr>
          <w:rFonts w:eastAsiaTheme="minorEastAsia"/>
        </w:rPr>
        <w:t xml:space="preserve">each cell, this measure was calculated for all pairs of the </w:t>
      </w:r>
      <w:r>
        <w:rPr>
          <w:rFonts w:eastAsiaTheme="minorEastAsia"/>
        </w:rPr>
        <w:t xml:space="preserve">311 human annotation data if </w:t>
      </w:r>
      <w:r w:rsidRPr="003F2567">
        <w:rPr>
          <w:rFonts w:eastAsiaTheme="minorEastAsia"/>
        </w:rPr>
        <w:t>the number of neighboring cells was larger than four. In addition, we c</w:t>
      </w:r>
      <w:r>
        <w:rPr>
          <w:rFonts w:eastAsiaTheme="minorEastAsia"/>
        </w:rPr>
        <w:t xml:space="preserve">alculated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t→s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e>
        </m:d>
      </m:oMath>
      <w:r>
        <w:rPr>
          <w:rFonts w:eastAsiaTheme="minorEastAsia"/>
        </w:rPr>
        <w:t xml:space="preserve"> </w:t>
      </w:r>
      <w:r w:rsidRPr="003F2567">
        <w:rPr>
          <w:rFonts w:eastAsiaTheme="minorEastAsia"/>
        </w:rPr>
        <w:t>for randomly chosen 1,000 pairs of the computationally mani</w:t>
      </w:r>
      <w:r>
        <w:rPr>
          <w:rFonts w:eastAsiaTheme="minorEastAsia"/>
        </w:rPr>
        <w:t>pulated atlases. Finally, we used Bayesian optimization technique</w:t>
      </w:r>
      <w:r w:rsidRPr="003F2567">
        <w:rPr>
          <w:rFonts w:eastAsiaTheme="minorEastAsia"/>
        </w:rPr>
        <w:t xml:space="preserve"> to minimize the Kullback-Liebler divergence betw</w:t>
      </w:r>
      <w:r>
        <w:rPr>
          <w:rFonts w:eastAsiaTheme="minorEastAsia"/>
        </w:rPr>
        <w:t xml:space="preserve">een the normal distributions </w:t>
      </w:r>
      <w:r w:rsidRPr="003F2567">
        <w:rPr>
          <w:rFonts w:eastAsiaTheme="minorEastAsia"/>
        </w:rPr>
        <w:t xml:space="preserve">fitted to given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t→s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e>
        </m:d>
      </m:oMath>
      <w:r w:rsidRPr="003F2567">
        <w:rPr>
          <w:rFonts w:eastAsiaTheme="minorEastAsia"/>
        </w:rPr>
        <w:t xml:space="preserve"> for the human annotation data</w:t>
      </w:r>
      <w:r>
        <w:rPr>
          <w:rFonts w:eastAsiaTheme="minorEastAsia"/>
        </w:rPr>
        <w:t xml:space="preserve"> and the computationally </w:t>
      </w:r>
      <w:r w:rsidRPr="003F2567">
        <w:rPr>
          <w:rFonts w:eastAsiaTheme="minorEastAsia"/>
        </w:rPr>
        <w:t>manipulated atlases, respectively.</w:t>
      </w:r>
    </w:p>
    <w:p w:rsidR="00B044C1" w:rsidRPr="00FE4A39" w:rsidRDefault="00B044C1"/>
    <w:sectPr w:rsidR="00B044C1" w:rsidRPr="00FE4A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39"/>
    <w:rsid w:val="00037780"/>
    <w:rsid w:val="007601E0"/>
    <w:rsid w:val="009F5A70"/>
    <w:rsid w:val="00B044C1"/>
    <w:rsid w:val="00FE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A0AC90-5DC0-4C83-A53A-A422217E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A39"/>
    <w:pPr>
      <w:widowControl w:val="0"/>
      <w:ind w:firstLineChars="400" w:firstLine="840"/>
      <w:jc w:val="both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E4A3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E4A39"/>
    <w:rPr>
      <w:sz w:val="24"/>
      <w:szCs w:val="24"/>
    </w:rPr>
  </w:style>
  <w:style w:type="character" w:customStyle="1" w:styleId="a5">
    <w:name w:val="コメント文字列 (文字)"/>
    <w:basedOn w:val="a0"/>
    <w:link w:val="a4"/>
    <w:uiPriority w:val="99"/>
    <w:semiHidden/>
    <w:rsid w:val="00FE4A39"/>
    <w:rPr>
      <w:rFonts w:ascii="Times New Roman" w:eastAsia="Times New Roman" w:hAnsi="Times New Roman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FE4A39"/>
    <w:rPr>
      <w:b/>
      <w:bCs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E4A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4A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東京大学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Toyoshima</dc:creator>
  <cp:keywords/>
  <dc:description/>
  <cp:lastModifiedBy>Yu Toyoshima</cp:lastModifiedBy>
  <cp:revision>1</cp:revision>
  <dcterms:created xsi:type="dcterms:W3CDTF">2019-05-27T07:25:00Z</dcterms:created>
  <dcterms:modified xsi:type="dcterms:W3CDTF">2019-05-27T07:40:00Z</dcterms:modified>
</cp:coreProperties>
</file>