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</w:rPr>
        <w:t>Table S11.</w:t>
      </w:r>
      <w:r>
        <w:rPr>
          <w:rFonts w:eastAsia="Times New Roman" w:cs="Times New Roman" w:ascii="Times New Roman" w:hAnsi="Times New Roman"/>
        </w:rPr>
        <w:t xml:space="preserve"> Non-MTB species included in the simulated sequencing experiments to evaluate the impact of contaminations in MTB WGS samples</w:t>
      </w:r>
    </w:p>
    <w:tbl>
      <w:tblPr>
        <w:tblStyle w:val="Table11"/>
        <w:tblW w:w="9029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514"/>
        <w:gridCol w:w="4514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RefSeq Assembly Accession_Version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Homo sapiens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white"/>
              </w:rPr>
              <w:t xml:space="preserve">GRCh38, Ensembl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release 81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Acinetobacter baumannii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GCF_000746645.1_ASM74664v1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Actinomyces oris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GCF_001553935.1_ASM155393v1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Atopobium parvulum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GCF_000024225.1_ASM2422v1_V2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Bacillus cereus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GCF_000007825.1_ASM782v1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Bacillus thuringiensis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GCF_000497525.1_ASM49752v2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Bifidobacterium dentium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GCF_001042595.1_ASM104259v1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Campylobacter concisus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GCF_003049735.1_ASM304973v1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Corynebacterium pseudodiphtheriticum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GCF_000688415.1_ASM68841v1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Enterobacter cloacae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GCF_000025565.1_ASM2556v1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Enterococcus faecalis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GCF_000007785.1_ASM778v1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Eubacterium aggregans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GCF_900107815.1_IMG-taxon_2642422588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Fusobacterium sp.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GCF_900015295.1_clos_1_1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Gemella sp. (oral taxon)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GCF_001553915.1_ASM155391v1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Granulicatella elegans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GCF_000162475.2_Gran_ele_ATCC_700633_V2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Klebsiella pneumoniae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GCF_000240185.1_ASM24018v2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Micrococcus luteus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GCF_000023205.1_ASM2320v1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abscessus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GCF_000069185.1_ASM6918v1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avium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GCF_000240505.1_ASM24050v2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chimaera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GCF_900116695.1_ASM90011669v1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fortuitum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GCF_001307545.1_ASM130754v1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haemophilum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GCF_000340435.2_ASM34043v3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kansasii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GCF_000157895.3_ASM15789v2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phlei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GCF_001583415.1_ASM158341v1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sinense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GCF_001667945.1_ASM166794v1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Mycobacterium smegmatis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GCF_000015005.1_ASM1500v1</w:t>
            </w:r>
          </w:p>
        </w:tc>
      </w:tr>
      <w:tr>
        <w:trPr>
          <w:trHeight w:val="420" w:hRule="atLeast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Negativicoccus massiliensis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GCF_900155405.1_PRJEB18760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Neisseria perflava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GCF_002863305.1_ASM286330v1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Nocardia brasiliensis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GCF_000250675.2_ASM25067v3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Nocardia farcinica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GCF_001182745.1_NCTC11134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Nocardia nova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GCF_000523235.1_ASM52323v1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Porphyromonas sp. (oral taxon)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GCF_000292995.1_Psp279F0450v1.0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Prevotella sp. (oral taxon)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GCF_000163055.2_ASM16305v2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Propionibacterium sp. (oral taxon)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48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GCF_001717565.1_ASM171756v1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Pseudomonas aeruginosa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GCF_000006765.1_ASM676v1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Pseudomonas fluorescens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GCF_000237065.1_ASM23706v1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Rothia mucilaginosa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GCF_000011025.1_ASM1102v1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Staphylococcus aureus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GCF_000013425.1_ASM1342v1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Streptococcus mitis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GCF_000027165.1_ASM2716v1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Streptococcus oralis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GCF_002871315.1_ASM287131v1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Streptococcus parasanguinis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GCF_000164675.2_ASM16467v2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Streptococcus pneumoniae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GCF_000007045.1_ASM704v1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Streptococcus salivarius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GCF_000785515.1_ASM78551v1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Veillonella sp. (oral taxon)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GCF_000221605.1_ASM22160v1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Yersinia enterocolitica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GCF_000009345.1_ASM934v1</w:t>
            </w:r>
          </w:p>
        </w:tc>
      </w:tr>
    </w:tbl>
    <w:p>
      <w:pPr>
        <w:pStyle w:val="Normal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LibreOffice/6.2.8.2$Linux_X86_64 LibreOffice_project/20$Build-2</Application>
  <Pages>2</Pages>
  <Words>172</Words>
  <Characters>2275</Characters>
  <CharactersWithSpaces>2354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2020-01-20T15:41:06Z</dcterms:modified>
  <cp:revision>11</cp:revision>
  <dc:subject/>
  <dc:title/>
</cp:coreProperties>
</file>