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1C37E" w14:textId="752D5061" w:rsidR="00614885" w:rsidRPr="00614885" w:rsidRDefault="00FF674B" w:rsidP="00614885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14885">
        <w:rPr>
          <w:rFonts w:ascii="Times New Roman" w:hAnsi="Times New Roman" w:cs="Times New Roman"/>
          <w:b/>
          <w:bCs/>
          <w:sz w:val="28"/>
          <w:szCs w:val="28"/>
        </w:rPr>
        <w:t xml:space="preserve">Erokhin et al </w:t>
      </w:r>
      <w:bookmarkStart w:id="0" w:name="_Hlk61713995"/>
      <w:r w:rsidR="00614885" w:rsidRPr="00614885">
        <w:rPr>
          <w:rFonts w:ascii="Times New Roman" w:hAnsi="Times New Roman" w:cs="Times New Roman"/>
          <w:b/>
          <w:bCs/>
          <w:sz w:val="28"/>
          <w:szCs w:val="28"/>
        </w:rPr>
        <w:t xml:space="preserve">Supplementary Information </w:t>
      </w:r>
      <w:r w:rsidR="004279C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614885" w:rsidRPr="00614885">
        <w:rPr>
          <w:rFonts w:ascii="Times New Roman" w:hAnsi="Times New Roman" w:cs="Times New Roman"/>
          <w:b/>
          <w:bCs/>
          <w:sz w:val="28"/>
          <w:szCs w:val="28"/>
        </w:rPr>
        <w:t>Additional file 1</w:t>
      </w:r>
      <w:bookmarkEnd w:id="0"/>
    </w:p>
    <w:p w14:paraId="355AB4C5" w14:textId="73D5C6ED" w:rsidR="00614885" w:rsidRDefault="00614885" w:rsidP="0061488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7B0D0" w14:textId="38BCEC49" w:rsidR="00614885" w:rsidRDefault="00614885" w:rsidP="00614885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This file contains:</w:t>
      </w:r>
    </w:p>
    <w:p w14:paraId="4216DD5A" w14:textId="77777777" w:rsidR="00614885" w:rsidRDefault="00614885" w:rsidP="00614885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368B9C" w14:textId="61D6629F" w:rsidR="00614885" w:rsidRDefault="00614885" w:rsidP="00614885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 </w:t>
      </w:r>
      <w:r w:rsidR="00C640D5">
        <w:rPr>
          <w:rFonts w:ascii="Times New Roman" w:hAnsi="Times New Roman" w:cs="Times New Roman"/>
          <w:b/>
          <w:bCs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1" w:name="_Hlk61714067"/>
      <w:r w:rsidR="007F3999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="007F3999" w:rsidRPr="00F71F3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S1</w:t>
      </w:r>
      <w:bookmarkEnd w:id="1"/>
      <w:r w:rsidR="007F3999" w:rsidRPr="00F71F3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7F399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F3999" w:rsidRPr="00C7345B">
        <w:rPr>
          <w:rFonts w:ascii="Times New Roman" w:hAnsi="Times New Roman" w:cs="Times New Roman"/>
          <w:sz w:val="24"/>
          <w:szCs w:val="24"/>
          <w:lang w:val="en-US"/>
        </w:rPr>
        <w:t>Eye phenotypes of heterozygote transgene f</w:t>
      </w:r>
      <w:r w:rsidR="00421AD5">
        <w:rPr>
          <w:rFonts w:ascii="Times New Roman" w:hAnsi="Times New Roman" w:cs="Times New Roman"/>
          <w:sz w:val="24"/>
          <w:szCs w:val="24"/>
          <w:lang w:val="en-US"/>
        </w:rPr>
        <w:t>li</w:t>
      </w:r>
      <w:r w:rsidR="007F3999" w:rsidRPr="00C7345B">
        <w:rPr>
          <w:rFonts w:ascii="Times New Roman" w:hAnsi="Times New Roman" w:cs="Times New Roman"/>
          <w:sz w:val="24"/>
          <w:szCs w:val="24"/>
          <w:lang w:val="en-US"/>
        </w:rPr>
        <w:t xml:space="preserve">es with insertion of </w:t>
      </w:r>
      <w:r w:rsidR="007F3999" w:rsidRPr="00C7345B">
        <w:rPr>
          <w:rFonts w:ascii="Times New Roman" w:hAnsi="Times New Roman" w:cs="Times New Roman"/>
          <w:i/>
          <w:iCs/>
          <w:sz w:val="24"/>
          <w:szCs w:val="24"/>
          <w:lang w:val="en-US"/>
        </w:rPr>
        <w:t>white</w:t>
      </w:r>
      <w:r w:rsidR="007F3999" w:rsidRPr="00C7345B">
        <w:rPr>
          <w:rFonts w:ascii="Times New Roman" w:hAnsi="Times New Roman" w:cs="Times New Roman"/>
          <w:sz w:val="24"/>
          <w:szCs w:val="24"/>
          <w:lang w:val="en-US"/>
        </w:rPr>
        <w:t xml:space="preserve"> marker gene</w:t>
      </w:r>
      <w:r w:rsidR="007F3999">
        <w:rPr>
          <w:rFonts w:ascii="Times New Roman" w:hAnsi="Times New Roman" w:cs="Times New Roman"/>
          <w:sz w:val="24"/>
          <w:szCs w:val="24"/>
          <w:lang w:val="en-US"/>
        </w:rPr>
        <w:t xml:space="preserve"> without enhancer</w:t>
      </w:r>
      <w:r w:rsidR="007F3999" w:rsidRPr="00C7345B">
        <w:rPr>
          <w:rFonts w:ascii="Times New Roman" w:hAnsi="Times New Roman" w:cs="Times New Roman"/>
          <w:sz w:val="24"/>
          <w:szCs w:val="24"/>
          <w:lang w:val="en-US"/>
        </w:rPr>
        <w:t xml:space="preserve"> at selected attP lines</w:t>
      </w:r>
      <w:r w:rsidR="007F3999" w:rsidRPr="00F71F3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4A73F9" w14:textId="01199362" w:rsidR="00D96BF7" w:rsidRDefault="00614885" w:rsidP="007F3999">
      <w:pPr>
        <w:pStyle w:val="Standard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 – </w:t>
      </w:r>
      <w:bookmarkStart w:id="2" w:name="_Hlk61714076"/>
      <w:r w:rsidR="007F3999" w:rsidRPr="00F71F3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</w:t>
      </w:r>
      <w:bookmarkEnd w:id="2"/>
      <w:r w:rsidR="007F3999" w:rsidRPr="00F71F3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7F399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F3999" w:rsidRPr="00C7345B">
        <w:rPr>
          <w:rFonts w:ascii="Times New Roman" w:hAnsi="Times New Roman" w:cs="Times New Roman"/>
          <w:sz w:val="24"/>
          <w:szCs w:val="24"/>
          <w:lang w:val="en-US"/>
        </w:rPr>
        <w:t>X-ChIP for the “Su” transgene with Ph antibody and X-ChIP for the “Su-bxd” and “Su” transgenes with Su(Hw) antibody.</w:t>
      </w:r>
    </w:p>
    <w:p w14:paraId="6D9CA32C" w14:textId="43E2A337" w:rsidR="00D96BF7" w:rsidRPr="00632361" w:rsidRDefault="00D96BF7" w:rsidP="00D96BF7">
      <w:pPr>
        <w:pStyle w:val="Standard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 – </w:t>
      </w:r>
      <w:r w:rsidRPr="002C13D2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S2.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36755" w:rsidRPr="005F3B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Primers used for X-ChIP-qPCR </w:t>
      </w:r>
      <w:r w:rsidR="00836755" w:rsidRPr="005F3B4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analysis to test PcG/TrxG, DNA-binding proteins </w:t>
      </w:r>
      <w:r w:rsidR="00836755"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recruitment to transgenes</w:t>
      </w:r>
      <w:r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2D2CC6CC" w14:textId="5CBCE205" w:rsidR="00D96BF7" w:rsidRPr="00AD18B8" w:rsidRDefault="00D96BF7" w:rsidP="00D96BF7">
      <w:pPr>
        <w:pStyle w:val="Standard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63236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 – </w:t>
      </w:r>
      <w:bookmarkStart w:id="3" w:name="_Hlk61714691"/>
      <w:r w:rsidRPr="00632361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S3</w:t>
      </w:r>
      <w:r w:rsidRPr="0063236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r w:rsidR="00CE6A27" w:rsidRPr="006323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Primers used for X-ChIP-qPCR </w:t>
      </w:r>
      <w:r w:rsidR="00CE6A27"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analysis to test histone H3 binding to transgenes</w:t>
      </w:r>
      <w:r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  <w:bookmarkEnd w:id="3"/>
    </w:p>
    <w:p w14:paraId="664C07FF" w14:textId="7AB5A982" w:rsidR="0028531E" w:rsidRPr="00C03FA9" w:rsidRDefault="00C03FA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 – </w:t>
      </w:r>
      <w:r w:rsidRPr="00F71F36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Pr="00C03FA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71F3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03F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3FA9">
        <w:rPr>
          <w:rFonts w:ascii="Times New Roman" w:hAnsi="Times New Roman" w:cs="Times New Roman"/>
          <w:sz w:val="24"/>
          <w:szCs w:val="24"/>
        </w:rPr>
        <w:t>Antibody specificity test.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CB7EC7" w14:textId="2F9192A6" w:rsidR="0028531E" w:rsidRDefault="002853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B3A858" w14:textId="4D4E2118" w:rsidR="0028531E" w:rsidRDefault="002853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9586990" w14:textId="5FD69CF7" w:rsidR="0028531E" w:rsidRDefault="002853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509FE6" w14:textId="77777777" w:rsidR="0028531E" w:rsidRDefault="0028531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553454" w14:textId="2CE37686" w:rsidR="00965C4D" w:rsidRPr="009A6091" w:rsidRDefault="009A6091" w:rsidP="009A609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Table </w:t>
      </w:r>
      <w:r w:rsidR="00D341A3">
        <w:rPr>
          <w:rFonts w:ascii="Times New Roman" w:hAnsi="Times New Roman" w:cs="Times New Roman"/>
          <w:b/>
          <w:bCs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bookmarkStart w:id="4" w:name="_Hlk61714157"/>
      <w:r w:rsidR="003537FF" w:rsidRPr="009A6091">
        <w:rPr>
          <w:rFonts w:ascii="Times New Roman" w:hAnsi="Times New Roman" w:cs="Times New Roman"/>
          <w:b/>
          <w:bCs/>
          <w:sz w:val="28"/>
          <w:szCs w:val="28"/>
        </w:rPr>
        <w:t xml:space="preserve">Eye </w:t>
      </w:r>
      <w:r w:rsidR="00F466C4" w:rsidRPr="009A6091">
        <w:rPr>
          <w:rFonts w:ascii="Times New Roman" w:hAnsi="Times New Roman" w:cs="Times New Roman"/>
          <w:b/>
          <w:bCs/>
          <w:sz w:val="28"/>
          <w:szCs w:val="28"/>
        </w:rPr>
        <w:t>phenotypes</w:t>
      </w:r>
      <w:r w:rsidR="003537FF" w:rsidRPr="009A6091">
        <w:rPr>
          <w:rFonts w:ascii="Times New Roman" w:hAnsi="Times New Roman" w:cs="Times New Roman"/>
          <w:b/>
          <w:bCs/>
          <w:sz w:val="28"/>
          <w:szCs w:val="28"/>
        </w:rPr>
        <w:t xml:space="preserve"> of </w:t>
      </w:r>
      <w:r w:rsidR="004F4A88" w:rsidRPr="004F4A88">
        <w:rPr>
          <w:rFonts w:ascii="Times New Roman" w:hAnsi="Times New Roman" w:cs="Times New Roman"/>
          <w:b/>
          <w:bCs/>
          <w:sz w:val="28"/>
          <w:szCs w:val="28"/>
        </w:rPr>
        <w:t>hemizygote</w:t>
      </w:r>
      <w:r w:rsidR="007F0EED" w:rsidRPr="009A60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16E" w:rsidRPr="009A6091">
        <w:rPr>
          <w:rFonts w:ascii="Times New Roman" w:hAnsi="Times New Roman" w:cs="Times New Roman"/>
          <w:b/>
          <w:bCs/>
          <w:sz w:val="28"/>
          <w:szCs w:val="28"/>
        </w:rPr>
        <w:t xml:space="preserve">transgene files with insertion of </w:t>
      </w:r>
      <w:r w:rsidR="003537FF" w:rsidRPr="009A60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white</w:t>
      </w:r>
      <w:r w:rsidR="003537FF" w:rsidRPr="009A6091">
        <w:rPr>
          <w:rFonts w:ascii="Times New Roman" w:hAnsi="Times New Roman" w:cs="Times New Roman"/>
          <w:b/>
          <w:bCs/>
          <w:sz w:val="28"/>
          <w:szCs w:val="28"/>
        </w:rPr>
        <w:t xml:space="preserve"> marker gene</w:t>
      </w:r>
      <w:r w:rsidR="00D63261" w:rsidRPr="009A60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466C4" w:rsidRPr="009A6091">
        <w:rPr>
          <w:rFonts w:ascii="Times New Roman" w:hAnsi="Times New Roman" w:cs="Times New Roman"/>
          <w:b/>
          <w:bCs/>
          <w:sz w:val="28"/>
          <w:szCs w:val="28"/>
        </w:rPr>
        <w:t>at</w:t>
      </w:r>
      <w:r w:rsidR="00D62F52" w:rsidRPr="009A60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06E8" w:rsidRPr="009A6091">
        <w:rPr>
          <w:rFonts w:ascii="Times New Roman" w:hAnsi="Times New Roman" w:cs="Times New Roman"/>
          <w:b/>
          <w:bCs/>
          <w:sz w:val="28"/>
          <w:szCs w:val="28"/>
        </w:rPr>
        <w:t>selected attP lines</w:t>
      </w:r>
      <w:r w:rsidR="00F706E8">
        <w:t xml:space="preserve"> </w:t>
      </w:r>
      <w:bookmarkEnd w:id="4"/>
      <w:r w:rsidR="003537FF">
        <w:t xml:space="preserve">(according to </w:t>
      </w:r>
      <w:r w:rsidR="00AE0A11" w:rsidRPr="00131B01">
        <w:rPr>
          <w:rFonts w:ascii="Calibri" w:hAnsi="Calibri" w:cs="Calibri"/>
          <w:noProof/>
          <w:szCs w:val="24"/>
        </w:rPr>
        <w:t xml:space="preserve">Bischof J, Maeda RK, Hediger M, Karch F, Basler K: </w:t>
      </w:r>
      <w:r w:rsidR="00AE0A11" w:rsidRPr="00131B01">
        <w:rPr>
          <w:rFonts w:ascii="Calibri" w:hAnsi="Calibri" w:cs="Calibri"/>
          <w:b/>
          <w:noProof/>
          <w:szCs w:val="24"/>
        </w:rPr>
        <w:t>An optimized transgenesis system for Drosophila using germ-line-specific phiC31 integrases</w:t>
      </w:r>
      <w:r w:rsidR="00AE0A11" w:rsidRPr="00131B01">
        <w:rPr>
          <w:rFonts w:ascii="Calibri" w:hAnsi="Calibri" w:cs="Calibri"/>
          <w:noProof/>
          <w:szCs w:val="24"/>
        </w:rPr>
        <w:t xml:space="preserve">. </w:t>
      </w:r>
      <w:r w:rsidR="00AE0A11" w:rsidRPr="00131B01">
        <w:rPr>
          <w:rFonts w:ascii="Calibri" w:hAnsi="Calibri" w:cs="Calibri"/>
          <w:i/>
          <w:noProof/>
          <w:szCs w:val="24"/>
        </w:rPr>
        <w:t xml:space="preserve">Proceedings of the National Academy of Sciences of the United States of America </w:t>
      </w:r>
      <w:r w:rsidR="00AE0A11" w:rsidRPr="00131B01">
        <w:rPr>
          <w:rFonts w:ascii="Calibri" w:hAnsi="Calibri" w:cs="Calibri"/>
          <w:noProof/>
          <w:szCs w:val="24"/>
        </w:rPr>
        <w:t xml:space="preserve">2007, </w:t>
      </w:r>
      <w:r w:rsidR="00AE0A11" w:rsidRPr="00131B01">
        <w:rPr>
          <w:rFonts w:ascii="Calibri" w:hAnsi="Calibri" w:cs="Calibri"/>
          <w:b/>
          <w:noProof/>
          <w:szCs w:val="24"/>
        </w:rPr>
        <w:t>104</w:t>
      </w:r>
      <w:r w:rsidR="00AE0A11" w:rsidRPr="00131B01">
        <w:rPr>
          <w:rFonts w:ascii="Calibri" w:hAnsi="Calibri" w:cs="Calibri"/>
          <w:noProof/>
          <w:szCs w:val="24"/>
        </w:rPr>
        <w:t>(9):3312-3317.</w:t>
      </w:r>
      <w:r w:rsidR="00F466C4" w:rsidRPr="009A6091">
        <w:rPr>
          <w:rFonts w:ascii="Times New Roman" w:hAnsi="Times New Roman" w:cs="Times New Roman"/>
          <w:noProof/>
          <w:sz w:val="24"/>
          <w:szCs w:val="24"/>
        </w:rPr>
        <w:t xml:space="preserve">; </w:t>
      </w:r>
      <w:r w:rsidR="00F466C4" w:rsidRPr="009A6091">
        <w:rPr>
          <w:rFonts w:ascii="Times New Roman" w:hAnsi="Times New Roman" w:cs="Times New Roman"/>
          <w:i/>
          <w:iCs/>
          <w:noProof/>
          <w:sz w:val="24"/>
          <w:szCs w:val="24"/>
        </w:rPr>
        <w:t>white</w:t>
      </w:r>
      <w:r w:rsidR="00F466C4" w:rsidRPr="009A6091">
        <w:rPr>
          <w:rFonts w:ascii="Times New Roman" w:hAnsi="Times New Roman" w:cs="Times New Roman"/>
          <w:noProof/>
          <w:sz w:val="24"/>
          <w:szCs w:val="24"/>
        </w:rPr>
        <w:t xml:space="preserve"> gene used without eye specific </w:t>
      </w:r>
      <w:r w:rsidR="00AE0A11">
        <w:rPr>
          <w:rFonts w:ascii="Times New Roman" w:hAnsi="Times New Roman" w:cs="Times New Roman"/>
          <w:noProof/>
          <w:sz w:val="24"/>
          <w:szCs w:val="24"/>
        </w:rPr>
        <w:t>enhancer</w:t>
      </w:r>
      <w:r w:rsidR="003537FF" w:rsidRPr="009A6091">
        <w:rPr>
          <w:rFonts w:ascii="Times New Roman" w:hAnsi="Times New Roman" w:cs="Times New Roman"/>
          <w:noProof/>
          <w:sz w:val="24"/>
          <w:szCs w:val="24"/>
        </w:rPr>
        <w:t>)</w:t>
      </w:r>
      <w:r w:rsidR="00D63261" w:rsidRPr="009A609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2AD88629" w14:textId="4F9FA311" w:rsidR="003537FF" w:rsidRDefault="003537FF">
      <w:pPr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5"/>
        <w:gridCol w:w="1980"/>
        <w:gridCol w:w="1710"/>
        <w:gridCol w:w="2070"/>
      </w:tblGrid>
      <w:tr w:rsidR="003537FF" w14:paraId="7B766A0A" w14:textId="7AB361C8" w:rsidTr="00A45838">
        <w:tc>
          <w:tcPr>
            <w:tcW w:w="1705" w:type="dxa"/>
          </w:tcPr>
          <w:p w14:paraId="337C424E" w14:textId="02C52E79" w:rsidR="003537FF" w:rsidRDefault="003537FF">
            <w:r>
              <w:t>Line name</w:t>
            </w:r>
          </w:p>
        </w:tc>
        <w:tc>
          <w:tcPr>
            <w:tcW w:w="1980" w:type="dxa"/>
          </w:tcPr>
          <w:p w14:paraId="5AC5D6F5" w14:textId="24827A9B" w:rsidR="003537FF" w:rsidRDefault="003537FF">
            <w:r>
              <w:t xml:space="preserve">Stock number </w:t>
            </w:r>
          </w:p>
        </w:tc>
        <w:tc>
          <w:tcPr>
            <w:tcW w:w="1710" w:type="dxa"/>
          </w:tcPr>
          <w:p w14:paraId="41086E25" w14:textId="6F48E6A9" w:rsidR="003537FF" w:rsidRDefault="003537FF">
            <w:r>
              <w:t>chromosome</w:t>
            </w:r>
          </w:p>
        </w:tc>
        <w:tc>
          <w:tcPr>
            <w:tcW w:w="2070" w:type="dxa"/>
          </w:tcPr>
          <w:p w14:paraId="4EBB27FF" w14:textId="30F2DEEF" w:rsidR="003537FF" w:rsidRDefault="00D464D5">
            <w:r>
              <w:t>White phenotype</w:t>
            </w:r>
          </w:p>
        </w:tc>
      </w:tr>
      <w:tr w:rsidR="003537FF" w14:paraId="5CE1DBD2" w14:textId="7CFA42AA" w:rsidTr="00A45838">
        <w:tc>
          <w:tcPr>
            <w:tcW w:w="1705" w:type="dxa"/>
          </w:tcPr>
          <w:p w14:paraId="08CEF15B" w14:textId="3E19F388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ZH-attP-22A</w:t>
            </w:r>
          </w:p>
        </w:tc>
        <w:tc>
          <w:tcPr>
            <w:tcW w:w="1980" w:type="dxa"/>
          </w:tcPr>
          <w:p w14:paraId="55DBC666" w14:textId="697297CD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BDSC #24481</w:t>
            </w:r>
          </w:p>
        </w:tc>
        <w:tc>
          <w:tcPr>
            <w:tcW w:w="1710" w:type="dxa"/>
          </w:tcPr>
          <w:p w14:paraId="060DDCF2" w14:textId="53485867" w:rsidR="003537FF" w:rsidRDefault="003537FF" w:rsidP="003537FF">
            <w:r>
              <w:t>2L</w:t>
            </w:r>
          </w:p>
        </w:tc>
        <w:tc>
          <w:tcPr>
            <w:tcW w:w="2070" w:type="dxa"/>
          </w:tcPr>
          <w:p w14:paraId="27DC7C94" w14:textId="642CB932" w:rsidR="003537FF" w:rsidRDefault="00D464D5" w:rsidP="003537FF">
            <w:r w:rsidRPr="00D464D5">
              <w:t>Light orange</w:t>
            </w:r>
          </w:p>
        </w:tc>
      </w:tr>
      <w:tr w:rsidR="003537FF" w14:paraId="6E8D2812" w14:textId="50A40751" w:rsidTr="00A45838">
        <w:tc>
          <w:tcPr>
            <w:tcW w:w="1705" w:type="dxa"/>
          </w:tcPr>
          <w:p w14:paraId="5FBAF20F" w14:textId="6A6EF4EB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ZH-attP-51C</w:t>
            </w:r>
          </w:p>
        </w:tc>
        <w:tc>
          <w:tcPr>
            <w:tcW w:w="1980" w:type="dxa"/>
          </w:tcPr>
          <w:p w14:paraId="075AE56B" w14:textId="62639FCC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BDSC #24482</w:t>
            </w:r>
          </w:p>
        </w:tc>
        <w:tc>
          <w:tcPr>
            <w:tcW w:w="1710" w:type="dxa"/>
          </w:tcPr>
          <w:p w14:paraId="21E5236F" w14:textId="14ADF6AC" w:rsidR="003537FF" w:rsidRDefault="003537FF" w:rsidP="003537FF">
            <w:r>
              <w:t>2R</w:t>
            </w:r>
          </w:p>
        </w:tc>
        <w:tc>
          <w:tcPr>
            <w:tcW w:w="2070" w:type="dxa"/>
          </w:tcPr>
          <w:p w14:paraId="3FB98831" w14:textId="64EAD023" w:rsidR="003537FF" w:rsidRDefault="00D464D5" w:rsidP="003537FF">
            <w:r w:rsidRPr="00D464D5">
              <w:t>Light orange</w:t>
            </w:r>
          </w:p>
        </w:tc>
      </w:tr>
      <w:tr w:rsidR="003537FF" w14:paraId="0A6D6D28" w14:textId="4BAA8A81" w:rsidTr="00A45838">
        <w:tc>
          <w:tcPr>
            <w:tcW w:w="1705" w:type="dxa"/>
          </w:tcPr>
          <w:p w14:paraId="38473712" w14:textId="70CCA869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ZH-attP-58A</w:t>
            </w:r>
          </w:p>
        </w:tc>
        <w:tc>
          <w:tcPr>
            <w:tcW w:w="1980" w:type="dxa"/>
          </w:tcPr>
          <w:p w14:paraId="73D8CCE6" w14:textId="1C29A3C8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BDSC #24484</w:t>
            </w:r>
          </w:p>
        </w:tc>
        <w:tc>
          <w:tcPr>
            <w:tcW w:w="1710" w:type="dxa"/>
          </w:tcPr>
          <w:p w14:paraId="1F18832F" w14:textId="64BA3A00" w:rsidR="003537FF" w:rsidRDefault="003537FF" w:rsidP="003537FF">
            <w:r>
              <w:t>2R</w:t>
            </w:r>
          </w:p>
        </w:tc>
        <w:tc>
          <w:tcPr>
            <w:tcW w:w="2070" w:type="dxa"/>
          </w:tcPr>
          <w:p w14:paraId="6890545F" w14:textId="22C98C42" w:rsidR="003537FF" w:rsidRDefault="00D464D5" w:rsidP="003537FF">
            <w:r w:rsidRPr="00D464D5">
              <w:t>Light orange</w:t>
            </w:r>
          </w:p>
        </w:tc>
      </w:tr>
      <w:tr w:rsidR="003537FF" w14:paraId="2343BF3A" w14:textId="0401B4BB" w:rsidTr="00A45838">
        <w:tc>
          <w:tcPr>
            <w:tcW w:w="1705" w:type="dxa"/>
          </w:tcPr>
          <w:p w14:paraId="23014B29" w14:textId="2395204C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ZH-attP-68E</w:t>
            </w:r>
          </w:p>
        </w:tc>
        <w:tc>
          <w:tcPr>
            <w:tcW w:w="1980" w:type="dxa"/>
          </w:tcPr>
          <w:p w14:paraId="3E2893C2" w14:textId="04EFDF6A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BDSC #24485</w:t>
            </w:r>
          </w:p>
        </w:tc>
        <w:tc>
          <w:tcPr>
            <w:tcW w:w="1710" w:type="dxa"/>
          </w:tcPr>
          <w:p w14:paraId="03AD1D25" w14:textId="33F43C4A" w:rsidR="003537FF" w:rsidRDefault="003537FF" w:rsidP="003537FF">
            <w:r>
              <w:t>3L</w:t>
            </w:r>
          </w:p>
        </w:tc>
        <w:tc>
          <w:tcPr>
            <w:tcW w:w="2070" w:type="dxa"/>
          </w:tcPr>
          <w:p w14:paraId="507F12D8" w14:textId="29167255" w:rsidR="003537FF" w:rsidRDefault="00D464D5" w:rsidP="003537FF">
            <w:r w:rsidRPr="00D464D5">
              <w:t>Light orange</w:t>
            </w:r>
          </w:p>
        </w:tc>
      </w:tr>
      <w:tr w:rsidR="003537FF" w14:paraId="46CC63BE" w14:textId="3602C90D" w:rsidTr="00A45838">
        <w:tc>
          <w:tcPr>
            <w:tcW w:w="1705" w:type="dxa"/>
          </w:tcPr>
          <w:p w14:paraId="790BE30B" w14:textId="2B04CC4B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ZH-attP-96E</w:t>
            </w:r>
          </w:p>
        </w:tc>
        <w:tc>
          <w:tcPr>
            <w:tcW w:w="1980" w:type="dxa"/>
          </w:tcPr>
          <w:p w14:paraId="233C6AE6" w14:textId="0B67F0BC" w:rsidR="003537FF" w:rsidRDefault="003537FF" w:rsidP="003537FF">
            <w:r w:rsidRPr="00F432D5">
              <w:rPr>
                <w:rFonts w:ascii="Times New Roman" w:eastAsia="Times New Roman" w:hAnsi="Times New Roman" w:cs="Times New Roman"/>
                <w:sz w:val="24"/>
                <w:szCs w:val="24"/>
              </w:rPr>
              <w:t>BDSC #24487</w:t>
            </w:r>
          </w:p>
        </w:tc>
        <w:tc>
          <w:tcPr>
            <w:tcW w:w="1710" w:type="dxa"/>
          </w:tcPr>
          <w:p w14:paraId="58120811" w14:textId="5FBD948D" w:rsidR="003537FF" w:rsidRDefault="003537FF" w:rsidP="003537FF">
            <w:r>
              <w:t>3R</w:t>
            </w:r>
          </w:p>
        </w:tc>
        <w:tc>
          <w:tcPr>
            <w:tcW w:w="2070" w:type="dxa"/>
          </w:tcPr>
          <w:p w14:paraId="23E7D6BC" w14:textId="21DF4C42" w:rsidR="003537FF" w:rsidRDefault="00D464D5" w:rsidP="003537FF">
            <w:r w:rsidRPr="00D464D5">
              <w:t>Orange</w:t>
            </w:r>
          </w:p>
        </w:tc>
      </w:tr>
    </w:tbl>
    <w:p w14:paraId="3A3FAAA7" w14:textId="77777777" w:rsidR="003537FF" w:rsidRDefault="003537FF"/>
    <w:p w14:paraId="7DB19F4E" w14:textId="42CB5F07" w:rsidR="00F00C85" w:rsidRDefault="00F00C85">
      <w:pPr>
        <w:rPr>
          <w:rFonts w:ascii="Times New Roman" w:hAnsi="Times New Roman" w:cs="Times New Roman"/>
          <w:b/>
          <w:bCs/>
        </w:rPr>
      </w:pPr>
    </w:p>
    <w:p w14:paraId="0F095501" w14:textId="740EC972" w:rsidR="0028531E" w:rsidRDefault="0028531E">
      <w:pPr>
        <w:rPr>
          <w:rFonts w:ascii="Times New Roman" w:hAnsi="Times New Roman" w:cs="Times New Roman"/>
          <w:b/>
          <w:bCs/>
        </w:rPr>
      </w:pPr>
    </w:p>
    <w:p w14:paraId="7653228E" w14:textId="6E61A36F" w:rsidR="0028531E" w:rsidRDefault="0028531E">
      <w:pPr>
        <w:rPr>
          <w:rFonts w:ascii="Times New Roman" w:hAnsi="Times New Roman" w:cs="Times New Roman"/>
          <w:b/>
          <w:bCs/>
        </w:rPr>
      </w:pPr>
    </w:p>
    <w:p w14:paraId="32C7D149" w14:textId="36B4B004" w:rsidR="0028531E" w:rsidRDefault="0028531E">
      <w:pPr>
        <w:rPr>
          <w:rFonts w:ascii="Times New Roman" w:hAnsi="Times New Roman" w:cs="Times New Roman"/>
          <w:b/>
          <w:bCs/>
        </w:rPr>
      </w:pPr>
    </w:p>
    <w:p w14:paraId="4CD162C4" w14:textId="7B13112B" w:rsidR="0028531E" w:rsidRDefault="0028531E">
      <w:pPr>
        <w:rPr>
          <w:rFonts w:ascii="Times New Roman" w:hAnsi="Times New Roman" w:cs="Times New Roman"/>
          <w:b/>
          <w:bCs/>
        </w:rPr>
      </w:pPr>
    </w:p>
    <w:p w14:paraId="25869DED" w14:textId="77777777" w:rsidR="0028531E" w:rsidRDefault="0028531E">
      <w:pPr>
        <w:rPr>
          <w:rFonts w:ascii="Times New Roman" w:hAnsi="Times New Roman" w:cs="Times New Roman"/>
          <w:b/>
          <w:bCs/>
        </w:rPr>
      </w:pPr>
    </w:p>
    <w:p w14:paraId="4491FC87" w14:textId="77777777" w:rsidR="0028531E" w:rsidRPr="00D341A3" w:rsidRDefault="0028531E">
      <w:pPr>
        <w:rPr>
          <w:rFonts w:ascii="Times New Roman" w:hAnsi="Times New Roman" w:cs="Times New Roman"/>
          <w:b/>
          <w:bCs/>
        </w:rPr>
      </w:pPr>
    </w:p>
    <w:p w14:paraId="0DB41C28" w14:textId="45F63B71" w:rsidR="00D341A3" w:rsidRDefault="00D341A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341A3">
        <w:rPr>
          <w:rFonts w:ascii="Times New Roman" w:hAnsi="Times New Roman" w:cs="Times New Roman"/>
          <w:b/>
          <w:bCs/>
          <w:sz w:val="28"/>
          <w:szCs w:val="28"/>
        </w:rPr>
        <w:t>Figure S1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E7E6A">
        <w:rPr>
          <w:rFonts w:ascii="Times New Roman" w:hAnsi="Times New Roman" w:cs="Times New Roman"/>
          <w:sz w:val="24"/>
          <w:szCs w:val="24"/>
        </w:rPr>
        <w:t>X-ChIP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7E6A">
        <w:rPr>
          <w:rFonts w:ascii="Times New Roman" w:hAnsi="Times New Roman" w:cs="Times New Roman"/>
          <w:sz w:val="24"/>
          <w:szCs w:val="24"/>
        </w:rPr>
        <w:t xml:space="preserve">for the “Su” </w:t>
      </w:r>
      <w:r>
        <w:rPr>
          <w:rFonts w:ascii="Times New Roman" w:hAnsi="Times New Roman" w:cs="Times New Roman"/>
          <w:sz w:val="24"/>
          <w:szCs w:val="24"/>
        </w:rPr>
        <w:t xml:space="preserve">transgene with Ph antibody and </w:t>
      </w:r>
      <w:r w:rsidRPr="009E7E6A">
        <w:rPr>
          <w:rFonts w:ascii="Times New Roman" w:hAnsi="Times New Roman" w:cs="Times New Roman"/>
          <w:sz w:val="24"/>
          <w:szCs w:val="24"/>
        </w:rPr>
        <w:t>X-ChIP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7E6A">
        <w:rPr>
          <w:rFonts w:ascii="Times New Roman" w:hAnsi="Times New Roman" w:cs="Times New Roman"/>
          <w:sz w:val="24"/>
          <w:szCs w:val="24"/>
        </w:rPr>
        <w:t xml:space="preserve">for the “Su-bxd”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9E7E6A">
        <w:rPr>
          <w:rFonts w:ascii="Times New Roman" w:hAnsi="Times New Roman" w:cs="Times New Roman"/>
          <w:sz w:val="24"/>
          <w:szCs w:val="24"/>
        </w:rPr>
        <w:t xml:space="preserve"> “Su” transgenes</w:t>
      </w:r>
      <w:r>
        <w:rPr>
          <w:rFonts w:ascii="Times New Roman" w:hAnsi="Times New Roman" w:cs="Times New Roman"/>
          <w:sz w:val="24"/>
          <w:szCs w:val="24"/>
        </w:rPr>
        <w:t xml:space="preserve"> with Su(Hw) antibody. </w:t>
      </w:r>
    </w:p>
    <w:p w14:paraId="10CD49FD" w14:textId="5EB833B5" w:rsidR="00F00C85" w:rsidRDefault="00E122D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BA4847D" wp14:editId="6D308CBF">
            <wp:extent cx="5398376" cy="3368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883" cy="337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9DE47" w14:textId="77777777" w:rsidR="00991205" w:rsidRPr="00F00C85" w:rsidRDefault="0099120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0520C4" w14:textId="0B0D23CA" w:rsidR="00F00C85" w:rsidRDefault="00F00C85">
      <w:r>
        <w:rPr>
          <w:rFonts w:ascii="Times New Roman" w:hAnsi="Times New Roman" w:cs="Times New Roman"/>
          <w:bCs/>
          <w:sz w:val="24"/>
          <w:szCs w:val="24"/>
        </w:rPr>
        <w:t>(</w:t>
      </w:r>
      <w:r w:rsidR="00714126">
        <w:rPr>
          <w:rFonts w:ascii="Times New Roman" w:hAnsi="Times New Roman" w:cs="Times New Roman"/>
          <w:b/>
          <w:sz w:val="24"/>
          <w:szCs w:val="24"/>
        </w:rPr>
        <w:t>a</w:t>
      </w:r>
      <w:r w:rsidRPr="009E7E6A">
        <w:rPr>
          <w:rFonts w:ascii="Times New Roman" w:hAnsi="Times New Roman" w:cs="Times New Roman"/>
          <w:bCs/>
          <w:sz w:val="24"/>
          <w:szCs w:val="24"/>
        </w:rPr>
        <w:t>)</w:t>
      </w:r>
      <w:r w:rsidRPr="009E7E6A">
        <w:rPr>
          <w:rFonts w:ascii="Times New Roman" w:hAnsi="Times New Roman" w:cs="Times New Roman"/>
          <w:sz w:val="24"/>
          <w:szCs w:val="24"/>
        </w:rPr>
        <w:t xml:space="preserve"> Maps of the “Su-bxd” and “Su” transgene constructs with the numbers above the constructs (1, 3, 4, 5, 6, 7) indicating regions amplified by qPCR in X-ChIP experiments. The X- ChIPs were performed with chromatin isolated from heads of adult flies homozygous for the “Su-bxd” or “Su” transgenes at 96E insertion site. The X-ChIPs were performed with specific antibodies or with IgG. The specific antibodies: (</w:t>
      </w:r>
      <w:r w:rsidR="0071412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E7E6A">
        <w:rPr>
          <w:rFonts w:ascii="Times New Roman" w:hAnsi="Times New Roman" w:cs="Times New Roman"/>
          <w:sz w:val="24"/>
          <w:szCs w:val="24"/>
        </w:rPr>
        <w:t>) PH, (</w:t>
      </w:r>
      <w:r w:rsidR="0071412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E7E6A">
        <w:rPr>
          <w:rFonts w:ascii="Times New Roman" w:hAnsi="Times New Roman" w:cs="Times New Roman"/>
          <w:sz w:val="24"/>
          <w:szCs w:val="24"/>
        </w:rPr>
        <w:t>) Su(Hw). (</w:t>
      </w:r>
      <w:r w:rsidR="0071412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E7E6A">
        <w:rPr>
          <w:rFonts w:ascii="Times New Roman" w:hAnsi="Times New Roman" w:cs="Times New Roman"/>
          <w:sz w:val="24"/>
          <w:szCs w:val="24"/>
        </w:rPr>
        <w:t xml:space="preserve">) The ordinate shows the percentage of target sequences in the immunoprecipitated material relative to the input DNA and normalized to </w:t>
      </w:r>
      <w:r w:rsidRPr="009E7E6A">
        <w:rPr>
          <w:rFonts w:ascii="Times New Roman" w:hAnsi="Times New Roman" w:cs="Times New Roman"/>
          <w:i/>
          <w:sz w:val="24"/>
          <w:szCs w:val="24"/>
        </w:rPr>
        <w:t>bxd</w:t>
      </w:r>
      <w:r w:rsidRPr="009E7E6A">
        <w:rPr>
          <w:rFonts w:ascii="Times New Roman" w:hAnsi="Times New Roman" w:cs="Times New Roman"/>
          <w:sz w:val="24"/>
          <w:szCs w:val="24"/>
        </w:rPr>
        <w:t xml:space="preserve">PRE-Genome. </w:t>
      </w:r>
      <w:r w:rsidR="00991205" w:rsidRPr="009E7E6A">
        <w:rPr>
          <w:rFonts w:ascii="Times New Roman" w:hAnsi="Times New Roman" w:cs="Times New Roman"/>
          <w:sz w:val="24"/>
          <w:szCs w:val="24"/>
        </w:rPr>
        <w:t>(</w:t>
      </w:r>
      <w:r w:rsidR="0071412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91205" w:rsidRPr="009E7E6A">
        <w:rPr>
          <w:rFonts w:ascii="Times New Roman" w:hAnsi="Times New Roman" w:cs="Times New Roman"/>
          <w:sz w:val="24"/>
          <w:szCs w:val="24"/>
        </w:rPr>
        <w:t xml:space="preserve">) The ordinate shows the percentage of target sequences in the immunoprecipitated material relative to the input DNA normalized to 62D Su(Hw) binding genome region. </w:t>
      </w:r>
      <w:r w:rsidRPr="009E7E6A">
        <w:rPr>
          <w:rFonts w:ascii="Times New Roman" w:hAnsi="Times New Roman" w:cs="Times New Roman"/>
          <w:sz w:val="24"/>
          <w:szCs w:val="24"/>
        </w:rPr>
        <w:t xml:space="preserve">The transgene specific regions and negative genome control (ras - coding part of Ras64B gene) are indicated on the abscissa. </w:t>
      </w:r>
    </w:p>
    <w:p w14:paraId="4CCA65E0" w14:textId="1651087E" w:rsidR="00367BBB" w:rsidRDefault="00367BBB"/>
    <w:p w14:paraId="3DBF966D" w14:textId="79FAA677" w:rsidR="007E2CC4" w:rsidRDefault="007E2CC4"/>
    <w:p w14:paraId="34ADF20E" w14:textId="6121FB92" w:rsidR="007E2CC4" w:rsidRPr="000632A2" w:rsidRDefault="007E2CC4" w:rsidP="007E2CC4">
      <w:pPr>
        <w:pStyle w:val="Standard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D131C1">
        <w:rPr>
          <w:rFonts w:ascii="Times New Roman" w:hAnsi="Times New Roman" w:cs="Times New Roman"/>
          <w:b/>
          <w:bCs/>
          <w:sz w:val="28"/>
          <w:szCs w:val="28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. </w:t>
      </w:r>
      <w:bookmarkStart w:id="5" w:name="_Hlk63719951"/>
      <w:r w:rsidR="00534532" w:rsidRPr="005F3B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Primers used for </w:t>
      </w:r>
      <w:r w:rsidR="00534532" w:rsidRPr="006323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X-ChIP-qPCR </w:t>
      </w:r>
      <w:r w:rsidR="00534532"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analysis to test PcG/TrxG, DNA-binding proteins recruitment to transgenes</w:t>
      </w:r>
      <w:bookmarkEnd w:id="5"/>
      <w:r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W w:w="9073" w:type="dxa"/>
        <w:tblInd w:w="-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5813"/>
      </w:tblGrid>
      <w:tr w:rsidR="007E2CC4" w14:paraId="6A12C798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BDBCE" w14:textId="77777777" w:rsidR="007E2CC4" w:rsidRDefault="007E2CC4" w:rsidP="005359BF">
            <w:pPr>
              <w:pStyle w:val="Standard"/>
              <w:spacing w:after="0" w:line="48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Primer name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C23B5" w14:textId="77777777" w:rsidR="007E2CC4" w:rsidRDefault="007E2CC4" w:rsidP="005359BF">
            <w:pPr>
              <w:pStyle w:val="Standard"/>
              <w:spacing w:after="0" w:line="48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Sequence</w:t>
            </w:r>
          </w:p>
        </w:tc>
      </w:tr>
      <w:tr w:rsidR="007E2CC4" w14:paraId="62C02864" w14:textId="77777777" w:rsidTr="005359BF">
        <w:trPr>
          <w:trHeight w:hRule="exact" w:val="362"/>
        </w:trPr>
        <w:tc>
          <w:tcPr>
            <w:tcW w:w="9073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0156" w14:textId="77777777" w:rsidR="007E2CC4" w:rsidRPr="00130900" w:rsidRDefault="007E2CC4" w:rsidP="005359BF">
            <w:pPr>
              <w:pStyle w:val="Standard"/>
              <w:spacing w:after="0" w:line="240" w:lineRule="auto"/>
              <w:rPr>
                <w:lang w:val="en-US"/>
              </w:rPr>
            </w:pPr>
            <w:r w:rsidRPr="00EF0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bxd, Su-bxd, Su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constructs identical primers</w:t>
            </w:r>
          </w:p>
        </w:tc>
      </w:tr>
      <w:tr w:rsidR="007E2CC4" w14:paraId="2619D086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70C1" w14:textId="77777777" w:rsidR="007E2CC4" w:rsidRPr="0075271F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527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1-forward (eGFP)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44938" w14:textId="77777777" w:rsidR="007E2CC4" w:rsidRPr="0075271F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</w:pPr>
            <w:r w:rsidRPr="0075271F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5’-GTCCATGCCGAGAGTGATCC-3’</w:t>
            </w:r>
          </w:p>
        </w:tc>
      </w:tr>
      <w:tr w:rsidR="007E2CC4" w14:paraId="7C0CD0E1" w14:textId="77777777" w:rsidTr="005359BF">
        <w:trPr>
          <w:trHeight w:hRule="exact" w:val="406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16831" w14:textId="77777777" w:rsidR="007E2CC4" w:rsidRPr="0075271F" w:rsidRDefault="007E2CC4" w:rsidP="005359BF">
            <w:pPr>
              <w:pStyle w:val="Standard"/>
              <w:spacing w:after="0" w:line="240" w:lineRule="auto"/>
            </w:pPr>
            <w:r w:rsidRPr="007527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1-reverse (eGFP)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EC86" w14:textId="77777777" w:rsidR="007E2CC4" w:rsidRPr="0075271F" w:rsidRDefault="007E2CC4" w:rsidP="005359BF">
            <w:pPr>
              <w:pStyle w:val="Standard"/>
              <w:spacing w:after="0" w:line="240" w:lineRule="auto"/>
            </w:pPr>
            <w:r w:rsidRPr="0075271F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5’-CCGACCACTACCAGCAGAAC-3’</w:t>
            </w:r>
          </w:p>
        </w:tc>
      </w:tr>
      <w:tr w:rsidR="007E2CC4" w14:paraId="762D29C6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63FDA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3-forward (Cherry)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4843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5’-GCCACTACGACGCTGAGGTCAA-3’</w:t>
            </w:r>
          </w:p>
        </w:tc>
      </w:tr>
      <w:tr w:rsidR="007E2CC4" w14:paraId="7BCBDC3D" w14:textId="77777777" w:rsidTr="005359BF">
        <w:trPr>
          <w:trHeight w:hRule="exact" w:val="415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87F73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3-reverse (Cherry)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E35A0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5’-CGTTGTGGGAGGTGATGTCC-3’</w:t>
            </w:r>
          </w:p>
        </w:tc>
      </w:tr>
      <w:tr w:rsidR="007E2CC4" w14:paraId="4C7952CD" w14:textId="77777777" w:rsidTr="005359BF">
        <w:trPr>
          <w:trHeight w:hRule="exact" w:val="379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1B4D" w14:textId="77777777" w:rsidR="007E2CC4" w:rsidRPr="00A96800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968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4-forward (</w:t>
            </w:r>
            <w:r w:rsidRPr="00A968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white</w:t>
            </w:r>
            <w:r w:rsidRPr="00A968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D3EA7" w14:textId="77777777" w:rsidR="007E2CC4" w:rsidRPr="00A96800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</w:pPr>
            <w:r w:rsidRPr="00A96800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5’-GTGGGCTCATCGCAGATCA-3’</w:t>
            </w:r>
          </w:p>
        </w:tc>
      </w:tr>
      <w:tr w:rsidR="007E2CC4" w14:paraId="5E6166CF" w14:textId="77777777" w:rsidTr="005359BF">
        <w:trPr>
          <w:trHeight w:hRule="exact" w:val="334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A5CE9" w14:textId="77777777" w:rsidR="007E2CC4" w:rsidRPr="00A96800" w:rsidRDefault="007E2CC4" w:rsidP="005359BF">
            <w:pPr>
              <w:pStyle w:val="Standard"/>
              <w:spacing w:after="0" w:line="240" w:lineRule="auto"/>
            </w:pPr>
            <w:r w:rsidRPr="00A968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4-reverse (</w:t>
            </w:r>
            <w:r w:rsidRPr="00A968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white</w:t>
            </w:r>
            <w:r w:rsidRPr="00A968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39B3" w14:textId="77777777" w:rsidR="007E2CC4" w:rsidRPr="00A96800" w:rsidRDefault="007E2CC4" w:rsidP="005359BF">
            <w:pPr>
              <w:pStyle w:val="Standard"/>
              <w:spacing w:after="0" w:line="240" w:lineRule="auto"/>
            </w:pPr>
            <w:r w:rsidRPr="00A96800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5’-GCAAATGTCAGCACACGATCAT-3’</w:t>
            </w:r>
          </w:p>
        </w:tc>
      </w:tr>
      <w:tr w:rsidR="007E2CC4" w14:paraId="2E304252" w14:textId="77777777" w:rsidTr="005359BF">
        <w:trPr>
          <w:trHeight w:hRule="exact" w:val="424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0AC9" w14:textId="77777777" w:rsidR="007E2CC4" w:rsidRPr="00CF2EC8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F2E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5-forward (</w:t>
            </w:r>
            <w:r w:rsidRPr="002A69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white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promoter</w:t>
            </w:r>
            <w:r w:rsidRPr="00CF2E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96F7" w14:textId="77777777" w:rsidR="007E2CC4" w:rsidRPr="00CF2EC8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</w:pPr>
            <w:r w:rsidRPr="00EA2EE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’</w:t>
            </w:r>
            <w:r w:rsidRPr="00EA2EE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</w:t>
            </w:r>
            <w:r w:rsidRPr="00EA2EE8">
              <w:rPr>
                <w:rFonts w:ascii="Times New Roman" w:hAnsi="Times New Roman"/>
                <w:caps/>
                <w:sz w:val="24"/>
                <w:szCs w:val="24"/>
                <w:lang w:val="en-US"/>
              </w:rPr>
              <w:t xml:space="preserve"> tggacagagaaggaggcaaaca</w:t>
            </w:r>
            <w:r w:rsidRPr="00EA2EE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 xml:space="preserve"> -3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’</w:t>
            </w:r>
          </w:p>
        </w:tc>
      </w:tr>
      <w:tr w:rsidR="007E2CC4" w14:paraId="7E89811E" w14:textId="77777777" w:rsidTr="005359BF">
        <w:trPr>
          <w:trHeight w:hRule="exact" w:val="415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D0D4C" w14:textId="77777777" w:rsidR="007E2CC4" w:rsidRPr="00CF2EC8" w:rsidRDefault="007E2CC4" w:rsidP="005359BF">
            <w:pPr>
              <w:pStyle w:val="Standard"/>
              <w:spacing w:after="0" w:line="240" w:lineRule="auto"/>
              <w:rPr>
                <w:lang w:val="en-US"/>
              </w:rPr>
            </w:pPr>
            <w:r w:rsidRPr="00CF2E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5-reverse (</w:t>
            </w:r>
            <w:r w:rsidRPr="002A69A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white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promoter</w:t>
            </w:r>
            <w:r w:rsidRPr="00CF2EC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D75A" w14:textId="77777777" w:rsidR="007E2CC4" w:rsidRPr="00CF2EC8" w:rsidRDefault="007E2CC4" w:rsidP="005359BF">
            <w:pPr>
              <w:pStyle w:val="Standard"/>
              <w:spacing w:after="0" w:line="240" w:lineRule="auto"/>
            </w:pPr>
            <w:r w:rsidRPr="00EA2EE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’</w:t>
            </w:r>
            <w:r w:rsidRPr="00EA2EE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</w:t>
            </w:r>
            <w:r w:rsidRPr="00EA2EE8">
              <w:rPr>
                <w:rFonts w:ascii="Times New Roman" w:hAnsi="Times New Roman"/>
                <w:caps/>
                <w:sz w:val="24"/>
                <w:szCs w:val="24"/>
                <w:lang w:val="en-US"/>
              </w:rPr>
              <w:t xml:space="preserve"> gcactggatatcattgaacttatctg</w:t>
            </w:r>
            <w:r w:rsidRPr="00EA2EE8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 xml:space="preserve"> -3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’</w:t>
            </w:r>
          </w:p>
        </w:tc>
      </w:tr>
      <w:tr w:rsidR="007E2CC4" w14:paraId="23FDDFDA" w14:textId="77777777" w:rsidTr="005359BF">
        <w:trPr>
          <w:trHeight w:hRule="exact" w:val="421"/>
        </w:trPr>
        <w:tc>
          <w:tcPr>
            <w:tcW w:w="9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4B8A" w14:textId="77777777" w:rsidR="007E2CC4" w:rsidRPr="00EF0476" w:rsidRDefault="007E2CC4" w:rsidP="005359BF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EF0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bxd </w:t>
            </w:r>
            <w:r w:rsidRPr="00EF04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construct</w:t>
            </w:r>
          </w:p>
        </w:tc>
      </w:tr>
      <w:tr w:rsidR="007E2CC4" w14:paraId="2E0E13AD" w14:textId="77777777" w:rsidTr="005359BF">
        <w:trPr>
          <w:trHeight w:hRule="exact" w:val="421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16544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2-forward (from eGFP)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6CEF3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5’-AGCTCCTCGCCCTTGCTCACCAT-3’</w:t>
            </w:r>
          </w:p>
        </w:tc>
      </w:tr>
      <w:tr w:rsidR="007E2CC4" w14:paraId="13F23CD3" w14:textId="77777777" w:rsidTr="005359BF">
        <w:trPr>
          <w:trHeight w:hRule="exact" w:val="421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8DB1" w14:textId="77777777" w:rsidR="007E2CC4" w:rsidRPr="009A07F6" w:rsidRDefault="007E2CC4" w:rsidP="005359BF">
            <w:pPr>
              <w:pStyle w:val="Standard"/>
              <w:spacing w:after="0" w:line="240" w:lineRule="auto"/>
            </w:pPr>
            <w:r w:rsidRPr="009A07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2-reverse (from bxdPRE)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9A1D4" w14:textId="77777777" w:rsidR="007E2CC4" w:rsidRPr="009A07F6" w:rsidRDefault="007E2CC4" w:rsidP="005359BF">
            <w:pPr>
              <w:pStyle w:val="Standard"/>
              <w:spacing w:after="0" w:line="240" w:lineRule="auto"/>
            </w:pPr>
            <w:r w:rsidRPr="009A07F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5’-CCATAATGGCTGCGCCGTAAAG-3’</w:t>
            </w:r>
          </w:p>
        </w:tc>
      </w:tr>
      <w:tr w:rsidR="007E2CC4" w14:paraId="55EAFA96" w14:textId="77777777" w:rsidTr="005359BF">
        <w:trPr>
          <w:trHeight w:hRule="exact" w:val="421"/>
        </w:trPr>
        <w:tc>
          <w:tcPr>
            <w:tcW w:w="9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43967" w14:textId="77777777" w:rsidR="007E2CC4" w:rsidRPr="009A07F6" w:rsidRDefault="007E2CC4" w:rsidP="005359BF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9A0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Su-bxd </w:t>
            </w:r>
            <w:r w:rsidRPr="009A07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construct</w:t>
            </w:r>
          </w:p>
        </w:tc>
      </w:tr>
      <w:tr w:rsidR="007E2CC4" w14:paraId="213268F5" w14:textId="77777777" w:rsidTr="005359BF">
        <w:trPr>
          <w:trHeight w:hRule="exact" w:val="658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C21FD" w14:textId="77777777" w:rsidR="007E2CC4" w:rsidRPr="009A07F6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A07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-forward (from 4xSu-polylinker)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A40E" w14:textId="77777777" w:rsidR="007E2CC4" w:rsidRPr="009A07F6" w:rsidRDefault="007E2CC4" w:rsidP="005359BF">
            <w:pPr>
              <w:pStyle w:val="Standard"/>
              <w:spacing w:after="0" w:line="240" w:lineRule="auto"/>
            </w:pPr>
            <w:r w:rsidRPr="009A07F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5’-TTTTGAGATCCACTAGTGAGGCA-3’</w:t>
            </w:r>
          </w:p>
        </w:tc>
      </w:tr>
      <w:tr w:rsidR="007E2CC4" w14:paraId="1FACB520" w14:textId="77777777" w:rsidTr="005359BF">
        <w:trPr>
          <w:trHeight w:hRule="exact" w:val="685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13780" w14:textId="77777777" w:rsidR="007E2CC4" w:rsidRPr="009A07F6" w:rsidRDefault="007E2CC4" w:rsidP="005359BF">
            <w:pPr>
              <w:pStyle w:val="Standard"/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A07F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-reverse = 2-reverse (from bxdPRE)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01B1" w14:textId="77777777" w:rsidR="007E2CC4" w:rsidRPr="009A07F6" w:rsidRDefault="007E2CC4" w:rsidP="005359BF">
            <w:pPr>
              <w:pStyle w:val="Standard"/>
              <w:spacing w:after="0" w:line="240" w:lineRule="auto"/>
            </w:pPr>
            <w:r w:rsidRPr="009A07F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5’-CCATAATGGCTGCGCCGTAAAG-3’</w:t>
            </w:r>
          </w:p>
        </w:tc>
      </w:tr>
      <w:tr w:rsidR="007E2CC4" w14:paraId="76865FD6" w14:textId="77777777" w:rsidTr="005359BF">
        <w:trPr>
          <w:trHeight w:hRule="exact" w:val="421"/>
        </w:trPr>
        <w:tc>
          <w:tcPr>
            <w:tcW w:w="9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D4D97" w14:textId="77777777" w:rsidR="007E2CC4" w:rsidRPr="00EF0476" w:rsidRDefault="007E2CC4" w:rsidP="005359BF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EF0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 </w:t>
            </w:r>
            <w:r w:rsidRPr="00EF047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construct</w:t>
            </w:r>
          </w:p>
        </w:tc>
      </w:tr>
      <w:tr w:rsidR="007E2CC4" w14:paraId="7AEA6836" w14:textId="77777777" w:rsidTr="005359BF">
        <w:trPr>
          <w:trHeight w:hRule="exact" w:val="451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7879C" w14:textId="77777777" w:rsidR="007E2CC4" w:rsidRPr="007A4F49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7A4F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-forward (from eGFP)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30AE" w14:textId="77777777" w:rsidR="007E2CC4" w:rsidRPr="007A4F49" w:rsidRDefault="007E2CC4" w:rsidP="005359BF">
            <w:pPr>
              <w:pStyle w:val="Standard"/>
              <w:spacing w:after="0" w:line="240" w:lineRule="auto"/>
            </w:pPr>
            <w:r w:rsidRPr="007A4F4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5’-CGGTGGTGCAGATGAACTTC-3’</w:t>
            </w:r>
          </w:p>
        </w:tc>
      </w:tr>
      <w:tr w:rsidR="007E2CC4" w14:paraId="0E97C2F1" w14:textId="77777777" w:rsidTr="005359BF">
        <w:trPr>
          <w:trHeight w:hRule="exact" w:val="43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CDA21" w14:textId="77777777" w:rsidR="007E2CC4" w:rsidRPr="007A4F49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7A4F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-reverse (from eGFP)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8D6DD" w14:textId="77777777" w:rsidR="007E2CC4" w:rsidRPr="007A4F49" w:rsidRDefault="007E2CC4" w:rsidP="005359BF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</w:pPr>
            <w:r w:rsidRPr="007A4F4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5’-AGCAAGGGCGAGGAGCTGTT-3’</w:t>
            </w:r>
          </w:p>
        </w:tc>
      </w:tr>
      <w:tr w:rsidR="007E2CC4" w14:paraId="7750E74D" w14:textId="77777777" w:rsidTr="005359BF">
        <w:trPr>
          <w:trHeight w:hRule="exact" w:val="421"/>
        </w:trPr>
        <w:tc>
          <w:tcPr>
            <w:tcW w:w="9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E452E" w14:textId="77777777" w:rsidR="007E2CC4" w:rsidRDefault="007E2CC4" w:rsidP="005359BF">
            <w:pPr>
              <w:pStyle w:val="Standard"/>
              <w:spacing w:after="0" w:line="240" w:lineRule="auto"/>
            </w:pPr>
            <w:r w:rsidRPr="00EF0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en, Su-en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constructs</w:t>
            </w:r>
          </w:p>
        </w:tc>
      </w:tr>
      <w:tr w:rsidR="007E2CC4" w14:paraId="0FA0A194" w14:textId="77777777" w:rsidTr="005359BF">
        <w:trPr>
          <w:trHeight w:hRule="exact" w:val="421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65CE5" w14:textId="77777777" w:rsidR="007E2CC4" w:rsidRDefault="007E2CC4" w:rsidP="005359BF">
            <w:pPr>
              <w:pStyle w:val="Standard"/>
              <w:spacing w:after="0" w:line="240" w:lineRule="auto"/>
            </w:pPr>
            <w:r w:rsidRPr="00F00A0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en-forward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(from enPRE)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BAFF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’-AGATGGCATGTGGCTCTCCC-3’</w:t>
            </w:r>
          </w:p>
        </w:tc>
      </w:tr>
      <w:tr w:rsidR="007E2CC4" w14:paraId="1E39F58D" w14:textId="77777777" w:rsidTr="005359BF">
        <w:trPr>
          <w:trHeight w:hRule="exact" w:val="421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3758C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en-reverse (from Cherry)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39FA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5-TTCAGCTTGGCGGTCTGGGT-3’</w:t>
            </w:r>
          </w:p>
        </w:tc>
      </w:tr>
      <w:tr w:rsidR="007E2CC4" w14:paraId="5084D512" w14:textId="77777777" w:rsidTr="005359BF">
        <w:trPr>
          <w:trHeight w:hRule="exact" w:val="397"/>
        </w:trPr>
        <w:tc>
          <w:tcPr>
            <w:tcW w:w="9073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DF1DF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Control regions</w:t>
            </w:r>
          </w:p>
        </w:tc>
      </w:tr>
      <w:tr w:rsidR="007E2CC4" w14:paraId="69371D93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F044F" w14:textId="77777777" w:rsidR="007E2CC4" w:rsidRDefault="007E2CC4" w:rsidP="005359BF">
            <w:pPr>
              <w:pStyle w:val="Standard"/>
              <w:spacing w:after="0" w:line="240" w:lineRule="auto"/>
            </w:pPr>
            <w:r w:rsidRPr="005F6D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bxdPRE-</w:t>
            </w:r>
            <w:r w:rsidRPr="005F6D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Genome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-forward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50C55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5’-AAGAGCAAGGCGAAAGAGAGC-3’</w:t>
            </w:r>
          </w:p>
        </w:tc>
      </w:tr>
      <w:tr w:rsidR="007E2CC4" w14:paraId="4C515712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6849F" w14:textId="77777777" w:rsidR="007E2CC4" w:rsidRDefault="007E2CC4" w:rsidP="005359BF">
            <w:pPr>
              <w:pStyle w:val="Standard"/>
              <w:spacing w:after="0" w:line="240" w:lineRule="auto"/>
            </w:pPr>
            <w:r w:rsidRPr="005F6D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bxdPRE-</w:t>
            </w:r>
            <w:r w:rsidRPr="005F6DD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Genome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-reverse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A70AD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5’-CGTTTTAAGTGCGACTGAGATGG-3’</w:t>
            </w:r>
          </w:p>
        </w:tc>
      </w:tr>
      <w:tr w:rsidR="007E2CC4" w14:paraId="5A32D3E7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61D30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iCs/>
              </w:rPr>
            </w:pPr>
            <w:r w:rsidRPr="00107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Ras64B-forward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9780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5'-gagggattcctgctcgtcttcg-3'</w:t>
            </w:r>
          </w:p>
        </w:tc>
      </w:tr>
      <w:tr w:rsidR="007E2CC4" w14:paraId="28141A9B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2CEB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iCs/>
              </w:rPr>
            </w:pPr>
            <w:r w:rsidRPr="00107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Ras64B-reverse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011B5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5'-gtcgcacttgttacccaccatc-3'</w:t>
            </w:r>
          </w:p>
        </w:tc>
      </w:tr>
      <w:tr w:rsidR="007E2CC4" w14:paraId="3C4E9C20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D7B96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iCs/>
              </w:rPr>
            </w:pPr>
            <w:r w:rsidRPr="00107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62D-forward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E3B7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5'-TGATACCAGGCGAACAGAAATC-3'</w:t>
            </w:r>
          </w:p>
        </w:tc>
      </w:tr>
      <w:tr w:rsidR="007E2CC4" w14:paraId="35263461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85DC1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iCs/>
              </w:rPr>
            </w:pPr>
            <w:r w:rsidRPr="00107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62D-reverse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7EB1" w14:textId="77777777" w:rsidR="007E2CC4" w:rsidRDefault="007E2CC4" w:rsidP="005359BF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5'-TTTGGGCTTGGTGAGAACAG-3'</w:t>
            </w:r>
          </w:p>
        </w:tc>
      </w:tr>
    </w:tbl>
    <w:p w14:paraId="15B42C2E" w14:textId="77777777" w:rsidR="007E2CC4" w:rsidRDefault="007E2CC4" w:rsidP="007E2CC4">
      <w:pPr>
        <w:pStyle w:val="Standard"/>
      </w:pPr>
    </w:p>
    <w:p w14:paraId="3C0FAA5E" w14:textId="77777777" w:rsidR="007E2CC4" w:rsidRDefault="007E2CC4" w:rsidP="007E2CC4">
      <w:pPr>
        <w:pStyle w:val="Standard"/>
      </w:pPr>
    </w:p>
    <w:p w14:paraId="4007A0D4" w14:textId="0321A64A" w:rsidR="007E2CC4" w:rsidRPr="000632A2" w:rsidRDefault="007E2CC4" w:rsidP="007E2CC4">
      <w:pPr>
        <w:pStyle w:val="Standard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D131C1">
        <w:rPr>
          <w:rFonts w:ascii="Times New Roman" w:hAnsi="Times New Roman" w:cs="Times New Roman"/>
          <w:b/>
          <w:bCs/>
          <w:sz w:val="28"/>
          <w:szCs w:val="28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6259E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6" w:name="_Hlk63719974"/>
      <w:r w:rsidR="00534532" w:rsidRPr="005F3B4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Primers used for X-ChIP-qPCR </w:t>
      </w:r>
      <w:r w:rsidR="00534532" w:rsidRPr="005F3B4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analysis to test histone H3 bindi</w:t>
      </w:r>
      <w:r w:rsidR="00534532"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ng to transgenes</w:t>
      </w:r>
      <w:bookmarkEnd w:id="6"/>
      <w:r w:rsidRPr="0063236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tbl>
      <w:tblPr>
        <w:tblW w:w="9073" w:type="dxa"/>
        <w:tblInd w:w="-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5813"/>
      </w:tblGrid>
      <w:tr w:rsidR="007E2CC4" w:rsidRPr="00107BCC" w14:paraId="35A49F1C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C632" w14:textId="77777777" w:rsidR="007E2CC4" w:rsidRPr="00107BCC" w:rsidRDefault="007E2CC4" w:rsidP="005359BF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Primer name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5C8E" w14:textId="77777777" w:rsidR="007E2CC4" w:rsidRPr="00107BCC" w:rsidRDefault="007E2CC4" w:rsidP="005359BF">
            <w:pPr>
              <w:pStyle w:val="Standard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Sequence</w:t>
            </w:r>
          </w:p>
        </w:tc>
      </w:tr>
      <w:tr w:rsidR="007E2CC4" w:rsidRPr="00107BCC" w14:paraId="3EADAEA7" w14:textId="77777777" w:rsidTr="005359BF">
        <w:trPr>
          <w:trHeight w:hRule="exact" w:val="423"/>
        </w:trPr>
        <w:tc>
          <w:tcPr>
            <w:tcW w:w="9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C1C1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BC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Constructs primers</w:t>
            </w:r>
          </w:p>
        </w:tc>
      </w:tr>
      <w:tr w:rsidR="007E2CC4" w:rsidRPr="00107BCC" w14:paraId="69EA9CD5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21695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1n-direct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92AC5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TCGCCCTCGAACTTCACCTC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0C7F9B19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F8C57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1n-reverse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7D433" w14:textId="77777777" w:rsidR="007E2CC4" w:rsidRPr="00107BCC" w:rsidRDefault="007E2CC4" w:rsidP="00535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</w:rPr>
              <w:t>ACCCCGACCACATGAAGCAG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-3'</w:t>
            </w:r>
          </w:p>
          <w:p w14:paraId="55648643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CC4" w:rsidRPr="00107BCC" w14:paraId="69CF4529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DD0FF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2n-direct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781FC" w14:textId="77777777" w:rsidR="007E2CC4" w:rsidRPr="00107BCC" w:rsidRDefault="007E2CC4" w:rsidP="00535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</w:rPr>
              <w:t>AAGCACTGCACGCCGTAGGTC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-3'</w:t>
            </w:r>
          </w:p>
          <w:p w14:paraId="6B424EA0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CC4" w:rsidRPr="00107BCC" w14:paraId="745992CF" w14:textId="77777777" w:rsidTr="005359BF">
        <w:trPr>
          <w:trHeight w:hRule="exact" w:val="43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2B9B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2n-reverse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EC0DC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CCTACGGCAAGCTGACCCTGAA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0BB2CF40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1F5B4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3n-direct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C072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TCGCCGGACACGCTGAACTT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28723674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8B10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3n-reverse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C338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CAAGGGCGAGGAGCTGTTCA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230C778C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FC453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4n-direct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B893B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TGAGCAAGGGCGAGGAGGAT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3D958E6A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30AE7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4n-reverse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61FF9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TTCAGCTTGGCGGTCTGGGT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0D28A19A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55532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5n-direct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2D16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CTTCGCCTGGGACATCCTGT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2934E5E3" w14:textId="77777777" w:rsidTr="005359BF">
        <w:trPr>
          <w:trHeight w:hRule="exact" w:val="42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471E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5n-reverse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13040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</w:t>
            </w: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CGGGGAAGGACAGCTTCAAG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6118A61A" w14:textId="77777777" w:rsidTr="005359BF">
        <w:trPr>
          <w:trHeight w:hRule="exact" w:val="343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3F8BF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6n-direct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ABBF0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-GGGAGCGCGTGATGAACTTCGA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364F0D95" w14:textId="77777777" w:rsidTr="005359BF">
        <w:trPr>
          <w:trHeight w:hRule="exact" w:val="451"/>
        </w:trPr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90AF7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6n-reverse</w:t>
            </w:r>
          </w:p>
        </w:tc>
        <w:tc>
          <w:tcPr>
            <w:tcW w:w="5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5F34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</w:t>
            </w: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-TCTTCTGCATTACGGGGCCGTC</w:t>
            </w: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-3'</w:t>
            </w:r>
          </w:p>
        </w:tc>
      </w:tr>
      <w:tr w:rsidR="007E2CC4" w:rsidRPr="00107BCC" w14:paraId="5FD671DB" w14:textId="77777777" w:rsidTr="005359BF">
        <w:trPr>
          <w:trHeight w:hRule="exact" w:val="423"/>
        </w:trPr>
        <w:tc>
          <w:tcPr>
            <w:tcW w:w="90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CFBE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07B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point primers</w:t>
            </w:r>
          </w:p>
        </w:tc>
      </w:tr>
      <w:tr w:rsidR="007E2CC4" w:rsidRPr="00107BCC" w14:paraId="0E81DAC8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C37D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Ras64B-forward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5F97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5'-gagggattcctgctcgtcttcg-3'</w:t>
            </w:r>
          </w:p>
        </w:tc>
      </w:tr>
      <w:tr w:rsidR="007E2CC4" w:rsidRPr="00107BCC" w14:paraId="1DB64197" w14:textId="77777777" w:rsidTr="005359BF">
        <w:trPr>
          <w:trHeight w:hRule="exact" w:val="397"/>
        </w:trPr>
        <w:tc>
          <w:tcPr>
            <w:tcW w:w="3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2E39B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Ras64B-reverse</w:t>
            </w:r>
          </w:p>
        </w:tc>
        <w:tc>
          <w:tcPr>
            <w:tcW w:w="5813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26695" w14:textId="77777777" w:rsidR="007E2CC4" w:rsidRPr="00107BCC" w:rsidRDefault="007E2CC4" w:rsidP="005359B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7BCC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en-US"/>
              </w:rPr>
              <w:t>5'-gtcgcacttgttacccaccatc-3'</w:t>
            </w:r>
          </w:p>
        </w:tc>
      </w:tr>
    </w:tbl>
    <w:p w14:paraId="23477528" w14:textId="77777777" w:rsidR="00C362F6" w:rsidRDefault="00C362F6" w:rsidP="00C362F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854E6E" w14:textId="77777777" w:rsidR="00C362F6" w:rsidRDefault="00C362F6" w:rsidP="00C362F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5CF0F6" w14:textId="77777777" w:rsidR="00C362F6" w:rsidRDefault="00C362F6" w:rsidP="00C362F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1C8D07" w14:textId="77777777" w:rsidR="00C362F6" w:rsidRDefault="00C362F6" w:rsidP="00C362F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E49169" w14:textId="2BC476A9" w:rsidR="00514875" w:rsidRDefault="0051487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03DB8F0" w14:textId="0F232AF0" w:rsidR="00C362F6" w:rsidRDefault="00C362F6" w:rsidP="00C362F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62F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Figure S2. </w:t>
      </w:r>
      <w:r w:rsidRPr="00C362F6">
        <w:rPr>
          <w:rFonts w:ascii="Times New Roman" w:hAnsi="Times New Roman" w:cs="Times New Roman"/>
          <w:sz w:val="28"/>
          <w:szCs w:val="28"/>
        </w:rPr>
        <w:t>Antibody specificity test.</w:t>
      </w:r>
      <w:r w:rsidRPr="00C362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332EB77" w14:textId="72AB10AF" w:rsidR="00C362F6" w:rsidRPr="00C362F6" w:rsidRDefault="004671EC" w:rsidP="00C362F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7AC068E" wp14:editId="27C55BD3">
            <wp:extent cx="3028950" cy="4629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89CF1" w14:textId="54BC6822" w:rsidR="007E2CC4" w:rsidRDefault="00514875">
      <w:r w:rsidRPr="00514875">
        <w:rPr>
          <w:rFonts w:ascii="Times New Roman" w:hAnsi="Times New Roman" w:cs="Times New Roman"/>
          <w:bCs/>
          <w:sz w:val="24"/>
          <w:szCs w:val="24"/>
        </w:rPr>
        <w:t xml:space="preserve">Knockdown of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9E7E6A">
        <w:rPr>
          <w:rFonts w:ascii="Times New Roman" w:hAnsi="Times New Roman" w:cs="Times New Roman"/>
          <w:bCs/>
          <w:sz w:val="24"/>
          <w:szCs w:val="24"/>
        </w:rPr>
        <w:t>)</w:t>
      </w:r>
      <w:r w:rsidRPr="009E7E6A">
        <w:rPr>
          <w:rFonts w:ascii="Times New Roman" w:hAnsi="Times New Roman" w:cs="Times New Roman"/>
          <w:sz w:val="24"/>
          <w:szCs w:val="24"/>
        </w:rPr>
        <w:t xml:space="preserve"> </w:t>
      </w:r>
      <w:r w:rsidRPr="00514875">
        <w:rPr>
          <w:rFonts w:ascii="Times New Roman" w:hAnsi="Times New Roman" w:cs="Times New Roman"/>
          <w:bCs/>
          <w:sz w:val="24"/>
          <w:szCs w:val="24"/>
        </w:rPr>
        <w:t xml:space="preserve">Cg,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9E7E6A">
        <w:rPr>
          <w:rFonts w:ascii="Times New Roman" w:hAnsi="Times New Roman" w:cs="Times New Roman"/>
          <w:bCs/>
          <w:sz w:val="24"/>
          <w:szCs w:val="24"/>
        </w:rPr>
        <w:t>)</w:t>
      </w:r>
      <w:r w:rsidRPr="009E7E6A">
        <w:rPr>
          <w:rFonts w:ascii="Times New Roman" w:hAnsi="Times New Roman" w:cs="Times New Roman"/>
          <w:sz w:val="24"/>
          <w:szCs w:val="24"/>
        </w:rPr>
        <w:t xml:space="preserve"> </w:t>
      </w:r>
      <w:r w:rsidRPr="00514875">
        <w:rPr>
          <w:rFonts w:ascii="Times New Roman" w:hAnsi="Times New Roman" w:cs="Times New Roman"/>
          <w:bCs/>
          <w:sz w:val="24"/>
          <w:szCs w:val="24"/>
        </w:rPr>
        <w:t xml:space="preserve">CBP </w:t>
      </w:r>
      <w:r>
        <w:rPr>
          <w:rFonts w:ascii="Times New Roman" w:hAnsi="Times New Roman" w:cs="Times New Roman"/>
          <w:bCs/>
          <w:sz w:val="24"/>
          <w:szCs w:val="24"/>
        </w:rPr>
        <w:t>and (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9E7E6A">
        <w:rPr>
          <w:rFonts w:ascii="Times New Roman" w:hAnsi="Times New Roman" w:cs="Times New Roman"/>
          <w:bCs/>
          <w:sz w:val="24"/>
          <w:szCs w:val="24"/>
        </w:rPr>
        <w:t>)</w:t>
      </w:r>
      <w:r w:rsidRPr="009E7E6A">
        <w:rPr>
          <w:rFonts w:ascii="Times New Roman" w:hAnsi="Times New Roman" w:cs="Times New Roman"/>
          <w:sz w:val="24"/>
          <w:szCs w:val="24"/>
        </w:rPr>
        <w:t xml:space="preserve"> </w:t>
      </w:r>
      <w:r w:rsidRPr="00514875">
        <w:rPr>
          <w:rFonts w:ascii="Times New Roman" w:hAnsi="Times New Roman" w:cs="Times New Roman"/>
          <w:bCs/>
          <w:sz w:val="24"/>
          <w:szCs w:val="24"/>
        </w:rPr>
        <w:t>Pho in S2 Drosophila cells was performed as described previously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31B01">
        <w:rPr>
          <w:rFonts w:ascii="Calibri" w:hAnsi="Calibri" w:cs="Calibri"/>
          <w:noProof/>
          <w:szCs w:val="24"/>
        </w:rPr>
        <w:t xml:space="preserve">Mazina MY, Kovalenko EV, Derevyanko PK, Nikolenko JV, Krasnov AN, Vorobyeva NE: </w:t>
      </w:r>
      <w:r w:rsidRPr="00131B01">
        <w:rPr>
          <w:rFonts w:ascii="Calibri" w:hAnsi="Calibri" w:cs="Calibri"/>
          <w:b/>
          <w:noProof/>
          <w:szCs w:val="24"/>
        </w:rPr>
        <w:t>One signal stimulates different transcriptional activation mechanisms</w:t>
      </w:r>
      <w:r w:rsidRPr="00131B01">
        <w:rPr>
          <w:rFonts w:ascii="Calibri" w:hAnsi="Calibri" w:cs="Calibri"/>
          <w:noProof/>
          <w:szCs w:val="24"/>
        </w:rPr>
        <w:t xml:space="preserve">. </w:t>
      </w:r>
      <w:r w:rsidRPr="00131B01">
        <w:rPr>
          <w:rFonts w:ascii="Calibri" w:hAnsi="Calibri" w:cs="Calibri"/>
          <w:i/>
          <w:noProof/>
          <w:szCs w:val="24"/>
        </w:rPr>
        <w:t xml:space="preserve">Biochimica et biophysica acta Gene regulatory mechanisms </w:t>
      </w:r>
      <w:r w:rsidRPr="00131B01">
        <w:rPr>
          <w:rFonts w:ascii="Calibri" w:hAnsi="Calibri" w:cs="Calibri"/>
          <w:noProof/>
          <w:szCs w:val="24"/>
        </w:rPr>
        <w:t xml:space="preserve">2018, </w:t>
      </w:r>
      <w:r w:rsidRPr="00131B01">
        <w:rPr>
          <w:rFonts w:ascii="Calibri" w:hAnsi="Calibri" w:cs="Calibri"/>
          <w:b/>
          <w:noProof/>
          <w:szCs w:val="24"/>
        </w:rPr>
        <w:t>1861</w:t>
      </w:r>
      <w:r w:rsidRPr="00131B01">
        <w:rPr>
          <w:rFonts w:ascii="Calibri" w:hAnsi="Calibri" w:cs="Calibri"/>
          <w:noProof/>
          <w:szCs w:val="24"/>
        </w:rPr>
        <w:t>(2):178-189</w:t>
      </w:r>
      <w:r>
        <w:rPr>
          <w:rFonts w:ascii="Calibri" w:hAnsi="Calibri" w:cs="Calibri"/>
          <w:noProof/>
          <w:szCs w:val="24"/>
        </w:rPr>
        <w:t>)</w:t>
      </w:r>
      <w:r w:rsidRPr="00514875">
        <w:rPr>
          <w:rFonts w:ascii="Times New Roman" w:hAnsi="Times New Roman" w:cs="Times New Roman"/>
          <w:bCs/>
          <w:sz w:val="24"/>
          <w:szCs w:val="24"/>
        </w:rPr>
        <w:t xml:space="preserve">. S2 cells were treated sequentially with dsRNA for two and three days. Utilized dsRNAs corresponded to the following fragments of the transcripts: </w:t>
      </w:r>
      <w:r w:rsidR="009D4B9D" w:rsidRPr="00514875">
        <w:rPr>
          <w:rFonts w:ascii="Times New Roman" w:hAnsi="Times New Roman" w:cs="Times New Roman"/>
          <w:bCs/>
          <w:sz w:val="24"/>
          <w:szCs w:val="24"/>
        </w:rPr>
        <w:t xml:space="preserve">967-1356 b. and 2067-2553 of </w:t>
      </w:r>
      <w:r w:rsidR="009D4B9D" w:rsidRPr="00CE1017">
        <w:rPr>
          <w:rFonts w:ascii="Times New Roman" w:hAnsi="Times New Roman" w:cs="Times New Roman"/>
          <w:bCs/>
          <w:sz w:val="24"/>
          <w:szCs w:val="24"/>
        </w:rPr>
        <w:t>cg-</w:t>
      </w:r>
      <w:r w:rsidR="001010C7">
        <w:rPr>
          <w:rFonts w:ascii="Times New Roman" w:hAnsi="Times New Roman" w:cs="Times New Roman"/>
          <w:bCs/>
          <w:sz w:val="24"/>
          <w:szCs w:val="24"/>
        </w:rPr>
        <w:t>R</w:t>
      </w:r>
      <w:r w:rsidR="009D4B9D" w:rsidRPr="00514875">
        <w:rPr>
          <w:rFonts w:ascii="Times New Roman" w:hAnsi="Times New Roman" w:cs="Times New Roman"/>
          <w:bCs/>
          <w:sz w:val="24"/>
          <w:szCs w:val="24"/>
        </w:rPr>
        <w:t xml:space="preserve">L; 2283-2789 b. and 7168-7683 b. of </w:t>
      </w:r>
      <w:r w:rsidR="009D4B9D" w:rsidRPr="00CE1017">
        <w:rPr>
          <w:rFonts w:ascii="Times New Roman" w:hAnsi="Times New Roman" w:cs="Times New Roman"/>
          <w:bCs/>
          <w:sz w:val="24"/>
          <w:szCs w:val="24"/>
        </w:rPr>
        <w:t>nej-</w:t>
      </w:r>
      <w:r w:rsidR="001010C7">
        <w:rPr>
          <w:rFonts w:ascii="Times New Roman" w:hAnsi="Times New Roman" w:cs="Times New Roman"/>
          <w:bCs/>
          <w:sz w:val="24"/>
          <w:szCs w:val="24"/>
        </w:rPr>
        <w:t>R</w:t>
      </w:r>
      <w:r w:rsidR="009D4B9D" w:rsidRPr="00514875">
        <w:rPr>
          <w:rFonts w:ascii="Times New Roman" w:hAnsi="Times New Roman" w:cs="Times New Roman"/>
          <w:bCs/>
          <w:sz w:val="24"/>
          <w:szCs w:val="24"/>
        </w:rPr>
        <w:t>B</w:t>
      </w:r>
      <w:r w:rsidR="009D4B9D">
        <w:rPr>
          <w:rFonts w:ascii="Times New Roman" w:hAnsi="Times New Roman" w:cs="Times New Roman"/>
          <w:bCs/>
          <w:sz w:val="24"/>
          <w:szCs w:val="24"/>
        </w:rPr>
        <w:t>;</w:t>
      </w:r>
      <w:r w:rsidR="009D4B9D" w:rsidRPr="0051487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14875">
        <w:rPr>
          <w:rFonts w:ascii="Times New Roman" w:hAnsi="Times New Roman" w:cs="Times New Roman"/>
          <w:bCs/>
          <w:sz w:val="24"/>
          <w:szCs w:val="24"/>
        </w:rPr>
        <w:t xml:space="preserve">494-954 b. and 1476-1889 b. of </w:t>
      </w:r>
      <w:r w:rsidRPr="00CE1017">
        <w:rPr>
          <w:rFonts w:ascii="Times New Roman" w:hAnsi="Times New Roman" w:cs="Times New Roman"/>
          <w:bCs/>
          <w:sz w:val="24"/>
          <w:szCs w:val="24"/>
        </w:rPr>
        <w:t>pho-</w:t>
      </w:r>
      <w:r w:rsidR="001010C7">
        <w:rPr>
          <w:rFonts w:ascii="Times New Roman" w:hAnsi="Times New Roman" w:cs="Times New Roman"/>
          <w:bCs/>
          <w:sz w:val="24"/>
          <w:szCs w:val="24"/>
        </w:rPr>
        <w:t>R</w:t>
      </w:r>
      <w:r w:rsidRPr="00514875">
        <w:rPr>
          <w:rFonts w:ascii="Times New Roman" w:hAnsi="Times New Roman" w:cs="Times New Roman"/>
          <w:bCs/>
          <w:sz w:val="24"/>
          <w:szCs w:val="24"/>
        </w:rPr>
        <w:t>A</w:t>
      </w:r>
      <w:r w:rsidR="009D4B9D">
        <w:rPr>
          <w:rFonts w:ascii="Times New Roman" w:hAnsi="Times New Roman" w:cs="Times New Roman"/>
          <w:bCs/>
          <w:sz w:val="24"/>
          <w:szCs w:val="24"/>
        </w:rPr>
        <w:t>.</w:t>
      </w:r>
    </w:p>
    <w:p w14:paraId="714603EE" w14:textId="2611C809" w:rsidR="00C362F6" w:rsidRDefault="00C362F6"/>
    <w:p w14:paraId="1333BD71" w14:textId="77777777" w:rsidR="00C362F6" w:rsidRPr="007E0A87" w:rsidRDefault="00C362F6"/>
    <w:sectPr w:rsidR="00C362F6" w:rsidRPr="007E0A87" w:rsidSect="00BC4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36EEB"/>
    <w:multiLevelType w:val="hybridMultilevel"/>
    <w:tmpl w:val="C7A8F95A"/>
    <w:lvl w:ilvl="0" w:tplc="653C41C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F03D8"/>
    <w:multiLevelType w:val="hybridMultilevel"/>
    <w:tmpl w:val="9F4CD6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A6610"/>
    <w:multiLevelType w:val="hybridMultilevel"/>
    <w:tmpl w:val="E9CE1438"/>
    <w:lvl w:ilvl="0" w:tplc="B784D1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5C"/>
    <w:rsid w:val="001010C7"/>
    <w:rsid w:val="00223177"/>
    <w:rsid w:val="00231701"/>
    <w:rsid w:val="00252FA5"/>
    <w:rsid w:val="0028531E"/>
    <w:rsid w:val="003537FF"/>
    <w:rsid w:val="00367BBB"/>
    <w:rsid w:val="00421AD5"/>
    <w:rsid w:val="00426D46"/>
    <w:rsid w:val="004279CF"/>
    <w:rsid w:val="004671EC"/>
    <w:rsid w:val="004F4A88"/>
    <w:rsid w:val="00514875"/>
    <w:rsid w:val="00534532"/>
    <w:rsid w:val="005C74C5"/>
    <w:rsid w:val="005F42AD"/>
    <w:rsid w:val="00606901"/>
    <w:rsid w:val="00614885"/>
    <w:rsid w:val="00632361"/>
    <w:rsid w:val="00636B47"/>
    <w:rsid w:val="006C557D"/>
    <w:rsid w:val="006D0C3B"/>
    <w:rsid w:val="006E216E"/>
    <w:rsid w:val="00714126"/>
    <w:rsid w:val="007E0A87"/>
    <w:rsid w:val="007E2CC4"/>
    <w:rsid w:val="007E3042"/>
    <w:rsid w:val="007F0EED"/>
    <w:rsid w:val="007F3999"/>
    <w:rsid w:val="00807A15"/>
    <w:rsid w:val="008308C4"/>
    <w:rsid w:val="00836755"/>
    <w:rsid w:val="0093212B"/>
    <w:rsid w:val="00965C4D"/>
    <w:rsid w:val="0097520C"/>
    <w:rsid w:val="00991205"/>
    <w:rsid w:val="009A6091"/>
    <w:rsid w:val="009D4B9D"/>
    <w:rsid w:val="009E7E6A"/>
    <w:rsid w:val="00A275C2"/>
    <w:rsid w:val="00A45838"/>
    <w:rsid w:val="00AE0A11"/>
    <w:rsid w:val="00B51898"/>
    <w:rsid w:val="00BB334D"/>
    <w:rsid w:val="00BC4645"/>
    <w:rsid w:val="00C03FA9"/>
    <w:rsid w:val="00C362F6"/>
    <w:rsid w:val="00C640D5"/>
    <w:rsid w:val="00CE1017"/>
    <w:rsid w:val="00CE6A27"/>
    <w:rsid w:val="00CF7164"/>
    <w:rsid w:val="00D0731B"/>
    <w:rsid w:val="00D20C7B"/>
    <w:rsid w:val="00D341A3"/>
    <w:rsid w:val="00D464D5"/>
    <w:rsid w:val="00D62F52"/>
    <w:rsid w:val="00D63261"/>
    <w:rsid w:val="00D96BF7"/>
    <w:rsid w:val="00E122DD"/>
    <w:rsid w:val="00EF6C1C"/>
    <w:rsid w:val="00F00C85"/>
    <w:rsid w:val="00F03738"/>
    <w:rsid w:val="00F0385C"/>
    <w:rsid w:val="00F466C4"/>
    <w:rsid w:val="00F706E8"/>
    <w:rsid w:val="00FE09A7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ADF8F"/>
  <w15:chartTrackingRefBased/>
  <w15:docId w15:val="{992B6526-C472-4F0E-88B6-446610DDA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6091"/>
    <w:pPr>
      <w:ind w:left="720"/>
      <w:contextualSpacing/>
    </w:pPr>
  </w:style>
  <w:style w:type="paragraph" w:customStyle="1" w:styleId="Standard">
    <w:name w:val="Standard"/>
    <w:rsid w:val="0061488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val="ru-RU" w:eastAsia="ru-RU"/>
    </w:rPr>
  </w:style>
  <w:style w:type="paragraph" w:customStyle="1" w:styleId="a5">
    <w:name w:val="„•Џ–”ђ"/>
    <w:basedOn w:val="a"/>
    <w:rsid w:val="007E0A87"/>
    <w:pPr>
      <w:widowControl w:val="0"/>
      <w:overflowPunct w:val="0"/>
      <w:autoSpaceDE w:val="0"/>
      <w:autoSpaceDN w:val="0"/>
      <w:adjustRightInd w:val="0"/>
      <w:spacing w:before="20" w:after="0" w:line="480" w:lineRule="auto"/>
      <w:ind w:left="360" w:right="-22" w:hanging="36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BAF79-F9D7-4DE6-8035-9057713B5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Chetverina</dc:creator>
  <cp:keywords/>
  <dc:description/>
  <cp:lastModifiedBy>Darya Chetverina</cp:lastModifiedBy>
  <cp:revision>77</cp:revision>
  <cp:lastPrinted>2020-08-08T21:40:00Z</cp:lastPrinted>
  <dcterms:created xsi:type="dcterms:W3CDTF">2020-04-04T15:48:00Z</dcterms:created>
  <dcterms:modified xsi:type="dcterms:W3CDTF">2021-04-21T18:37:00Z</dcterms:modified>
</cp:coreProperties>
</file>