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40F1" w:rsidRPr="007D6B4C" w:rsidRDefault="002440F1" w:rsidP="002440F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0E12B8">
        <w:rPr>
          <w:rFonts w:ascii="Times New Roman" w:hAnsi="Times New Roman" w:cs="Times New Roman"/>
          <w:b/>
          <w:sz w:val="24"/>
          <w:szCs w:val="24"/>
        </w:rPr>
        <w:t>10</w:t>
      </w:r>
      <w:r w:rsidRPr="007D6B4C">
        <w:rPr>
          <w:rFonts w:ascii="Times New Roman" w:hAnsi="Times New Roman" w:cs="Times New Roman"/>
          <w:b/>
          <w:sz w:val="24"/>
          <w:szCs w:val="24"/>
        </w:rPr>
        <w:t>. Regular PCR reaction system</w:t>
      </w:r>
    </w:p>
    <w:tbl>
      <w:tblPr>
        <w:tblStyle w:val="a3"/>
        <w:tblW w:w="67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0"/>
        <w:gridCol w:w="2664"/>
      </w:tblGrid>
      <w:tr w:rsidR="002440F1" w:rsidRPr="007D6B4C" w:rsidTr="00DA174E">
        <w:trPr>
          <w:trHeight w:val="167"/>
          <w:jc w:val="center"/>
        </w:trPr>
        <w:tc>
          <w:tcPr>
            <w:tcW w:w="4100" w:type="dxa"/>
            <w:tcBorders>
              <w:top w:val="single" w:sz="12" w:space="0" w:color="auto"/>
              <w:bottom w:val="single" w:sz="6" w:space="0" w:color="auto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 xml:space="preserve">Components (50 </w:t>
            </w:r>
            <w:proofErr w:type="spellStart"/>
            <w:r w:rsidRPr="007D6B4C">
              <w:rPr>
                <w:b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D6B4C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6" w:space="0" w:color="auto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>Volume(</w:t>
            </w:r>
            <w:proofErr w:type="spellStart"/>
            <w:r w:rsidRPr="007D6B4C">
              <w:rPr>
                <w:b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D6B4C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440F1" w:rsidRPr="007D6B4C" w:rsidTr="00DA174E">
        <w:trPr>
          <w:trHeight w:val="167"/>
          <w:jc w:val="center"/>
        </w:trPr>
        <w:tc>
          <w:tcPr>
            <w:tcW w:w="4100" w:type="dxa"/>
            <w:tcBorders>
              <w:top w:val="single" w:sz="6" w:space="0" w:color="auto"/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r w:rsidRPr="007D6B4C">
              <w:rPr>
                <w:color w:val="333333"/>
                <w:sz w:val="24"/>
                <w:szCs w:val="24"/>
              </w:rPr>
              <w:t>PrimerStar</w:t>
            </w:r>
            <w:proofErr w:type="spellEnd"/>
            <w:r w:rsidRPr="007D6B4C">
              <w:rPr>
                <w:color w:val="333333"/>
                <w:sz w:val="24"/>
                <w:szCs w:val="24"/>
              </w:rPr>
              <w:t xml:space="preserve"> Buffer</w:t>
            </w:r>
          </w:p>
        </w:tc>
        <w:tc>
          <w:tcPr>
            <w:tcW w:w="2664" w:type="dxa"/>
            <w:tcBorders>
              <w:top w:val="single" w:sz="6" w:space="0" w:color="auto"/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10</w:t>
            </w:r>
          </w:p>
        </w:tc>
      </w:tr>
      <w:tr w:rsidR="002440F1" w:rsidRPr="007D6B4C" w:rsidTr="00DA174E">
        <w:trPr>
          <w:trHeight w:val="159"/>
          <w:jc w:val="center"/>
        </w:trPr>
        <w:tc>
          <w:tcPr>
            <w:tcW w:w="4100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dNTPs (2.5 mM)</w:t>
            </w:r>
          </w:p>
        </w:tc>
        <w:tc>
          <w:tcPr>
            <w:tcW w:w="2664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4</w:t>
            </w:r>
          </w:p>
        </w:tc>
      </w:tr>
      <w:tr w:rsidR="002440F1" w:rsidRPr="007D6B4C" w:rsidTr="00DA174E">
        <w:trPr>
          <w:trHeight w:val="167"/>
          <w:jc w:val="center"/>
        </w:trPr>
        <w:tc>
          <w:tcPr>
            <w:tcW w:w="4100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 xml:space="preserve">Primer-F (10 </w:t>
            </w:r>
            <w:proofErr w:type="spellStart"/>
            <w:r w:rsidRPr="007D6B4C">
              <w:rPr>
                <w:color w:val="000000"/>
                <w:sz w:val="24"/>
                <w:szCs w:val="24"/>
              </w:rPr>
              <w:t>μ</w:t>
            </w:r>
            <w:r w:rsidRPr="007D6B4C">
              <w:rPr>
                <w:color w:val="333333"/>
                <w:sz w:val="24"/>
                <w:szCs w:val="24"/>
              </w:rPr>
              <w:t>M</w:t>
            </w:r>
            <w:proofErr w:type="spellEnd"/>
            <w:r w:rsidRPr="007D6B4C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</w:t>
            </w:r>
          </w:p>
        </w:tc>
      </w:tr>
      <w:tr w:rsidR="002440F1" w:rsidRPr="007D6B4C" w:rsidTr="00DA174E">
        <w:trPr>
          <w:trHeight w:val="167"/>
          <w:jc w:val="center"/>
        </w:trPr>
        <w:tc>
          <w:tcPr>
            <w:tcW w:w="4100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 xml:space="preserve">Primer-R (10 </w:t>
            </w:r>
            <w:proofErr w:type="spellStart"/>
            <w:r w:rsidRPr="007D6B4C">
              <w:rPr>
                <w:color w:val="000000"/>
                <w:sz w:val="24"/>
                <w:szCs w:val="24"/>
              </w:rPr>
              <w:t>μ</w:t>
            </w:r>
            <w:r w:rsidRPr="007D6B4C">
              <w:rPr>
                <w:color w:val="333333"/>
                <w:sz w:val="24"/>
                <w:szCs w:val="24"/>
              </w:rPr>
              <w:t>M</w:t>
            </w:r>
            <w:proofErr w:type="spellEnd"/>
            <w:r w:rsidRPr="007D6B4C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</w:t>
            </w:r>
          </w:p>
        </w:tc>
      </w:tr>
      <w:tr w:rsidR="002440F1" w:rsidRPr="007D6B4C" w:rsidTr="00DA174E">
        <w:trPr>
          <w:trHeight w:val="167"/>
          <w:jc w:val="center"/>
        </w:trPr>
        <w:tc>
          <w:tcPr>
            <w:tcW w:w="4100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Template</w:t>
            </w:r>
          </w:p>
        </w:tc>
        <w:tc>
          <w:tcPr>
            <w:tcW w:w="2664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</w:t>
            </w:r>
          </w:p>
        </w:tc>
      </w:tr>
      <w:tr w:rsidR="002440F1" w:rsidRPr="007D6B4C" w:rsidTr="00DA174E">
        <w:trPr>
          <w:trHeight w:val="167"/>
          <w:jc w:val="center"/>
        </w:trPr>
        <w:tc>
          <w:tcPr>
            <w:tcW w:w="4100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r w:rsidRPr="007D6B4C">
              <w:rPr>
                <w:color w:val="333333"/>
                <w:sz w:val="24"/>
                <w:szCs w:val="24"/>
              </w:rPr>
              <w:t>PrimerStar</w:t>
            </w:r>
            <w:proofErr w:type="spellEnd"/>
          </w:p>
        </w:tc>
        <w:tc>
          <w:tcPr>
            <w:tcW w:w="2664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0.5</w:t>
            </w:r>
          </w:p>
        </w:tc>
      </w:tr>
      <w:tr w:rsidR="002440F1" w:rsidRPr="007D6B4C" w:rsidTr="00DA174E">
        <w:trPr>
          <w:trHeight w:val="159"/>
          <w:jc w:val="center"/>
        </w:trPr>
        <w:tc>
          <w:tcPr>
            <w:tcW w:w="4100" w:type="dxa"/>
            <w:tcBorders>
              <w:bottom w:val="single" w:sz="12" w:space="0" w:color="auto"/>
            </w:tcBorders>
          </w:tcPr>
          <w:p w:rsidR="002440F1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ddH2O</w:t>
            </w:r>
          </w:p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D6B4C">
              <w:rPr>
                <w:sz w:val="24"/>
                <w:szCs w:val="24"/>
              </w:rPr>
              <w:t>nnealing temperature</w:t>
            </w:r>
          </w:p>
        </w:tc>
        <w:tc>
          <w:tcPr>
            <w:tcW w:w="2664" w:type="dxa"/>
            <w:tcBorders>
              <w:bottom w:val="single" w:sz="12" w:space="0" w:color="auto"/>
            </w:tcBorders>
          </w:tcPr>
          <w:p w:rsidR="002440F1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32.5</w:t>
            </w:r>
          </w:p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58</w:t>
            </w:r>
            <w:r w:rsidRPr="007D6B4C">
              <w:rPr>
                <w:rFonts w:eastAsia="微软雅黑"/>
                <w:sz w:val="24"/>
                <w:szCs w:val="24"/>
              </w:rPr>
              <w:t>℃</w:t>
            </w:r>
          </w:p>
        </w:tc>
      </w:tr>
    </w:tbl>
    <w:p w:rsidR="002440F1" w:rsidRDefault="002440F1" w:rsidP="002440F1"/>
    <w:p w:rsidR="002440F1" w:rsidRDefault="002440F1">
      <w:pPr>
        <w:widowControl/>
        <w:jc w:val="left"/>
      </w:pPr>
      <w:r>
        <w:br w:type="page"/>
      </w:r>
    </w:p>
    <w:p w:rsidR="002440F1" w:rsidRPr="007D6B4C" w:rsidRDefault="002440F1" w:rsidP="002440F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25C7C">
        <w:rPr>
          <w:rFonts w:ascii="Times New Roman" w:hAnsi="Times New Roman" w:cs="Times New Roman"/>
          <w:b/>
          <w:sz w:val="24"/>
          <w:szCs w:val="24"/>
        </w:rPr>
        <w:t>1</w:t>
      </w:r>
      <w:r w:rsidR="000E12B8">
        <w:rPr>
          <w:rFonts w:ascii="Times New Roman" w:hAnsi="Times New Roman" w:cs="Times New Roman"/>
          <w:b/>
          <w:sz w:val="24"/>
          <w:szCs w:val="24"/>
        </w:rPr>
        <w:t>1</w:t>
      </w:r>
      <w:r w:rsidRPr="007D6B4C">
        <w:rPr>
          <w:rFonts w:ascii="Times New Roman" w:hAnsi="Times New Roman" w:cs="Times New Roman"/>
          <w:b/>
          <w:sz w:val="24"/>
          <w:szCs w:val="24"/>
        </w:rPr>
        <w:t>. Double enzyme reaction system</w:t>
      </w:r>
    </w:p>
    <w:tbl>
      <w:tblPr>
        <w:tblStyle w:val="a3"/>
        <w:tblW w:w="4741" w:type="dxa"/>
        <w:jc w:val="center"/>
        <w:tblLook w:val="04A0" w:firstRow="1" w:lastRow="0" w:firstColumn="1" w:lastColumn="0" w:noHBand="0" w:noVBand="1"/>
      </w:tblPr>
      <w:tblGrid>
        <w:gridCol w:w="2547"/>
        <w:gridCol w:w="2194"/>
      </w:tblGrid>
      <w:tr w:rsidR="002440F1" w:rsidRPr="007D6B4C" w:rsidTr="00DA174E">
        <w:trPr>
          <w:jc w:val="center"/>
        </w:trPr>
        <w:tc>
          <w:tcPr>
            <w:tcW w:w="25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 xml:space="preserve">Components (50 </w:t>
            </w:r>
            <w:proofErr w:type="spellStart"/>
            <w:r w:rsidRPr="007D6B4C">
              <w:rPr>
                <w:b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D6B4C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>Volume (</w:t>
            </w:r>
            <w:proofErr w:type="spellStart"/>
            <w:r w:rsidRPr="007D6B4C">
              <w:rPr>
                <w:b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D6B4C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440F1" w:rsidRPr="007D6B4C" w:rsidTr="00DA174E">
        <w:trPr>
          <w:jc w:val="center"/>
        </w:trPr>
        <w:tc>
          <w:tcPr>
            <w:tcW w:w="25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 xml:space="preserve">10 x </w:t>
            </w:r>
            <w:proofErr w:type="spellStart"/>
            <w:r w:rsidRPr="007D6B4C">
              <w:rPr>
                <w:color w:val="333333"/>
                <w:sz w:val="24"/>
                <w:szCs w:val="24"/>
              </w:rPr>
              <w:t>Q.cut</w:t>
            </w:r>
            <w:proofErr w:type="spellEnd"/>
            <w:r w:rsidRPr="007D6B4C">
              <w:rPr>
                <w:color w:val="333333"/>
                <w:sz w:val="24"/>
                <w:szCs w:val="24"/>
              </w:rPr>
              <w:t xml:space="preserve"> buffer</w:t>
            </w:r>
          </w:p>
        </w:tc>
        <w:tc>
          <w:tcPr>
            <w:tcW w:w="219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5</w:t>
            </w:r>
          </w:p>
        </w:tc>
      </w:tr>
      <w:tr w:rsidR="002440F1" w:rsidRPr="007D6B4C" w:rsidTr="00DA174E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r w:rsidRPr="007D6B4C">
              <w:rPr>
                <w:color w:val="333333"/>
                <w:sz w:val="24"/>
                <w:szCs w:val="24"/>
              </w:rPr>
              <w:t>EcoRI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1.5</w:t>
            </w:r>
          </w:p>
        </w:tc>
      </w:tr>
      <w:tr w:rsidR="002440F1" w:rsidRPr="007D6B4C" w:rsidTr="00DA174E">
        <w:trPr>
          <w:jc w:val="center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r w:rsidRPr="007D6B4C">
              <w:rPr>
                <w:color w:val="333333"/>
                <w:sz w:val="24"/>
                <w:szCs w:val="24"/>
              </w:rPr>
              <w:t>PstI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1.5</w:t>
            </w:r>
          </w:p>
        </w:tc>
      </w:tr>
      <w:tr w:rsidR="002440F1" w:rsidRPr="007D6B4C" w:rsidTr="00DA174E">
        <w:trPr>
          <w:jc w:val="center"/>
        </w:trPr>
        <w:tc>
          <w:tcPr>
            <w:tcW w:w="25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ddH2O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</w:t>
            </w:r>
          </w:p>
        </w:tc>
      </w:tr>
    </w:tbl>
    <w:p w:rsidR="002440F1" w:rsidRPr="007D6B4C" w:rsidRDefault="002440F1" w:rsidP="002440F1">
      <w:pPr>
        <w:widowControl/>
        <w:shd w:val="clear" w:color="auto" w:fill="FFFFFF"/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7D6B4C">
        <w:rPr>
          <w:rFonts w:ascii="Times New Roman" w:hAnsi="Times New Roman" w:cs="Times New Roman"/>
          <w:sz w:val="24"/>
          <w:szCs w:val="24"/>
        </w:rPr>
        <w:t>(Reaction condition:</w:t>
      </w:r>
      <w:r w:rsidRPr="007D6B4C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37</w:t>
      </w:r>
      <w:r w:rsidRPr="007D6B4C">
        <w:rPr>
          <w:rFonts w:ascii="Times New Roman" w:eastAsia="微软雅黑" w:hAnsi="Times New Roman" w:cs="Times New Roman"/>
          <w:color w:val="333333"/>
          <w:kern w:val="0"/>
          <w:sz w:val="24"/>
          <w:szCs w:val="24"/>
        </w:rPr>
        <w:t>℃</w:t>
      </w:r>
      <w:r w:rsidRPr="007D6B4C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30 ~ 40 min</w:t>
      </w:r>
      <w:r w:rsidRPr="007D6B4C">
        <w:rPr>
          <w:rFonts w:ascii="Times New Roman" w:hAnsi="Times New Roman" w:cs="Times New Roman"/>
          <w:sz w:val="24"/>
          <w:szCs w:val="24"/>
        </w:rPr>
        <w:t>)</w:t>
      </w:r>
    </w:p>
    <w:p w:rsidR="002440F1" w:rsidRDefault="002440F1" w:rsidP="002440F1"/>
    <w:p w:rsidR="002440F1" w:rsidRDefault="002440F1">
      <w:pPr>
        <w:widowControl/>
        <w:jc w:val="left"/>
      </w:pPr>
      <w:r>
        <w:br w:type="page"/>
      </w:r>
    </w:p>
    <w:p w:rsidR="002440F1" w:rsidRPr="007D6B4C" w:rsidRDefault="002440F1" w:rsidP="002440F1">
      <w:pPr>
        <w:widowControl/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0E12B8">
        <w:rPr>
          <w:rFonts w:ascii="Times New Roman" w:hAnsi="Times New Roman" w:cs="Times New Roman"/>
          <w:b/>
          <w:sz w:val="24"/>
          <w:szCs w:val="24"/>
        </w:rPr>
        <w:t>2</w:t>
      </w:r>
      <w:r w:rsidRPr="007D6B4C">
        <w:rPr>
          <w:rFonts w:ascii="Times New Roman" w:hAnsi="Times New Roman" w:cs="Times New Roman"/>
          <w:b/>
          <w:sz w:val="24"/>
          <w:szCs w:val="24"/>
        </w:rPr>
        <w:t>. Ligation system</w:t>
      </w:r>
    </w:p>
    <w:tbl>
      <w:tblPr>
        <w:tblStyle w:val="a3"/>
        <w:tblW w:w="5610" w:type="dxa"/>
        <w:jc w:val="center"/>
        <w:tblLook w:val="04A0" w:firstRow="1" w:lastRow="0" w:firstColumn="1" w:lastColumn="0" w:noHBand="0" w:noVBand="1"/>
      </w:tblPr>
      <w:tblGrid>
        <w:gridCol w:w="3382"/>
        <w:gridCol w:w="2228"/>
      </w:tblGrid>
      <w:tr w:rsidR="002440F1" w:rsidRPr="007D6B4C" w:rsidTr="00DA174E">
        <w:trPr>
          <w:trHeight w:val="274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 xml:space="preserve">Components (10 </w:t>
            </w:r>
            <w:proofErr w:type="spellStart"/>
            <w:r w:rsidRPr="007D6B4C">
              <w:rPr>
                <w:b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D6B4C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>Volume (</w:t>
            </w:r>
            <w:proofErr w:type="spellStart"/>
            <w:r w:rsidRPr="007D6B4C">
              <w:rPr>
                <w:b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D6B4C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440F1" w:rsidRPr="007D6B4C" w:rsidTr="00DA174E">
        <w:trPr>
          <w:trHeight w:val="288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T4 ligase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</w:t>
            </w:r>
          </w:p>
        </w:tc>
      </w:tr>
      <w:tr w:rsidR="002440F1" w:rsidRPr="007D6B4C" w:rsidTr="00DA174E">
        <w:trPr>
          <w:trHeight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T4 ligase buffer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4</w:t>
            </w:r>
          </w:p>
        </w:tc>
      </w:tr>
      <w:tr w:rsidR="002440F1" w:rsidRPr="007D6B4C" w:rsidTr="00DA174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Linearized Vector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0.5</w:t>
            </w:r>
          </w:p>
        </w:tc>
      </w:tr>
      <w:tr w:rsidR="002440F1" w:rsidRPr="007D6B4C" w:rsidTr="00DA174E">
        <w:trPr>
          <w:trHeight w:val="274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Insert Gene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4.5</w:t>
            </w:r>
          </w:p>
        </w:tc>
      </w:tr>
    </w:tbl>
    <w:p w:rsidR="002440F1" w:rsidRDefault="002440F1" w:rsidP="002440F1"/>
    <w:p w:rsidR="002440F1" w:rsidRDefault="002440F1">
      <w:pPr>
        <w:widowControl/>
        <w:jc w:val="left"/>
      </w:pPr>
      <w:r>
        <w:br w:type="page"/>
      </w:r>
    </w:p>
    <w:p w:rsidR="002440F1" w:rsidRPr="007D6B4C" w:rsidRDefault="002440F1" w:rsidP="002440F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0E12B8">
        <w:rPr>
          <w:rFonts w:ascii="Times New Roman" w:hAnsi="Times New Roman" w:cs="Times New Roman"/>
          <w:b/>
          <w:sz w:val="24"/>
          <w:szCs w:val="24"/>
        </w:rPr>
        <w:t>3</w:t>
      </w:r>
      <w:r w:rsidRPr="007D6B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3C41">
        <w:rPr>
          <w:rFonts w:ascii="Times New Roman" w:hAnsi="Times New Roman" w:cs="Times New Roman"/>
          <w:b/>
          <w:sz w:val="24"/>
          <w:szCs w:val="24"/>
        </w:rPr>
        <w:t>In-Fusion</w:t>
      </w:r>
      <w:r w:rsidRPr="007D6B4C">
        <w:rPr>
          <w:rFonts w:ascii="Times New Roman" w:hAnsi="Times New Roman" w:cs="Times New Roman"/>
          <w:b/>
          <w:sz w:val="24"/>
          <w:szCs w:val="24"/>
        </w:rPr>
        <w:t xml:space="preserve"> system: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5"/>
      </w:tblGrid>
      <w:tr w:rsidR="002440F1" w:rsidRPr="007D6B4C" w:rsidTr="00DA174E">
        <w:trPr>
          <w:jc w:val="center"/>
        </w:trPr>
        <w:tc>
          <w:tcPr>
            <w:tcW w:w="4395" w:type="dxa"/>
            <w:tcBorders>
              <w:bottom w:val="single" w:sz="6" w:space="0" w:color="auto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>Components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6B4C">
              <w:rPr>
                <w:b/>
                <w:bCs/>
                <w:color w:val="000000"/>
                <w:sz w:val="24"/>
                <w:szCs w:val="24"/>
              </w:rPr>
              <w:t>Volume</w:t>
            </w:r>
          </w:p>
        </w:tc>
      </w:tr>
      <w:tr w:rsidR="002440F1" w:rsidRPr="007D6B4C" w:rsidTr="00DA174E">
        <w:trPr>
          <w:jc w:val="center"/>
        </w:trPr>
        <w:tc>
          <w:tcPr>
            <w:tcW w:w="4395" w:type="dxa"/>
            <w:tcBorders>
              <w:top w:val="single" w:sz="6" w:space="0" w:color="auto"/>
              <w:tl2br w:val="nil"/>
              <w:tr2bl w:val="nil"/>
            </w:tcBorders>
          </w:tcPr>
          <w:p w:rsidR="002440F1" w:rsidRPr="007D6B4C" w:rsidRDefault="002440F1" w:rsidP="00DA174E">
            <w:pPr>
              <w:widowControl/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5X In-Fusion HD Enzyme Premix</w:t>
            </w:r>
          </w:p>
        </w:tc>
        <w:tc>
          <w:tcPr>
            <w:tcW w:w="2835" w:type="dxa"/>
            <w:tcBorders>
              <w:top w:val="single" w:sz="6" w:space="0" w:color="auto"/>
              <w:tl2br w:val="nil"/>
              <w:tr2bl w:val="nil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 xml:space="preserve">2 </w:t>
            </w:r>
            <w:proofErr w:type="spellStart"/>
            <w:r w:rsidRPr="007D6B4C">
              <w:rPr>
                <w:color w:val="333333"/>
                <w:sz w:val="24"/>
                <w:szCs w:val="24"/>
              </w:rPr>
              <w:t>μL</w:t>
            </w:r>
            <w:proofErr w:type="spellEnd"/>
          </w:p>
        </w:tc>
      </w:tr>
      <w:tr w:rsidR="002440F1" w:rsidRPr="007D6B4C" w:rsidTr="00DA174E">
        <w:trPr>
          <w:jc w:val="center"/>
        </w:trPr>
        <w:tc>
          <w:tcPr>
            <w:tcW w:w="4395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Linearized Vector *</w:t>
            </w:r>
          </w:p>
        </w:tc>
        <w:tc>
          <w:tcPr>
            <w:tcW w:w="2835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50 ~ 200 ng</w:t>
            </w:r>
          </w:p>
        </w:tc>
      </w:tr>
      <w:tr w:rsidR="002440F1" w:rsidRPr="007D6B4C" w:rsidTr="00DA174E">
        <w:trPr>
          <w:jc w:val="center"/>
        </w:trPr>
        <w:tc>
          <w:tcPr>
            <w:tcW w:w="4395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Purified PCR segments**</w:t>
            </w:r>
          </w:p>
        </w:tc>
        <w:tc>
          <w:tcPr>
            <w:tcW w:w="2835" w:type="dxa"/>
            <w:tcBorders>
              <w:tl2br w:val="nil"/>
              <w:tr2bl w:val="nil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10 ~ 200 ng</w:t>
            </w:r>
          </w:p>
        </w:tc>
      </w:tr>
      <w:tr w:rsidR="002440F1" w:rsidRPr="007D6B4C" w:rsidTr="00DA174E">
        <w:trPr>
          <w:jc w:val="center"/>
        </w:trPr>
        <w:tc>
          <w:tcPr>
            <w:tcW w:w="4395" w:type="dxa"/>
            <w:tcBorders>
              <w:bottom w:val="single" w:sz="12" w:space="0" w:color="auto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>dH2</w:t>
            </w:r>
            <w:proofErr w:type="gramStart"/>
            <w:r w:rsidRPr="007D6B4C">
              <w:rPr>
                <w:color w:val="333333"/>
                <w:sz w:val="24"/>
                <w:szCs w:val="24"/>
              </w:rPr>
              <w:t>O(</w:t>
            </w:r>
            <w:proofErr w:type="gramEnd"/>
            <w:r w:rsidRPr="007D6B4C">
              <w:rPr>
                <w:color w:val="333333"/>
                <w:sz w:val="24"/>
                <w:szCs w:val="24"/>
              </w:rPr>
              <w:t>deionized water)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2440F1" w:rsidRPr="007D6B4C" w:rsidRDefault="002440F1" w:rsidP="00DA174E">
            <w:pPr>
              <w:spacing w:line="480" w:lineRule="auto"/>
              <w:jc w:val="center"/>
              <w:rPr>
                <w:color w:val="333333"/>
                <w:sz w:val="24"/>
                <w:szCs w:val="24"/>
              </w:rPr>
            </w:pPr>
            <w:r w:rsidRPr="007D6B4C">
              <w:rPr>
                <w:color w:val="333333"/>
                <w:sz w:val="24"/>
                <w:szCs w:val="24"/>
              </w:rPr>
              <w:t xml:space="preserve">Total 10 </w:t>
            </w:r>
            <w:proofErr w:type="spellStart"/>
            <w:r w:rsidRPr="007D6B4C">
              <w:rPr>
                <w:color w:val="333333"/>
                <w:sz w:val="24"/>
                <w:szCs w:val="24"/>
              </w:rPr>
              <w:t>μL</w:t>
            </w:r>
            <w:proofErr w:type="spellEnd"/>
          </w:p>
        </w:tc>
      </w:tr>
    </w:tbl>
    <w:p w:rsidR="002440F1" w:rsidRPr="007D6B4C" w:rsidRDefault="002440F1" w:rsidP="002440F1">
      <w:pPr>
        <w:spacing w:line="480" w:lineRule="auto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i/>
          <w:iCs/>
          <w:sz w:val="24"/>
          <w:szCs w:val="24"/>
        </w:rPr>
        <w:t>Notes</w:t>
      </w:r>
      <w:r w:rsidRPr="007D6B4C">
        <w:rPr>
          <w:rFonts w:ascii="Times New Roman" w:hAnsi="Times New Roman" w:cs="Times New Roman"/>
          <w:b/>
          <w:sz w:val="24"/>
          <w:szCs w:val="24"/>
        </w:rPr>
        <w:t>:</w:t>
      </w:r>
      <w:r w:rsidRPr="007D6B4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D6B4C">
        <w:rPr>
          <w:rFonts w:ascii="Times New Roman" w:hAnsi="Times New Roman" w:cs="Times New Roman"/>
          <w:bCs/>
          <w:sz w:val="24"/>
          <w:szCs w:val="24"/>
        </w:rPr>
        <w:t>* &lt; 10 kb: 50 ~ 100 ng, &gt; 10 kb: 50 ~ 200 ng; ** &lt; 0.5 kb: 10 ~ 50 ng, 0.5 kb ~ 10 kb: 50ng ~ 100ng, &gt;10 kb: 50 ng ~ 200 ng</w:t>
      </w:r>
    </w:p>
    <w:p w:rsidR="002440F1" w:rsidRDefault="002440F1" w:rsidP="002440F1"/>
    <w:p w:rsidR="002440F1" w:rsidRDefault="002440F1">
      <w:pPr>
        <w:widowControl/>
        <w:jc w:val="left"/>
      </w:pPr>
      <w:r>
        <w:br w:type="page"/>
      </w:r>
    </w:p>
    <w:p w:rsidR="002440F1" w:rsidRPr="007D6B4C" w:rsidRDefault="002440F1" w:rsidP="002440F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0E12B8">
        <w:rPr>
          <w:rFonts w:ascii="Times New Roman" w:hAnsi="Times New Roman" w:cs="Times New Roman"/>
          <w:b/>
          <w:sz w:val="24"/>
          <w:szCs w:val="24"/>
        </w:rPr>
        <w:t>4</w:t>
      </w:r>
      <w:r w:rsidRPr="007D6B4C">
        <w:rPr>
          <w:rFonts w:ascii="Times New Roman" w:hAnsi="Times New Roman" w:cs="Times New Roman"/>
          <w:b/>
          <w:sz w:val="24"/>
          <w:szCs w:val="24"/>
        </w:rPr>
        <w:t>. Protocol for M9 minimal medium preparation.</w:t>
      </w:r>
    </w:p>
    <w:tbl>
      <w:tblPr>
        <w:tblStyle w:val="a3"/>
        <w:tblW w:w="663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2115"/>
        <w:gridCol w:w="1659"/>
        <w:gridCol w:w="1659"/>
      </w:tblGrid>
      <w:tr w:rsidR="002440F1" w:rsidRPr="007D6B4C" w:rsidTr="00DA174E">
        <w:trPr>
          <w:jc w:val="center"/>
        </w:trPr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Volume</w:t>
            </w:r>
          </w:p>
        </w:tc>
        <w:tc>
          <w:tcPr>
            <w:tcW w:w="2115" w:type="dxa"/>
            <w:tcBorders>
              <w:bottom w:val="single" w:sz="6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Agent</w:t>
            </w:r>
          </w:p>
        </w:tc>
        <w:tc>
          <w:tcPr>
            <w:tcW w:w="1659" w:type="dxa"/>
            <w:tcBorders>
              <w:bottom w:val="single" w:sz="6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Component</w:t>
            </w:r>
          </w:p>
        </w:tc>
        <w:tc>
          <w:tcPr>
            <w:tcW w:w="1659" w:type="dxa"/>
            <w:tcBorders>
              <w:bottom w:val="single" w:sz="6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Concentration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200 mL</w:t>
            </w:r>
          </w:p>
        </w:tc>
        <w:tc>
          <w:tcPr>
            <w:tcW w:w="2115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5X stock</w:t>
            </w:r>
          </w:p>
        </w:tc>
        <w:tc>
          <w:tcPr>
            <w:tcW w:w="1659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Na</w:t>
            </w:r>
            <w:r w:rsidRPr="007D6B4C">
              <w:rPr>
                <w:sz w:val="24"/>
                <w:szCs w:val="24"/>
                <w:vertAlign w:val="subscript"/>
              </w:rPr>
              <w:t>2</w:t>
            </w:r>
            <w:r w:rsidRPr="007D6B4C">
              <w:rPr>
                <w:sz w:val="24"/>
                <w:szCs w:val="24"/>
              </w:rPr>
              <w:t>HPO</w:t>
            </w:r>
            <w:r w:rsidRPr="007D6B4C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59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30 g/L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KH</w:t>
            </w:r>
            <w:r w:rsidRPr="007D6B4C">
              <w:rPr>
                <w:sz w:val="24"/>
                <w:szCs w:val="24"/>
                <w:vertAlign w:val="subscript"/>
              </w:rPr>
              <w:t>2</w:t>
            </w:r>
            <w:r w:rsidRPr="007D6B4C">
              <w:rPr>
                <w:sz w:val="24"/>
                <w:szCs w:val="24"/>
              </w:rPr>
              <w:t>PO</w:t>
            </w:r>
            <w:r w:rsidRPr="007D6B4C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15 g/L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NaCl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2.5 g/L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NH</w:t>
            </w:r>
            <w:r w:rsidRPr="007D6B4C">
              <w:rPr>
                <w:sz w:val="24"/>
                <w:szCs w:val="24"/>
                <w:vertAlign w:val="subscript"/>
              </w:rPr>
              <w:t>4</w:t>
            </w:r>
            <w:r w:rsidRPr="007D6B4C">
              <w:rPr>
                <w:sz w:val="24"/>
                <w:szCs w:val="24"/>
              </w:rPr>
              <w:t>Cl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5 g/L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CaCl</w:t>
            </w:r>
            <w:r w:rsidRPr="007D6B4C">
              <w:rPr>
                <w:sz w:val="24"/>
                <w:szCs w:val="24"/>
                <w:vertAlign w:val="subscript"/>
              </w:rPr>
              <w:t>2</w:t>
            </w:r>
          </w:p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(Optional)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15 mg/L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1 mL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MgSO</w:t>
            </w:r>
            <w:r w:rsidRPr="007D6B4C">
              <w:rPr>
                <w:sz w:val="24"/>
                <w:szCs w:val="24"/>
                <w:vertAlign w:val="subscript"/>
              </w:rPr>
              <w:t>4</w:t>
            </w:r>
            <w:r w:rsidRPr="007D6B4C">
              <w:rPr>
                <w:sz w:val="24"/>
                <w:szCs w:val="24"/>
              </w:rPr>
              <w:t>·7H</w:t>
            </w:r>
            <w:r w:rsidRPr="007D6B4C">
              <w:rPr>
                <w:sz w:val="24"/>
                <w:szCs w:val="24"/>
                <w:vertAlign w:val="subscript"/>
              </w:rPr>
              <w:t>2</w:t>
            </w:r>
            <w:r w:rsidRPr="007D6B4C">
              <w:rPr>
                <w:sz w:val="24"/>
                <w:szCs w:val="24"/>
              </w:rPr>
              <w:t>O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--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1 M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10 mL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Carbon source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Sugar or glycerol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20%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0.1 mL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Vitamin B1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--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0.5%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5 mL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Casamino Acids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--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20%</w:t>
            </w:r>
          </w:p>
        </w:tc>
      </w:tr>
      <w:tr w:rsidR="002440F1" w:rsidRPr="007D6B4C" w:rsidTr="00DA174E">
        <w:trPr>
          <w:jc w:val="center"/>
        </w:trPr>
        <w:tc>
          <w:tcPr>
            <w:tcW w:w="1203" w:type="dxa"/>
            <w:tcBorders>
              <w:bottom w:val="single" w:sz="12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Case dependent</w:t>
            </w:r>
          </w:p>
        </w:tc>
        <w:tc>
          <w:tcPr>
            <w:tcW w:w="2115" w:type="dxa"/>
            <w:tcBorders>
              <w:bottom w:val="single" w:sz="12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Ampicillin</w:t>
            </w:r>
          </w:p>
        </w:tc>
        <w:tc>
          <w:tcPr>
            <w:tcW w:w="3318" w:type="dxa"/>
            <w:gridSpan w:val="2"/>
            <w:tcBorders>
              <w:bottom w:val="single" w:sz="12" w:space="0" w:color="auto"/>
            </w:tcBorders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 xml:space="preserve">100 </w:t>
            </w:r>
            <w:proofErr w:type="spellStart"/>
            <w:r w:rsidRPr="007D6B4C">
              <w:rPr>
                <w:sz w:val="24"/>
                <w:szCs w:val="24"/>
              </w:rPr>
              <w:t>μL</w:t>
            </w:r>
            <w:proofErr w:type="spellEnd"/>
            <w:r w:rsidRPr="007D6B4C">
              <w:rPr>
                <w:sz w:val="24"/>
                <w:szCs w:val="24"/>
              </w:rPr>
              <w:t>/mL</w:t>
            </w:r>
          </w:p>
        </w:tc>
      </w:tr>
    </w:tbl>
    <w:p w:rsidR="00A13928" w:rsidRDefault="002440F1" w:rsidP="002440F1">
      <w:pPr>
        <w:spacing w:line="480" w:lineRule="auto"/>
        <w:ind w:firstLineChars="350" w:firstLine="840"/>
        <w:rPr>
          <w:rFonts w:ascii="Times New Roman" w:hAnsi="Times New Roman" w:cs="Times New Roman"/>
          <w:sz w:val="24"/>
          <w:szCs w:val="24"/>
        </w:rPr>
      </w:pPr>
      <w:r w:rsidRPr="007D6B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Notes</w:t>
      </w:r>
      <w:r w:rsidRPr="007D6B4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D6B4C">
        <w:rPr>
          <w:rFonts w:ascii="Times New Roman" w:hAnsi="Times New Roman" w:cs="Times New Roman"/>
          <w:sz w:val="24"/>
          <w:szCs w:val="24"/>
        </w:rPr>
        <w:t>Filter sterilization for all micronutrients is recommended, and add sterilized water to final volume of 1 liter.</w:t>
      </w:r>
    </w:p>
    <w:p w:rsidR="002440F1" w:rsidRDefault="002440F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40F1" w:rsidRPr="007D6B4C" w:rsidRDefault="002440F1" w:rsidP="002440F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0E12B8">
        <w:rPr>
          <w:rFonts w:ascii="Times New Roman" w:hAnsi="Times New Roman" w:cs="Times New Roman"/>
          <w:b/>
          <w:sz w:val="24"/>
          <w:szCs w:val="24"/>
        </w:rPr>
        <w:t>5</w:t>
      </w:r>
      <w:r w:rsidRPr="007D6B4C">
        <w:rPr>
          <w:rFonts w:ascii="Times New Roman" w:hAnsi="Times New Roman" w:cs="Times New Roman"/>
          <w:b/>
          <w:sz w:val="24"/>
          <w:szCs w:val="24"/>
        </w:rPr>
        <w:t>. Instrument setting of the plate reader for fluorescence measurement.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0"/>
        <w:gridCol w:w="2540"/>
      </w:tblGrid>
      <w:tr w:rsidR="002440F1" w:rsidRPr="007D6B4C" w:rsidTr="00DA174E">
        <w:trPr>
          <w:trHeight w:val="335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bookmarkStart w:id="0" w:name="OLE_LINK281"/>
            <w:bookmarkStart w:id="1" w:name="OLE_LINK282"/>
            <w:r w:rsidRPr="007D6B4C">
              <w:rPr>
                <w:sz w:val="24"/>
                <w:szCs w:val="24"/>
              </w:rPr>
              <w:t>Instrument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7D6B4C">
              <w:rPr>
                <w:sz w:val="24"/>
                <w:szCs w:val="24"/>
              </w:rPr>
              <w:t>FlexStation</w:t>
            </w:r>
            <w:proofErr w:type="spellEnd"/>
            <w:r w:rsidRPr="007D6B4C">
              <w:rPr>
                <w:sz w:val="24"/>
                <w:szCs w:val="24"/>
              </w:rPr>
              <w:t xml:space="preserve"> 3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Measurement Type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Endpoint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Read Mode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RFUs, Top read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Merge w:val="restart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Wavelength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Emission: 518nm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Merge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Excitation:485nm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Cutoff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Auto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Sensitivity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6 flashes per well</w:t>
            </w:r>
          </w:p>
        </w:tc>
      </w:tr>
      <w:tr w:rsidR="002440F1" w:rsidRPr="007D6B4C" w:rsidTr="00DA174E">
        <w:trPr>
          <w:trHeight w:val="335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PMT settings</w:t>
            </w:r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Auto</w:t>
            </w:r>
          </w:p>
        </w:tc>
      </w:tr>
      <w:tr w:rsidR="002440F1" w:rsidRPr="007D6B4C" w:rsidTr="00DA174E">
        <w:trPr>
          <w:trHeight w:val="342"/>
          <w:jc w:val="center"/>
        </w:trPr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7D6B4C">
              <w:rPr>
                <w:sz w:val="24"/>
                <w:szCs w:val="24"/>
              </w:rPr>
              <w:t>Autocalibrate</w:t>
            </w:r>
            <w:proofErr w:type="spellEnd"/>
          </w:p>
        </w:tc>
        <w:tc>
          <w:tcPr>
            <w:tcW w:w="2540" w:type="dxa"/>
            <w:vAlign w:val="center"/>
          </w:tcPr>
          <w:p w:rsidR="002440F1" w:rsidRPr="007D6B4C" w:rsidRDefault="002440F1" w:rsidP="00DA17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D6B4C">
              <w:rPr>
                <w:sz w:val="24"/>
                <w:szCs w:val="24"/>
              </w:rPr>
              <w:t>On</w:t>
            </w:r>
          </w:p>
        </w:tc>
      </w:tr>
      <w:bookmarkEnd w:id="0"/>
      <w:bookmarkEnd w:id="1"/>
    </w:tbl>
    <w:p w:rsidR="002440F1" w:rsidRPr="0097281D" w:rsidRDefault="002440F1" w:rsidP="002440F1"/>
    <w:p w:rsidR="002440F1" w:rsidRPr="002440F1" w:rsidRDefault="002440F1" w:rsidP="002440F1">
      <w:pPr>
        <w:spacing w:line="480" w:lineRule="auto"/>
        <w:ind w:firstLineChars="350" w:firstLine="840"/>
        <w:rPr>
          <w:rFonts w:ascii="Times New Roman" w:hAnsi="Times New Roman" w:cs="Times New Roman"/>
          <w:sz w:val="24"/>
          <w:szCs w:val="24"/>
        </w:rPr>
      </w:pPr>
    </w:p>
    <w:sectPr w:rsidR="002440F1" w:rsidRPr="00244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F1"/>
    <w:rsid w:val="000404FB"/>
    <w:rsid w:val="0006558F"/>
    <w:rsid w:val="000E12B8"/>
    <w:rsid w:val="001F4BA5"/>
    <w:rsid w:val="002440F1"/>
    <w:rsid w:val="003E5775"/>
    <w:rsid w:val="00426559"/>
    <w:rsid w:val="00433B1C"/>
    <w:rsid w:val="00485290"/>
    <w:rsid w:val="004E24D1"/>
    <w:rsid w:val="005020BA"/>
    <w:rsid w:val="00566986"/>
    <w:rsid w:val="005F59C7"/>
    <w:rsid w:val="00644E82"/>
    <w:rsid w:val="00743E44"/>
    <w:rsid w:val="007D44FF"/>
    <w:rsid w:val="008B11FA"/>
    <w:rsid w:val="009E6EB6"/>
    <w:rsid w:val="00A13928"/>
    <w:rsid w:val="00A25C7C"/>
    <w:rsid w:val="00AE45F4"/>
    <w:rsid w:val="00B53465"/>
    <w:rsid w:val="00B82670"/>
    <w:rsid w:val="00C33C41"/>
    <w:rsid w:val="00C4671A"/>
    <w:rsid w:val="00D43781"/>
    <w:rsid w:val="00EF1D9E"/>
    <w:rsid w:val="00F13C02"/>
    <w:rsid w:val="00F6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CABA1"/>
  <w15:chartTrackingRefBased/>
  <w15:docId w15:val="{634B000E-D1BB-1F48-BC65-BBEAAA26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0F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0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237</Words>
  <Characters>1377</Characters>
  <Application>Microsoft Office Word</Application>
  <DocSecurity>0</DocSecurity>
  <Lines>22</Lines>
  <Paragraphs>1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程铭悦</dc:creator>
  <cp:keywords/>
  <dc:description/>
  <cp:lastModifiedBy>程铭悦</cp:lastModifiedBy>
  <cp:revision>4</cp:revision>
  <dcterms:created xsi:type="dcterms:W3CDTF">2021-01-18T02:47:00Z</dcterms:created>
  <dcterms:modified xsi:type="dcterms:W3CDTF">2021-06-02T01:25:00Z</dcterms:modified>
</cp:coreProperties>
</file>