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8ABCF" w14:textId="4AB332A6" w:rsidR="00035D3A" w:rsidRPr="009057E8" w:rsidRDefault="00191A58" w:rsidP="00035D3A">
      <w:pPr>
        <w:spacing w:line="360" w:lineRule="auto"/>
        <w:rPr>
          <w:rFonts w:ascii="Times New Roman" w:hAnsi="Times New Roman" w:cs="Times New Roman"/>
          <w:b/>
          <w:sz w:val="24"/>
        </w:rPr>
      </w:pPr>
      <w:bookmarkStart w:id="0" w:name="_Hlk51705526"/>
      <w:r w:rsidRPr="00191A58">
        <w:rPr>
          <w:rFonts w:ascii="Times New Roman" w:hAnsi="Times New Roman" w:cs="Times New Roman"/>
          <w:b/>
          <w:sz w:val="24"/>
        </w:rPr>
        <w:t>Additional file 1</w:t>
      </w:r>
      <w:r w:rsidR="00B904B1">
        <w:rPr>
          <w:rFonts w:ascii="Times New Roman" w:hAnsi="Times New Roman" w:cs="Times New Roman"/>
          <w:b/>
          <w:sz w:val="24"/>
        </w:rPr>
        <w:t>2</w:t>
      </w:r>
      <w:r w:rsidRPr="00191A58">
        <w:rPr>
          <w:rFonts w:ascii="Times New Roman" w:hAnsi="Times New Roman" w:cs="Times New Roman"/>
          <w:b/>
          <w:sz w:val="24"/>
        </w:rPr>
        <w:t xml:space="preserve">: </w:t>
      </w:r>
      <w:r w:rsidR="00035D3A" w:rsidRPr="009057E8">
        <w:rPr>
          <w:rFonts w:ascii="Times New Roman" w:hAnsi="Times New Roman" w:cs="Times New Roman"/>
          <w:b/>
          <w:sz w:val="24"/>
        </w:rPr>
        <w:t>Table S</w:t>
      </w:r>
      <w:r w:rsidR="00B904B1">
        <w:rPr>
          <w:rFonts w:ascii="Times New Roman" w:hAnsi="Times New Roman" w:cs="Times New Roman"/>
          <w:b/>
          <w:sz w:val="24"/>
        </w:rPr>
        <w:t>6</w:t>
      </w:r>
      <w:r w:rsidR="00035D3A" w:rsidRPr="009057E8">
        <w:rPr>
          <w:rFonts w:ascii="Times New Roman" w:hAnsi="Times New Roman" w:cs="Times New Roman"/>
          <w:b/>
          <w:sz w:val="24"/>
        </w:rPr>
        <w:t xml:space="preserve">. Samples and data </w:t>
      </w:r>
      <w:r w:rsidR="000D344A">
        <w:rPr>
          <w:rFonts w:ascii="Times New Roman" w:hAnsi="Times New Roman" w:cs="Times New Roman"/>
          <w:b/>
          <w:sz w:val="24"/>
        </w:rPr>
        <w:t>u</w:t>
      </w:r>
      <w:r w:rsidR="00253606">
        <w:rPr>
          <w:rFonts w:ascii="Times New Roman" w:hAnsi="Times New Roman" w:cs="Times New Roman"/>
          <w:b/>
          <w:sz w:val="24"/>
        </w:rPr>
        <w:t xml:space="preserve">sed in </w:t>
      </w:r>
      <w:r w:rsidR="00035D3A" w:rsidRPr="009057E8">
        <w:rPr>
          <w:rFonts w:ascii="Times New Roman" w:hAnsi="Times New Roman" w:cs="Times New Roman"/>
          <w:b/>
          <w:sz w:val="24"/>
        </w:rPr>
        <w:t>this study</w:t>
      </w:r>
      <w:bookmarkEnd w:id="0"/>
    </w:p>
    <w:tbl>
      <w:tblPr>
        <w:tblStyle w:val="a3"/>
        <w:tblW w:w="159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"/>
        <w:gridCol w:w="2490"/>
        <w:gridCol w:w="655"/>
        <w:gridCol w:w="1559"/>
        <w:gridCol w:w="1560"/>
        <w:gridCol w:w="1275"/>
        <w:gridCol w:w="1134"/>
        <w:gridCol w:w="1418"/>
        <w:gridCol w:w="1376"/>
        <w:gridCol w:w="1377"/>
        <w:gridCol w:w="1474"/>
      </w:tblGrid>
      <w:tr w:rsidR="00BF013E" w:rsidRPr="00035D3A" w14:paraId="4596F97C" w14:textId="5C6E58E0" w:rsidTr="0078296F">
        <w:trPr>
          <w:trHeight w:val="57"/>
          <w:jc w:val="center"/>
        </w:trPr>
        <w:tc>
          <w:tcPr>
            <w:tcW w:w="1616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6041E2F" w14:textId="77777777" w:rsidR="00BF013E" w:rsidRPr="00035D3A" w:rsidRDefault="00BF013E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</w:p>
        </w:tc>
        <w:tc>
          <w:tcPr>
            <w:tcW w:w="249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706BFD3" w14:textId="77777777" w:rsidR="00BF013E" w:rsidRPr="00035D3A" w:rsidRDefault="00BF013E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655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8F9D7D3" w14:textId="77777777" w:rsidR="00BF013E" w:rsidRPr="00035D3A" w:rsidRDefault="00BF013E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Abbr.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3D968C8" w14:textId="7F6E1C48" w:rsidR="00BF013E" w:rsidRPr="00035D3A" w:rsidRDefault="00BF013E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ouchers</w:t>
            </w:r>
          </w:p>
        </w:tc>
        <w:tc>
          <w:tcPr>
            <w:tcW w:w="6763" w:type="dxa"/>
            <w:gridSpan w:val="5"/>
            <w:tcBorders>
              <w:top w:val="single" w:sz="12" w:space="0" w:color="auto"/>
            </w:tcBorders>
            <w:noWrap/>
            <w:vAlign w:val="center"/>
            <w:hideMark/>
          </w:tcPr>
          <w:p w14:paraId="57C36FDA" w14:textId="2B002076" w:rsidR="00BF013E" w:rsidRPr="00035D3A" w:rsidRDefault="00BF013E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DNA-Seq</w:t>
            </w:r>
          </w:p>
        </w:tc>
        <w:tc>
          <w:tcPr>
            <w:tcW w:w="2851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10547773" w14:textId="3E7168B2" w:rsidR="00BF013E" w:rsidRPr="00035D3A" w:rsidRDefault="00BF013E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RNA-Seq</w:t>
            </w:r>
          </w:p>
        </w:tc>
      </w:tr>
      <w:tr w:rsidR="00BF013E" w:rsidRPr="00035D3A" w14:paraId="59F1A899" w14:textId="137723BD" w:rsidTr="0078296F">
        <w:trPr>
          <w:trHeight w:val="57"/>
          <w:jc w:val="center"/>
        </w:trPr>
        <w:tc>
          <w:tcPr>
            <w:tcW w:w="1616" w:type="dxa"/>
            <w:vMerge/>
            <w:tcBorders>
              <w:bottom w:val="single" w:sz="6" w:space="0" w:color="auto"/>
            </w:tcBorders>
            <w:vAlign w:val="center"/>
            <w:hideMark/>
          </w:tcPr>
          <w:p w14:paraId="4BEDE23D" w14:textId="77777777" w:rsidR="005D46E8" w:rsidRPr="00035D3A" w:rsidRDefault="005D46E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0" w:type="dxa"/>
            <w:vMerge/>
            <w:tcBorders>
              <w:bottom w:val="single" w:sz="6" w:space="0" w:color="auto"/>
            </w:tcBorders>
            <w:vAlign w:val="center"/>
            <w:hideMark/>
          </w:tcPr>
          <w:p w14:paraId="000D0FFC" w14:textId="77777777" w:rsidR="005D46E8" w:rsidRPr="00035D3A" w:rsidRDefault="005D46E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bottom w:val="single" w:sz="6" w:space="0" w:color="auto"/>
            </w:tcBorders>
            <w:vAlign w:val="center"/>
            <w:hideMark/>
          </w:tcPr>
          <w:p w14:paraId="102AF783" w14:textId="77777777" w:rsidR="005D46E8" w:rsidRPr="00035D3A" w:rsidRDefault="005D46E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6" w:space="0" w:color="auto"/>
            </w:tcBorders>
            <w:vAlign w:val="center"/>
            <w:hideMark/>
          </w:tcPr>
          <w:p w14:paraId="5B662293" w14:textId="77777777" w:rsidR="005D46E8" w:rsidRPr="00035D3A" w:rsidRDefault="005D46E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78493B8F" w14:textId="77777777" w:rsidR="005D46E8" w:rsidRPr="00035D3A" w:rsidRDefault="005D46E8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SRA number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C7EC2A1" w14:textId="4B396884" w:rsidR="005D46E8" w:rsidRPr="00035D3A" w:rsidRDefault="005D46E8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Insert size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  <w:hideMark/>
          </w:tcPr>
          <w:p w14:paraId="15FD60B3" w14:textId="77777777" w:rsidR="005D46E8" w:rsidRPr="00035D3A" w:rsidRDefault="005D46E8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 of</w:t>
            </w:r>
          </w:p>
          <w:p w14:paraId="34736E12" w14:textId="77777777" w:rsidR="005D46E8" w:rsidRPr="00035D3A" w:rsidRDefault="005D46E8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raw reads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  <w:hideMark/>
          </w:tcPr>
          <w:p w14:paraId="4B528779" w14:textId="77777777" w:rsidR="005D46E8" w:rsidRPr="00035D3A" w:rsidRDefault="005D46E8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 of reads after filtering</w:t>
            </w:r>
          </w:p>
        </w:tc>
        <w:tc>
          <w:tcPr>
            <w:tcW w:w="1376" w:type="dxa"/>
            <w:tcBorders>
              <w:bottom w:val="single" w:sz="6" w:space="0" w:color="auto"/>
            </w:tcBorders>
            <w:vAlign w:val="center"/>
          </w:tcPr>
          <w:p w14:paraId="42C57462" w14:textId="5F867AC8" w:rsidR="005D46E8" w:rsidRPr="00035D3A" w:rsidRDefault="005D46E8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46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Sources</w:t>
            </w:r>
          </w:p>
        </w:tc>
        <w:tc>
          <w:tcPr>
            <w:tcW w:w="1377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8240C1E" w14:textId="7FA6F301" w:rsidR="005D46E8" w:rsidRPr="00035D3A" w:rsidRDefault="005D46E8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SRA number</w:t>
            </w:r>
          </w:p>
        </w:tc>
        <w:tc>
          <w:tcPr>
            <w:tcW w:w="1474" w:type="dxa"/>
            <w:tcBorders>
              <w:bottom w:val="single" w:sz="6" w:space="0" w:color="auto"/>
            </w:tcBorders>
            <w:vAlign w:val="center"/>
          </w:tcPr>
          <w:p w14:paraId="5CA2BC89" w14:textId="6B9CCB50" w:rsidR="005D46E8" w:rsidRPr="00035D3A" w:rsidRDefault="005D46E8" w:rsidP="00035D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46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Sources</w:t>
            </w:r>
          </w:p>
        </w:tc>
      </w:tr>
      <w:tr w:rsidR="00BF013E" w:rsidRPr="00035D3A" w14:paraId="289F3404" w14:textId="6A27BA6B" w:rsidTr="0078296F">
        <w:trPr>
          <w:trHeight w:val="20"/>
          <w:jc w:val="center"/>
        </w:trPr>
        <w:tc>
          <w:tcPr>
            <w:tcW w:w="1616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6DDDD49" w14:textId="77777777" w:rsidR="005D46E8" w:rsidRPr="00035D3A" w:rsidRDefault="005D46E8" w:rsidP="00035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Cycadaceae</w:t>
            </w:r>
          </w:p>
        </w:tc>
        <w:tc>
          <w:tcPr>
            <w:tcW w:w="249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87EFBFC" w14:textId="77777777" w:rsidR="005D46E8" w:rsidRPr="00035D3A" w:rsidRDefault="005D46E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Cycas revoluta</w:t>
            </w:r>
          </w:p>
        </w:tc>
        <w:tc>
          <w:tcPr>
            <w:tcW w:w="65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A95AA72" w14:textId="58DBE0CF" w:rsidR="005D46E8" w:rsidRPr="00035D3A" w:rsidRDefault="005D46E8" w:rsidP="00035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yc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AB89E39" w14:textId="77777777" w:rsidR="005D46E8" w:rsidRPr="00035D3A" w:rsidRDefault="005D46E8" w:rsidP="00035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79ABD23" w14:textId="51B89B62" w:rsidR="005D46E8" w:rsidRPr="00035D3A" w:rsidRDefault="005D46E8" w:rsidP="00035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429">
              <w:rPr>
                <w:rFonts w:ascii="Times New Roman" w:hAnsi="Times New Roman" w:cs="Times New Roman"/>
                <w:sz w:val="18"/>
                <w:szCs w:val="18"/>
              </w:rPr>
              <w:t>SRR12710844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656A5AD" w14:textId="77777777" w:rsidR="005D46E8" w:rsidRPr="00035D3A" w:rsidRDefault="005D46E8" w:rsidP="00035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51EE65D" w14:textId="56662FFA" w:rsidR="005D46E8" w:rsidRPr="00035D3A" w:rsidRDefault="005D46E8" w:rsidP="00035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105,498,850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3D787C31" w14:textId="3C87E596" w:rsidR="005D46E8" w:rsidRPr="00035D3A" w:rsidRDefault="005D46E8" w:rsidP="00035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92,365,440</w:t>
            </w:r>
          </w:p>
        </w:tc>
        <w:tc>
          <w:tcPr>
            <w:tcW w:w="1376" w:type="dxa"/>
            <w:tcBorders>
              <w:top w:val="single" w:sz="6" w:space="0" w:color="auto"/>
            </w:tcBorders>
            <w:vAlign w:val="center"/>
          </w:tcPr>
          <w:p w14:paraId="4BF80483" w14:textId="04E5DF84" w:rsidR="005D46E8" w:rsidRPr="00035D3A" w:rsidRDefault="00031433" w:rsidP="00035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</w:t>
            </w:r>
            <w:r w:rsidR="005D46E8">
              <w:rPr>
                <w:rFonts w:ascii="Times New Roman" w:hAnsi="Times New Roman" w:cs="Times New Roman"/>
                <w:sz w:val="18"/>
                <w:szCs w:val="18"/>
              </w:rPr>
              <w:t xml:space="preserve"> study</w:t>
            </w:r>
          </w:p>
        </w:tc>
        <w:tc>
          <w:tcPr>
            <w:tcW w:w="1377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24127C3" w14:textId="2C0EB9BB" w:rsidR="005D46E8" w:rsidRPr="00035D3A" w:rsidRDefault="005D46E8" w:rsidP="00035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SRX3059933</w:t>
            </w:r>
          </w:p>
        </w:tc>
        <w:tc>
          <w:tcPr>
            <w:tcW w:w="1474" w:type="dxa"/>
            <w:tcBorders>
              <w:top w:val="single" w:sz="6" w:space="0" w:color="auto"/>
            </w:tcBorders>
            <w:vAlign w:val="center"/>
          </w:tcPr>
          <w:p w14:paraId="1127953B" w14:textId="4E55E5B2" w:rsidR="005D46E8" w:rsidRPr="00035D3A" w:rsidRDefault="00BF013E" w:rsidP="00035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6DEFE769" w14:textId="3694C3AA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7E9B3E90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Zamiaceae</w:t>
            </w:r>
          </w:p>
        </w:tc>
        <w:tc>
          <w:tcPr>
            <w:tcW w:w="2490" w:type="dxa"/>
            <w:noWrap/>
            <w:vAlign w:val="center"/>
            <w:hideMark/>
          </w:tcPr>
          <w:p w14:paraId="24BC1499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Zamia furfuracea</w:t>
            </w:r>
          </w:p>
        </w:tc>
        <w:tc>
          <w:tcPr>
            <w:tcW w:w="655" w:type="dxa"/>
            <w:noWrap/>
            <w:vAlign w:val="center"/>
            <w:hideMark/>
          </w:tcPr>
          <w:p w14:paraId="5E6EF5D7" w14:textId="20E90128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559" w:type="dxa"/>
            <w:noWrap/>
            <w:vAlign w:val="center"/>
            <w:hideMark/>
          </w:tcPr>
          <w:p w14:paraId="61DA2526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08D0202A" w14:textId="2ECC9904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50F1">
              <w:rPr>
                <w:rFonts w:ascii="Times New Roman" w:hAnsi="Times New Roman" w:cs="Times New Roman"/>
                <w:sz w:val="18"/>
                <w:szCs w:val="18"/>
              </w:rPr>
              <w:t>SRR12710843</w:t>
            </w:r>
          </w:p>
        </w:tc>
        <w:tc>
          <w:tcPr>
            <w:tcW w:w="1275" w:type="dxa"/>
            <w:noWrap/>
            <w:vAlign w:val="center"/>
            <w:hideMark/>
          </w:tcPr>
          <w:p w14:paraId="336E9A50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3522CB9A" w14:textId="294B70B3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321,277,828</w:t>
            </w:r>
          </w:p>
        </w:tc>
        <w:tc>
          <w:tcPr>
            <w:tcW w:w="1418" w:type="dxa"/>
            <w:noWrap/>
            <w:vAlign w:val="center"/>
            <w:hideMark/>
          </w:tcPr>
          <w:p w14:paraId="12E992F0" w14:textId="1322E3C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255,737,946</w:t>
            </w:r>
          </w:p>
        </w:tc>
        <w:tc>
          <w:tcPr>
            <w:tcW w:w="1376" w:type="dxa"/>
            <w:vAlign w:val="center"/>
          </w:tcPr>
          <w:p w14:paraId="06FD4811" w14:textId="19B0A34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25B6B950" w14:textId="04D1FDAB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SRX3059934</w:t>
            </w:r>
          </w:p>
        </w:tc>
        <w:tc>
          <w:tcPr>
            <w:tcW w:w="1474" w:type="dxa"/>
            <w:vAlign w:val="center"/>
          </w:tcPr>
          <w:p w14:paraId="04231253" w14:textId="5059AD5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6EF73FCA" w14:textId="5082AB28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278D8D93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Ginkgoaceae</w:t>
            </w:r>
          </w:p>
        </w:tc>
        <w:tc>
          <w:tcPr>
            <w:tcW w:w="2490" w:type="dxa"/>
            <w:noWrap/>
            <w:vAlign w:val="center"/>
            <w:hideMark/>
          </w:tcPr>
          <w:p w14:paraId="7C7CFF90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Ginkgo biloba</w:t>
            </w:r>
          </w:p>
        </w:tc>
        <w:tc>
          <w:tcPr>
            <w:tcW w:w="655" w:type="dxa"/>
            <w:noWrap/>
            <w:vAlign w:val="center"/>
            <w:hideMark/>
          </w:tcPr>
          <w:p w14:paraId="62653C3C" w14:textId="229B3F3B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1559" w:type="dxa"/>
            <w:noWrap/>
            <w:vAlign w:val="center"/>
            <w:hideMark/>
          </w:tcPr>
          <w:p w14:paraId="60C4ACA0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741F665D" w14:textId="19BADD53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429">
              <w:rPr>
                <w:rFonts w:ascii="Times New Roman" w:hAnsi="Times New Roman" w:cs="Times New Roman"/>
                <w:sz w:val="18"/>
                <w:szCs w:val="18"/>
              </w:rPr>
              <w:t>SRR12710832</w:t>
            </w:r>
          </w:p>
        </w:tc>
        <w:tc>
          <w:tcPr>
            <w:tcW w:w="1275" w:type="dxa"/>
            <w:noWrap/>
            <w:vAlign w:val="center"/>
            <w:hideMark/>
          </w:tcPr>
          <w:p w14:paraId="73A701BB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68FA5E30" w14:textId="4E2F459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244,202,532</w:t>
            </w:r>
          </w:p>
        </w:tc>
        <w:tc>
          <w:tcPr>
            <w:tcW w:w="1418" w:type="dxa"/>
            <w:noWrap/>
            <w:vAlign w:val="center"/>
            <w:hideMark/>
          </w:tcPr>
          <w:p w14:paraId="67FC4FFF" w14:textId="5824B43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190,363,586</w:t>
            </w:r>
          </w:p>
        </w:tc>
        <w:tc>
          <w:tcPr>
            <w:tcW w:w="1376" w:type="dxa"/>
            <w:vAlign w:val="center"/>
          </w:tcPr>
          <w:p w14:paraId="63A25F46" w14:textId="0AB2B904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5595CD71" w14:textId="3DC25778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SRX3059931</w:t>
            </w:r>
          </w:p>
        </w:tc>
        <w:tc>
          <w:tcPr>
            <w:tcW w:w="1474" w:type="dxa"/>
            <w:vAlign w:val="center"/>
          </w:tcPr>
          <w:p w14:paraId="3FECEF6E" w14:textId="1B5AB32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19611CFB" w14:textId="7FAA16E3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1E571D20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Pinaceae</w:t>
            </w:r>
          </w:p>
        </w:tc>
        <w:tc>
          <w:tcPr>
            <w:tcW w:w="2490" w:type="dxa"/>
            <w:noWrap/>
            <w:vAlign w:val="center"/>
            <w:hideMark/>
          </w:tcPr>
          <w:p w14:paraId="0F05081B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Pinus armandii</w:t>
            </w:r>
          </w:p>
        </w:tc>
        <w:tc>
          <w:tcPr>
            <w:tcW w:w="655" w:type="dxa"/>
            <w:noWrap/>
            <w:vAlign w:val="center"/>
            <w:hideMark/>
          </w:tcPr>
          <w:p w14:paraId="4F149F1E" w14:textId="72D2FCE6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1559" w:type="dxa"/>
            <w:noWrap/>
            <w:vAlign w:val="center"/>
            <w:hideMark/>
          </w:tcPr>
          <w:p w14:paraId="65291B49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7508B41B" w14:textId="6B1E5E1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4AD">
              <w:rPr>
                <w:rFonts w:ascii="Times New Roman" w:hAnsi="Times New Roman" w:cs="Times New Roman"/>
                <w:sz w:val="18"/>
                <w:szCs w:val="18"/>
              </w:rPr>
              <w:t>SRR12710830</w:t>
            </w:r>
          </w:p>
        </w:tc>
        <w:tc>
          <w:tcPr>
            <w:tcW w:w="1275" w:type="dxa"/>
            <w:noWrap/>
            <w:vAlign w:val="center"/>
            <w:hideMark/>
          </w:tcPr>
          <w:p w14:paraId="69F261EC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12A38D27" w14:textId="068C8A8B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230,699,476</w:t>
            </w:r>
          </w:p>
        </w:tc>
        <w:tc>
          <w:tcPr>
            <w:tcW w:w="1418" w:type="dxa"/>
            <w:noWrap/>
            <w:vAlign w:val="center"/>
            <w:hideMark/>
          </w:tcPr>
          <w:p w14:paraId="276AD2A8" w14:textId="1AD0D26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205,041,406</w:t>
            </w:r>
          </w:p>
        </w:tc>
        <w:tc>
          <w:tcPr>
            <w:tcW w:w="1376" w:type="dxa"/>
            <w:vAlign w:val="center"/>
          </w:tcPr>
          <w:p w14:paraId="66350E10" w14:textId="4256A58E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4820476E" w14:textId="672DE19C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SRX3057314</w:t>
            </w:r>
          </w:p>
        </w:tc>
        <w:tc>
          <w:tcPr>
            <w:tcW w:w="1474" w:type="dxa"/>
            <w:vAlign w:val="center"/>
          </w:tcPr>
          <w:p w14:paraId="3B3D110E" w14:textId="01969D08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282E5AC3" w14:textId="30C4130A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3DA190BE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0" w:type="dxa"/>
            <w:noWrap/>
            <w:vAlign w:val="center"/>
            <w:hideMark/>
          </w:tcPr>
          <w:p w14:paraId="7A3A8E67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Picea smithiana</w:t>
            </w:r>
          </w:p>
        </w:tc>
        <w:tc>
          <w:tcPr>
            <w:tcW w:w="655" w:type="dxa"/>
            <w:noWrap/>
            <w:vAlign w:val="center"/>
            <w:hideMark/>
          </w:tcPr>
          <w:p w14:paraId="33760D44" w14:textId="1C0BB684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ic</w:t>
            </w:r>
          </w:p>
        </w:tc>
        <w:tc>
          <w:tcPr>
            <w:tcW w:w="1559" w:type="dxa"/>
            <w:noWrap/>
            <w:vAlign w:val="center"/>
            <w:hideMark/>
          </w:tcPr>
          <w:p w14:paraId="52E7A951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1C576A6F" w14:textId="4D68FBBD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4AD">
              <w:rPr>
                <w:rFonts w:ascii="Times New Roman" w:hAnsi="Times New Roman" w:cs="Times New Roman"/>
                <w:sz w:val="18"/>
                <w:szCs w:val="18"/>
              </w:rPr>
              <w:t>SRR12710829</w:t>
            </w:r>
          </w:p>
        </w:tc>
        <w:tc>
          <w:tcPr>
            <w:tcW w:w="1275" w:type="dxa"/>
            <w:noWrap/>
            <w:vAlign w:val="center"/>
            <w:hideMark/>
          </w:tcPr>
          <w:p w14:paraId="609AEE47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32B3FE59" w14:textId="58ABB92E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331,790,848</w:t>
            </w:r>
          </w:p>
        </w:tc>
        <w:tc>
          <w:tcPr>
            <w:tcW w:w="1418" w:type="dxa"/>
            <w:noWrap/>
            <w:vAlign w:val="center"/>
            <w:hideMark/>
          </w:tcPr>
          <w:p w14:paraId="3E316D08" w14:textId="03A2E25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253,894,426</w:t>
            </w:r>
          </w:p>
        </w:tc>
        <w:tc>
          <w:tcPr>
            <w:tcW w:w="1376" w:type="dxa"/>
            <w:vAlign w:val="center"/>
          </w:tcPr>
          <w:p w14:paraId="12AE1AD2" w14:textId="02CCFBFB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09309770" w14:textId="1C696756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SRX3052146</w:t>
            </w:r>
          </w:p>
        </w:tc>
        <w:tc>
          <w:tcPr>
            <w:tcW w:w="1474" w:type="dxa"/>
            <w:vAlign w:val="center"/>
          </w:tcPr>
          <w:p w14:paraId="6D1B2F03" w14:textId="0A12FD8C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74F2995B" w14:textId="46E771C3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155CB1BA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0" w:type="dxa"/>
            <w:noWrap/>
            <w:vAlign w:val="center"/>
            <w:hideMark/>
          </w:tcPr>
          <w:p w14:paraId="201AD99B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Abies firma</w:t>
            </w:r>
          </w:p>
        </w:tc>
        <w:tc>
          <w:tcPr>
            <w:tcW w:w="655" w:type="dxa"/>
            <w:noWrap/>
            <w:vAlign w:val="center"/>
            <w:hideMark/>
          </w:tcPr>
          <w:p w14:paraId="411AC927" w14:textId="4DDFAB1A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bi</w:t>
            </w:r>
          </w:p>
        </w:tc>
        <w:tc>
          <w:tcPr>
            <w:tcW w:w="1559" w:type="dxa"/>
            <w:noWrap/>
            <w:vAlign w:val="center"/>
            <w:hideMark/>
          </w:tcPr>
          <w:p w14:paraId="3BA3BFB3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13FE0A66" w14:textId="731B8D4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429">
              <w:rPr>
                <w:rFonts w:ascii="Times New Roman" w:hAnsi="Times New Roman" w:cs="Times New Roman"/>
                <w:sz w:val="18"/>
                <w:szCs w:val="18"/>
              </w:rPr>
              <w:t>SRR12710828</w:t>
            </w:r>
          </w:p>
        </w:tc>
        <w:tc>
          <w:tcPr>
            <w:tcW w:w="1275" w:type="dxa"/>
            <w:noWrap/>
            <w:vAlign w:val="center"/>
            <w:hideMark/>
          </w:tcPr>
          <w:p w14:paraId="13E1B2C4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5493B629" w14:textId="4EEC0CE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118,708,292</w:t>
            </w:r>
          </w:p>
        </w:tc>
        <w:tc>
          <w:tcPr>
            <w:tcW w:w="1418" w:type="dxa"/>
            <w:noWrap/>
            <w:vAlign w:val="center"/>
            <w:hideMark/>
          </w:tcPr>
          <w:p w14:paraId="41C01C22" w14:textId="5B6D1A9D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102,318,956</w:t>
            </w:r>
          </w:p>
        </w:tc>
        <w:tc>
          <w:tcPr>
            <w:tcW w:w="1376" w:type="dxa"/>
            <w:vAlign w:val="center"/>
          </w:tcPr>
          <w:p w14:paraId="26254FB7" w14:textId="17A89C8B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02042B02" w14:textId="3C47B631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SRX3055044</w:t>
            </w:r>
          </w:p>
        </w:tc>
        <w:tc>
          <w:tcPr>
            <w:tcW w:w="1474" w:type="dxa"/>
            <w:vAlign w:val="center"/>
          </w:tcPr>
          <w:p w14:paraId="3804206E" w14:textId="15959BD6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286DE5B9" w14:textId="115CE698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19F229A8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0" w:type="dxa"/>
            <w:noWrap/>
            <w:vAlign w:val="center"/>
            <w:hideMark/>
          </w:tcPr>
          <w:p w14:paraId="7A34C44E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Cedrus deodara</w:t>
            </w:r>
          </w:p>
        </w:tc>
        <w:tc>
          <w:tcPr>
            <w:tcW w:w="655" w:type="dxa"/>
            <w:noWrap/>
            <w:vAlign w:val="center"/>
            <w:hideMark/>
          </w:tcPr>
          <w:p w14:paraId="555BDFF7" w14:textId="015DAB4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ed</w:t>
            </w:r>
          </w:p>
        </w:tc>
        <w:tc>
          <w:tcPr>
            <w:tcW w:w="1559" w:type="dxa"/>
            <w:noWrap/>
            <w:vAlign w:val="center"/>
            <w:hideMark/>
          </w:tcPr>
          <w:p w14:paraId="40ABFBD8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20E963A3" w14:textId="4D1E04B3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429">
              <w:rPr>
                <w:rFonts w:ascii="Times New Roman" w:hAnsi="Times New Roman" w:cs="Times New Roman"/>
                <w:sz w:val="18"/>
                <w:szCs w:val="18"/>
              </w:rPr>
              <w:t>SRR12710827</w:t>
            </w:r>
          </w:p>
        </w:tc>
        <w:tc>
          <w:tcPr>
            <w:tcW w:w="1275" w:type="dxa"/>
            <w:noWrap/>
            <w:vAlign w:val="center"/>
            <w:hideMark/>
          </w:tcPr>
          <w:p w14:paraId="34A039B6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01D2B843" w14:textId="50B6CE2F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146,022,268</w:t>
            </w:r>
          </w:p>
        </w:tc>
        <w:tc>
          <w:tcPr>
            <w:tcW w:w="1418" w:type="dxa"/>
            <w:noWrap/>
            <w:vAlign w:val="center"/>
            <w:hideMark/>
          </w:tcPr>
          <w:p w14:paraId="0BF39E36" w14:textId="7580709D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125,392,740</w:t>
            </w:r>
          </w:p>
        </w:tc>
        <w:tc>
          <w:tcPr>
            <w:tcW w:w="1376" w:type="dxa"/>
            <w:vAlign w:val="center"/>
          </w:tcPr>
          <w:p w14:paraId="628E9287" w14:textId="374BD158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1C09361E" w14:textId="006FF82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SRX3744356</w:t>
            </w:r>
          </w:p>
        </w:tc>
        <w:tc>
          <w:tcPr>
            <w:tcW w:w="1474" w:type="dxa"/>
            <w:vAlign w:val="center"/>
          </w:tcPr>
          <w:p w14:paraId="34070566" w14:textId="5F6E0256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2018b</w:t>
            </w:r>
          </w:p>
        </w:tc>
      </w:tr>
      <w:tr w:rsidR="00BF013E" w:rsidRPr="00035D3A" w14:paraId="662E059A" w14:textId="0C66EC08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1B12A3B8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Cupressaceae</w:t>
            </w:r>
          </w:p>
        </w:tc>
        <w:tc>
          <w:tcPr>
            <w:tcW w:w="2490" w:type="dxa"/>
            <w:noWrap/>
            <w:vAlign w:val="center"/>
            <w:hideMark/>
          </w:tcPr>
          <w:p w14:paraId="351F79D6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Platycladus orientalis</w:t>
            </w:r>
          </w:p>
        </w:tc>
        <w:tc>
          <w:tcPr>
            <w:tcW w:w="655" w:type="dxa"/>
            <w:noWrap/>
            <w:vAlign w:val="center"/>
            <w:hideMark/>
          </w:tcPr>
          <w:p w14:paraId="1391DA7A" w14:textId="2E691F64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1559" w:type="dxa"/>
            <w:noWrap/>
            <w:vAlign w:val="center"/>
            <w:hideMark/>
          </w:tcPr>
          <w:p w14:paraId="5D774057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42EC2CC6" w14:textId="70FE353E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4AD">
              <w:rPr>
                <w:rFonts w:ascii="Times New Roman" w:hAnsi="Times New Roman" w:cs="Times New Roman"/>
                <w:sz w:val="18"/>
                <w:szCs w:val="18"/>
              </w:rPr>
              <w:t>SRR12710826</w:t>
            </w:r>
          </w:p>
        </w:tc>
        <w:tc>
          <w:tcPr>
            <w:tcW w:w="1275" w:type="dxa"/>
            <w:noWrap/>
            <w:vAlign w:val="center"/>
            <w:hideMark/>
          </w:tcPr>
          <w:p w14:paraId="797E7DF2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04B29AD6" w14:textId="1010AEA1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98,764,344</w:t>
            </w:r>
          </w:p>
        </w:tc>
        <w:tc>
          <w:tcPr>
            <w:tcW w:w="1418" w:type="dxa"/>
            <w:noWrap/>
            <w:vAlign w:val="center"/>
            <w:hideMark/>
          </w:tcPr>
          <w:p w14:paraId="52EAC933" w14:textId="63F6289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86,731,380</w:t>
            </w:r>
          </w:p>
        </w:tc>
        <w:tc>
          <w:tcPr>
            <w:tcW w:w="1376" w:type="dxa"/>
            <w:vAlign w:val="center"/>
          </w:tcPr>
          <w:p w14:paraId="74F6326B" w14:textId="49382E88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143591FB" w14:textId="12983A03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SRX3058062</w:t>
            </w:r>
          </w:p>
        </w:tc>
        <w:tc>
          <w:tcPr>
            <w:tcW w:w="1474" w:type="dxa"/>
            <w:vAlign w:val="center"/>
          </w:tcPr>
          <w:p w14:paraId="63799771" w14:textId="546E6233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706F6E95" w14:textId="4AB3AE28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0E99C05C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0" w:type="dxa"/>
            <w:noWrap/>
            <w:vAlign w:val="center"/>
            <w:hideMark/>
          </w:tcPr>
          <w:p w14:paraId="3B7553FA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Metasequoia glyptostroboides</w:t>
            </w:r>
          </w:p>
        </w:tc>
        <w:tc>
          <w:tcPr>
            <w:tcW w:w="655" w:type="dxa"/>
            <w:noWrap/>
            <w:vAlign w:val="center"/>
            <w:hideMark/>
          </w:tcPr>
          <w:p w14:paraId="1F236D66" w14:textId="0F29383F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et</w:t>
            </w:r>
          </w:p>
        </w:tc>
        <w:tc>
          <w:tcPr>
            <w:tcW w:w="1559" w:type="dxa"/>
            <w:noWrap/>
            <w:vAlign w:val="center"/>
            <w:hideMark/>
          </w:tcPr>
          <w:p w14:paraId="2D2891C9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086D9A8C" w14:textId="69BAB0F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4AD">
              <w:rPr>
                <w:rFonts w:ascii="Times New Roman" w:hAnsi="Times New Roman" w:cs="Times New Roman"/>
                <w:sz w:val="18"/>
                <w:szCs w:val="18"/>
              </w:rPr>
              <w:t>SRR12710825</w:t>
            </w:r>
          </w:p>
        </w:tc>
        <w:tc>
          <w:tcPr>
            <w:tcW w:w="1275" w:type="dxa"/>
            <w:noWrap/>
            <w:vAlign w:val="center"/>
            <w:hideMark/>
          </w:tcPr>
          <w:p w14:paraId="6FCEAE1F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66FABD1E" w14:textId="6B0809E3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96,296,876</w:t>
            </w:r>
          </w:p>
        </w:tc>
        <w:tc>
          <w:tcPr>
            <w:tcW w:w="1418" w:type="dxa"/>
            <w:noWrap/>
            <w:vAlign w:val="center"/>
            <w:hideMark/>
          </w:tcPr>
          <w:p w14:paraId="3C360A6E" w14:textId="21375CF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84,744,556</w:t>
            </w:r>
          </w:p>
        </w:tc>
        <w:tc>
          <w:tcPr>
            <w:tcW w:w="1376" w:type="dxa"/>
            <w:vAlign w:val="center"/>
          </w:tcPr>
          <w:p w14:paraId="298B18B0" w14:textId="6B7D1BD6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003AF256" w14:textId="23F92EF4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SRX3058056</w:t>
            </w:r>
          </w:p>
        </w:tc>
        <w:tc>
          <w:tcPr>
            <w:tcW w:w="1474" w:type="dxa"/>
            <w:vAlign w:val="center"/>
          </w:tcPr>
          <w:p w14:paraId="6A2D01C8" w14:textId="5EFA05EF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0E1174BB" w14:textId="5BAA39E9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7DF243CF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0" w:type="dxa"/>
            <w:noWrap/>
            <w:vAlign w:val="center"/>
            <w:hideMark/>
          </w:tcPr>
          <w:p w14:paraId="52206A30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Cunninghamia lanceolata</w:t>
            </w:r>
          </w:p>
        </w:tc>
        <w:tc>
          <w:tcPr>
            <w:tcW w:w="655" w:type="dxa"/>
            <w:noWrap/>
            <w:vAlign w:val="center"/>
            <w:hideMark/>
          </w:tcPr>
          <w:p w14:paraId="4096955E" w14:textId="72F9A9B1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un</w:t>
            </w:r>
          </w:p>
        </w:tc>
        <w:tc>
          <w:tcPr>
            <w:tcW w:w="1559" w:type="dxa"/>
            <w:noWrap/>
            <w:vAlign w:val="center"/>
            <w:hideMark/>
          </w:tcPr>
          <w:p w14:paraId="6BED207F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KIBCAS</w:t>
            </w:r>
          </w:p>
        </w:tc>
        <w:tc>
          <w:tcPr>
            <w:tcW w:w="1560" w:type="dxa"/>
            <w:noWrap/>
            <w:vAlign w:val="center"/>
            <w:hideMark/>
          </w:tcPr>
          <w:p w14:paraId="030490D1" w14:textId="6168CD45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429">
              <w:rPr>
                <w:rFonts w:ascii="Times New Roman" w:hAnsi="Times New Roman" w:cs="Times New Roman"/>
                <w:sz w:val="18"/>
                <w:szCs w:val="18"/>
              </w:rPr>
              <w:t>SRR12710824</w:t>
            </w:r>
          </w:p>
        </w:tc>
        <w:tc>
          <w:tcPr>
            <w:tcW w:w="1275" w:type="dxa"/>
            <w:noWrap/>
            <w:vAlign w:val="center"/>
            <w:hideMark/>
          </w:tcPr>
          <w:p w14:paraId="61344BF5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2E52F263" w14:textId="2E703A88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121,189,994</w:t>
            </w:r>
          </w:p>
        </w:tc>
        <w:tc>
          <w:tcPr>
            <w:tcW w:w="1418" w:type="dxa"/>
            <w:noWrap/>
            <w:vAlign w:val="center"/>
            <w:hideMark/>
          </w:tcPr>
          <w:p w14:paraId="3F299E86" w14:textId="7B73B6C3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102,091,770</w:t>
            </w:r>
          </w:p>
        </w:tc>
        <w:tc>
          <w:tcPr>
            <w:tcW w:w="1376" w:type="dxa"/>
            <w:vAlign w:val="center"/>
          </w:tcPr>
          <w:p w14:paraId="0135D7D3" w14:textId="05DC8535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3AB35D5C" w14:textId="583EEDCE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SRX3058052</w:t>
            </w:r>
          </w:p>
        </w:tc>
        <w:tc>
          <w:tcPr>
            <w:tcW w:w="1474" w:type="dxa"/>
            <w:vAlign w:val="center"/>
          </w:tcPr>
          <w:p w14:paraId="2C7C7AD5" w14:textId="732CAE7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1943D614" w14:textId="3E811964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4EB7E966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0" w:type="dxa"/>
            <w:noWrap/>
            <w:vAlign w:val="center"/>
            <w:hideMark/>
          </w:tcPr>
          <w:p w14:paraId="0081C221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Taiwania cryptomerioides</w:t>
            </w:r>
          </w:p>
        </w:tc>
        <w:tc>
          <w:tcPr>
            <w:tcW w:w="655" w:type="dxa"/>
            <w:noWrap/>
            <w:vAlign w:val="center"/>
            <w:hideMark/>
          </w:tcPr>
          <w:p w14:paraId="0D0117D3" w14:textId="520BBFAF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1559" w:type="dxa"/>
            <w:noWrap/>
            <w:vAlign w:val="center"/>
            <w:hideMark/>
          </w:tcPr>
          <w:p w14:paraId="7DFBB717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KIBCAS</w:t>
            </w:r>
          </w:p>
        </w:tc>
        <w:tc>
          <w:tcPr>
            <w:tcW w:w="1560" w:type="dxa"/>
            <w:noWrap/>
            <w:vAlign w:val="center"/>
            <w:hideMark/>
          </w:tcPr>
          <w:p w14:paraId="3CABF6F6" w14:textId="597D377A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50F1">
              <w:rPr>
                <w:rFonts w:ascii="Times New Roman" w:hAnsi="Times New Roman" w:cs="Times New Roman"/>
                <w:sz w:val="18"/>
                <w:szCs w:val="18"/>
              </w:rPr>
              <w:t>SRR12710842</w:t>
            </w:r>
          </w:p>
        </w:tc>
        <w:tc>
          <w:tcPr>
            <w:tcW w:w="1275" w:type="dxa"/>
            <w:noWrap/>
            <w:vAlign w:val="center"/>
            <w:hideMark/>
          </w:tcPr>
          <w:p w14:paraId="2C2E1881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7F6EDE3B" w14:textId="228250FE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92,979,188</w:t>
            </w:r>
          </w:p>
        </w:tc>
        <w:tc>
          <w:tcPr>
            <w:tcW w:w="1418" w:type="dxa"/>
            <w:noWrap/>
            <w:vAlign w:val="center"/>
            <w:hideMark/>
          </w:tcPr>
          <w:p w14:paraId="5B5087AD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 xml:space="preserve">76,287,452 </w:t>
            </w:r>
          </w:p>
        </w:tc>
        <w:tc>
          <w:tcPr>
            <w:tcW w:w="1376" w:type="dxa"/>
            <w:vAlign w:val="center"/>
          </w:tcPr>
          <w:p w14:paraId="2883D1BE" w14:textId="64FCF724" w:rsidR="00BF013E" w:rsidRPr="00A250F1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3B71D6A2" w14:textId="09A560EB" w:rsidR="00BF013E" w:rsidRPr="00B13355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50F1">
              <w:rPr>
                <w:rFonts w:ascii="Times New Roman" w:hAnsi="Times New Roman" w:cs="Times New Roman"/>
                <w:sz w:val="18"/>
                <w:szCs w:val="18"/>
              </w:rPr>
              <w:t>SRR12710841</w:t>
            </w:r>
          </w:p>
        </w:tc>
        <w:tc>
          <w:tcPr>
            <w:tcW w:w="1474" w:type="dxa"/>
            <w:vAlign w:val="center"/>
          </w:tcPr>
          <w:p w14:paraId="79B7ED43" w14:textId="394A89EE" w:rsidR="00BF013E" w:rsidRPr="00A250F1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BF013E" w:rsidRPr="00035D3A" w14:paraId="49E2A8CD" w14:textId="20161EAD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5A786CD8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Cephalotaxaceae</w:t>
            </w:r>
          </w:p>
        </w:tc>
        <w:tc>
          <w:tcPr>
            <w:tcW w:w="2490" w:type="dxa"/>
            <w:noWrap/>
            <w:vAlign w:val="center"/>
            <w:hideMark/>
          </w:tcPr>
          <w:p w14:paraId="58F4816B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Cephalotaxus sinensis</w:t>
            </w:r>
          </w:p>
        </w:tc>
        <w:tc>
          <w:tcPr>
            <w:tcW w:w="655" w:type="dxa"/>
            <w:noWrap/>
            <w:vAlign w:val="center"/>
            <w:hideMark/>
          </w:tcPr>
          <w:p w14:paraId="3715D5BD" w14:textId="7B369016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ep</w:t>
            </w:r>
          </w:p>
        </w:tc>
        <w:tc>
          <w:tcPr>
            <w:tcW w:w="1559" w:type="dxa"/>
            <w:noWrap/>
            <w:vAlign w:val="center"/>
            <w:hideMark/>
          </w:tcPr>
          <w:p w14:paraId="5BB594C4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60190CA0" w14:textId="49C2166A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429">
              <w:rPr>
                <w:rFonts w:ascii="Times New Roman" w:hAnsi="Times New Roman" w:cs="Times New Roman"/>
                <w:sz w:val="18"/>
                <w:szCs w:val="18"/>
              </w:rPr>
              <w:t>SRR12710840</w:t>
            </w:r>
          </w:p>
        </w:tc>
        <w:tc>
          <w:tcPr>
            <w:tcW w:w="1275" w:type="dxa"/>
            <w:noWrap/>
            <w:vAlign w:val="center"/>
            <w:hideMark/>
          </w:tcPr>
          <w:p w14:paraId="3C0645C5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57AF62C4" w14:textId="7C69F51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123,759,340</w:t>
            </w:r>
          </w:p>
        </w:tc>
        <w:tc>
          <w:tcPr>
            <w:tcW w:w="1418" w:type="dxa"/>
            <w:noWrap/>
            <w:vAlign w:val="center"/>
            <w:hideMark/>
          </w:tcPr>
          <w:p w14:paraId="7E6CEEFD" w14:textId="6543F75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110,057,302</w:t>
            </w:r>
          </w:p>
        </w:tc>
        <w:tc>
          <w:tcPr>
            <w:tcW w:w="1376" w:type="dxa"/>
            <w:vAlign w:val="center"/>
          </w:tcPr>
          <w:p w14:paraId="29FF5058" w14:textId="088E274B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34194E6E" w14:textId="6412381B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SRX3057874</w:t>
            </w:r>
          </w:p>
        </w:tc>
        <w:tc>
          <w:tcPr>
            <w:tcW w:w="1474" w:type="dxa"/>
            <w:vAlign w:val="center"/>
          </w:tcPr>
          <w:p w14:paraId="0BA385BA" w14:textId="224BC9DC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6AA90339" w14:textId="1B4DF0DD" w:rsidTr="0078296F">
        <w:trPr>
          <w:trHeight w:val="20"/>
          <w:jc w:val="center"/>
        </w:trPr>
        <w:tc>
          <w:tcPr>
            <w:tcW w:w="1616" w:type="dxa"/>
            <w:noWrap/>
            <w:vAlign w:val="center"/>
          </w:tcPr>
          <w:p w14:paraId="3D4A8B60" w14:textId="6CCB9D15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C7D">
              <w:rPr>
                <w:rFonts w:ascii="Times New Roman" w:hAnsi="Times New Roman" w:cs="Times New Roman"/>
                <w:sz w:val="18"/>
                <w:szCs w:val="18"/>
              </w:rPr>
              <w:t>Taxaceae</w:t>
            </w:r>
          </w:p>
        </w:tc>
        <w:tc>
          <w:tcPr>
            <w:tcW w:w="2490" w:type="dxa"/>
            <w:noWrap/>
            <w:vAlign w:val="center"/>
          </w:tcPr>
          <w:p w14:paraId="6FD1C693" w14:textId="248B829D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27C7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Taxus cuspidata</w:t>
            </w:r>
          </w:p>
        </w:tc>
        <w:tc>
          <w:tcPr>
            <w:tcW w:w="655" w:type="dxa"/>
            <w:noWrap/>
            <w:vAlign w:val="center"/>
          </w:tcPr>
          <w:p w14:paraId="5DBBFA66" w14:textId="7F69B326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C7D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</w:p>
        </w:tc>
        <w:tc>
          <w:tcPr>
            <w:tcW w:w="1559" w:type="dxa"/>
            <w:noWrap/>
            <w:vAlign w:val="center"/>
          </w:tcPr>
          <w:p w14:paraId="0F8204C8" w14:textId="156095FC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</w:tcPr>
          <w:p w14:paraId="09FE2B73" w14:textId="4D97D06A" w:rsidR="00BF013E" w:rsidRPr="00A250F1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C7D">
              <w:rPr>
                <w:rFonts w:ascii="Times New Roman" w:hAnsi="Times New Roman" w:cs="Times New Roman"/>
                <w:sz w:val="18"/>
                <w:szCs w:val="18"/>
              </w:rPr>
              <w:t>SRR10305026</w:t>
            </w:r>
          </w:p>
        </w:tc>
        <w:tc>
          <w:tcPr>
            <w:tcW w:w="1275" w:type="dxa"/>
            <w:noWrap/>
            <w:vAlign w:val="center"/>
          </w:tcPr>
          <w:p w14:paraId="76D5967E" w14:textId="684ECE5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</w:tcPr>
          <w:p w14:paraId="7AFB570E" w14:textId="5403268E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C7D">
              <w:rPr>
                <w:rFonts w:ascii="Times New Roman" w:hAnsi="Times New Roman" w:cs="Times New Roman"/>
                <w:sz w:val="18"/>
                <w:szCs w:val="18"/>
              </w:rPr>
              <w:t>225,648,634</w:t>
            </w:r>
          </w:p>
        </w:tc>
        <w:tc>
          <w:tcPr>
            <w:tcW w:w="1418" w:type="dxa"/>
            <w:noWrap/>
            <w:vAlign w:val="center"/>
          </w:tcPr>
          <w:p w14:paraId="1747BAE2" w14:textId="733BF2DD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C7D">
              <w:rPr>
                <w:rFonts w:ascii="Times New Roman" w:hAnsi="Times New Roman" w:cs="Times New Roman"/>
                <w:sz w:val="18"/>
                <w:szCs w:val="18"/>
              </w:rPr>
              <w:t>161,440,724</w:t>
            </w:r>
          </w:p>
        </w:tc>
        <w:tc>
          <w:tcPr>
            <w:tcW w:w="1376" w:type="dxa"/>
            <w:vAlign w:val="center"/>
          </w:tcPr>
          <w:p w14:paraId="763B25DD" w14:textId="3B8A664B" w:rsidR="00BF013E" w:rsidRPr="00027C7D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2021</w:t>
            </w:r>
          </w:p>
        </w:tc>
        <w:tc>
          <w:tcPr>
            <w:tcW w:w="1377" w:type="dxa"/>
            <w:noWrap/>
            <w:vAlign w:val="center"/>
          </w:tcPr>
          <w:p w14:paraId="35D94140" w14:textId="42BA0ABF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7C7D">
              <w:rPr>
                <w:rFonts w:ascii="Times New Roman" w:hAnsi="Times New Roman" w:cs="Times New Roman"/>
                <w:sz w:val="18"/>
                <w:szCs w:val="18"/>
              </w:rPr>
              <w:t>SRR10305025</w:t>
            </w:r>
          </w:p>
        </w:tc>
        <w:tc>
          <w:tcPr>
            <w:tcW w:w="1474" w:type="dxa"/>
            <w:vAlign w:val="center"/>
          </w:tcPr>
          <w:p w14:paraId="181DFBEB" w14:textId="1FCAF0EC" w:rsidR="00BF013E" w:rsidRPr="00027C7D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2021</w:t>
            </w:r>
          </w:p>
        </w:tc>
      </w:tr>
      <w:tr w:rsidR="00BF013E" w:rsidRPr="00035D3A" w14:paraId="4E58CBF7" w14:textId="51563199" w:rsidTr="0078296F">
        <w:trPr>
          <w:trHeight w:val="20"/>
          <w:jc w:val="center"/>
        </w:trPr>
        <w:tc>
          <w:tcPr>
            <w:tcW w:w="1616" w:type="dxa"/>
            <w:noWrap/>
            <w:vAlign w:val="center"/>
          </w:tcPr>
          <w:p w14:paraId="3AD04386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0" w:type="dxa"/>
            <w:noWrap/>
            <w:vAlign w:val="center"/>
          </w:tcPr>
          <w:p w14:paraId="62BB322F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55" w:type="dxa"/>
            <w:noWrap/>
            <w:vAlign w:val="center"/>
          </w:tcPr>
          <w:p w14:paraId="4281325B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  <w:vAlign w:val="center"/>
          </w:tcPr>
          <w:p w14:paraId="71759B81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noWrap/>
            <w:vAlign w:val="center"/>
          </w:tcPr>
          <w:p w14:paraId="47DBAAE2" w14:textId="3C3BEA23" w:rsidR="00BF013E" w:rsidRPr="00A250F1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555D">
              <w:rPr>
                <w:rFonts w:ascii="Times New Roman" w:hAnsi="Times New Roman" w:cs="Times New Roman"/>
                <w:sz w:val="18"/>
                <w:szCs w:val="18"/>
              </w:rPr>
              <w:t>SRR10305024</w:t>
            </w:r>
          </w:p>
        </w:tc>
        <w:tc>
          <w:tcPr>
            <w:tcW w:w="1275" w:type="dxa"/>
            <w:noWrap/>
            <w:vAlign w:val="center"/>
          </w:tcPr>
          <w:p w14:paraId="5137863A" w14:textId="3029ED1D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216">
              <w:rPr>
                <w:rFonts w:ascii="Times New Roman" w:hAnsi="Times New Roman" w:cs="Times New Roman"/>
                <w:sz w:val="18"/>
                <w:szCs w:val="18"/>
              </w:rPr>
              <w:t>&gt; 20kb</w:t>
            </w:r>
          </w:p>
        </w:tc>
        <w:tc>
          <w:tcPr>
            <w:tcW w:w="1134" w:type="dxa"/>
            <w:noWrap/>
            <w:vAlign w:val="center"/>
          </w:tcPr>
          <w:p w14:paraId="5A254F03" w14:textId="27BB1B3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2,642,193</w:t>
            </w:r>
          </w:p>
        </w:tc>
        <w:tc>
          <w:tcPr>
            <w:tcW w:w="1418" w:type="dxa"/>
            <w:noWrap/>
            <w:vAlign w:val="center"/>
          </w:tcPr>
          <w:p w14:paraId="64550E2A" w14:textId="313E4566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2,296,952</w:t>
            </w:r>
          </w:p>
        </w:tc>
        <w:tc>
          <w:tcPr>
            <w:tcW w:w="1376" w:type="dxa"/>
            <w:vAlign w:val="center"/>
          </w:tcPr>
          <w:p w14:paraId="6AAB7BE3" w14:textId="6F7D40D5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2021</w:t>
            </w:r>
          </w:p>
        </w:tc>
        <w:tc>
          <w:tcPr>
            <w:tcW w:w="1377" w:type="dxa"/>
            <w:noWrap/>
            <w:vAlign w:val="center"/>
          </w:tcPr>
          <w:p w14:paraId="2E0D4690" w14:textId="56287F6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B9A281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013E" w:rsidRPr="00035D3A" w14:paraId="4D8A7D19" w14:textId="569C2C98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752C5A49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Sciadopityaceae</w:t>
            </w:r>
          </w:p>
        </w:tc>
        <w:tc>
          <w:tcPr>
            <w:tcW w:w="2490" w:type="dxa"/>
            <w:noWrap/>
            <w:vAlign w:val="center"/>
            <w:hideMark/>
          </w:tcPr>
          <w:p w14:paraId="4190A0A0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Sciadopitys verticillata</w:t>
            </w:r>
          </w:p>
        </w:tc>
        <w:tc>
          <w:tcPr>
            <w:tcW w:w="655" w:type="dxa"/>
            <w:noWrap/>
            <w:vAlign w:val="center"/>
            <w:hideMark/>
          </w:tcPr>
          <w:p w14:paraId="646EE893" w14:textId="0F156E92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</w:p>
        </w:tc>
        <w:tc>
          <w:tcPr>
            <w:tcW w:w="1559" w:type="dxa"/>
            <w:noWrap/>
            <w:vAlign w:val="center"/>
            <w:hideMark/>
          </w:tcPr>
          <w:p w14:paraId="0DDD3010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KIBCAS</w:t>
            </w:r>
          </w:p>
        </w:tc>
        <w:tc>
          <w:tcPr>
            <w:tcW w:w="1560" w:type="dxa"/>
            <w:noWrap/>
            <w:vAlign w:val="center"/>
            <w:hideMark/>
          </w:tcPr>
          <w:p w14:paraId="7989956C" w14:textId="737F898B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50F1">
              <w:rPr>
                <w:rFonts w:ascii="Times New Roman" w:hAnsi="Times New Roman" w:cs="Times New Roman"/>
                <w:sz w:val="18"/>
                <w:szCs w:val="18"/>
              </w:rPr>
              <w:t>SRR12710839</w:t>
            </w:r>
          </w:p>
        </w:tc>
        <w:tc>
          <w:tcPr>
            <w:tcW w:w="1275" w:type="dxa"/>
            <w:noWrap/>
            <w:vAlign w:val="center"/>
            <w:hideMark/>
          </w:tcPr>
          <w:p w14:paraId="2E36589B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75F1FC43" w14:textId="07EC64E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205,817,316</w:t>
            </w:r>
          </w:p>
        </w:tc>
        <w:tc>
          <w:tcPr>
            <w:tcW w:w="1418" w:type="dxa"/>
            <w:noWrap/>
            <w:vAlign w:val="center"/>
            <w:hideMark/>
          </w:tcPr>
          <w:p w14:paraId="5F677AE4" w14:textId="4B004AD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178,741,490</w:t>
            </w:r>
          </w:p>
        </w:tc>
        <w:tc>
          <w:tcPr>
            <w:tcW w:w="1376" w:type="dxa"/>
            <w:vAlign w:val="center"/>
          </w:tcPr>
          <w:p w14:paraId="10015573" w14:textId="46AE1E8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1FE2740B" w14:textId="4FBC9086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SRX3058164</w:t>
            </w:r>
          </w:p>
        </w:tc>
        <w:tc>
          <w:tcPr>
            <w:tcW w:w="1474" w:type="dxa"/>
            <w:vAlign w:val="center"/>
          </w:tcPr>
          <w:p w14:paraId="40679544" w14:textId="75A55836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48A84953" w14:textId="60D62792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54EDFD46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Araucariaceae</w:t>
            </w:r>
          </w:p>
        </w:tc>
        <w:tc>
          <w:tcPr>
            <w:tcW w:w="2490" w:type="dxa"/>
            <w:noWrap/>
            <w:vAlign w:val="center"/>
            <w:hideMark/>
          </w:tcPr>
          <w:p w14:paraId="491A546D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Araucaria cunninghamii</w:t>
            </w:r>
          </w:p>
        </w:tc>
        <w:tc>
          <w:tcPr>
            <w:tcW w:w="655" w:type="dxa"/>
            <w:noWrap/>
            <w:vAlign w:val="center"/>
            <w:hideMark/>
          </w:tcPr>
          <w:p w14:paraId="1225A5F4" w14:textId="55C3220F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</w:t>
            </w:r>
          </w:p>
        </w:tc>
        <w:tc>
          <w:tcPr>
            <w:tcW w:w="1559" w:type="dxa"/>
            <w:noWrap/>
            <w:vAlign w:val="center"/>
            <w:hideMark/>
          </w:tcPr>
          <w:p w14:paraId="495C38A3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71F5AB7D" w14:textId="784E801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429">
              <w:rPr>
                <w:rFonts w:ascii="Times New Roman" w:hAnsi="Times New Roman" w:cs="Times New Roman"/>
                <w:sz w:val="18"/>
                <w:szCs w:val="18"/>
              </w:rPr>
              <w:t>SRR12710838</w:t>
            </w:r>
          </w:p>
        </w:tc>
        <w:tc>
          <w:tcPr>
            <w:tcW w:w="1275" w:type="dxa"/>
            <w:noWrap/>
            <w:vAlign w:val="center"/>
            <w:hideMark/>
          </w:tcPr>
          <w:p w14:paraId="78C0D849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19366EB8" w14:textId="12E6A00C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129,595,388</w:t>
            </w:r>
          </w:p>
        </w:tc>
        <w:tc>
          <w:tcPr>
            <w:tcW w:w="1418" w:type="dxa"/>
            <w:noWrap/>
            <w:vAlign w:val="center"/>
            <w:hideMark/>
          </w:tcPr>
          <w:p w14:paraId="5842489B" w14:textId="04C314C4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118,215,136</w:t>
            </w:r>
          </w:p>
        </w:tc>
        <w:tc>
          <w:tcPr>
            <w:tcW w:w="1376" w:type="dxa"/>
            <w:vAlign w:val="center"/>
          </w:tcPr>
          <w:p w14:paraId="605C66D7" w14:textId="29F5E218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01E85241" w14:textId="1E37DE6B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SRX3057826</w:t>
            </w:r>
          </w:p>
        </w:tc>
        <w:tc>
          <w:tcPr>
            <w:tcW w:w="1474" w:type="dxa"/>
            <w:vAlign w:val="center"/>
          </w:tcPr>
          <w:p w14:paraId="12B8EC06" w14:textId="2F71B44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09805C48" w14:textId="5B436FCE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7B11DA74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Podocarpaceae</w:t>
            </w:r>
          </w:p>
        </w:tc>
        <w:tc>
          <w:tcPr>
            <w:tcW w:w="2490" w:type="dxa"/>
            <w:noWrap/>
            <w:vAlign w:val="center"/>
            <w:hideMark/>
          </w:tcPr>
          <w:p w14:paraId="76F69B29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Podocarpus macrophyllus</w:t>
            </w:r>
          </w:p>
        </w:tc>
        <w:tc>
          <w:tcPr>
            <w:tcW w:w="655" w:type="dxa"/>
            <w:noWrap/>
            <w:vAlign w:val="center"/>
            <w:hideMark/>
          </w:tcPr>
          <w:p w14:paraId="6DAB5A05" w14:textId="598C3DF8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</w:t>
            </w:r>
          </w:p>
        </w:tc>
        <w:tc>
          <w:tcPr>
            <w:tcW w:w="1559" w:type="dxa"/>
            <w:noWrap/>
            <w:vAlign w:val="center"/>
            <w:hideMark/>
          </w:tcPr>
          <w:p w14:paraId="61A961D5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3A1B1780" w14:textId="75597F5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44AD">
              <w:rPr>
                <w:rFonts w:ascii="Times New Roman" w:hAnsi="Times New Roman" w:cs="Times New Roman"/>
                <w:sz w:val="18"/>
                <w:szCs w:val="18"/>
              </w:rPr>
              <w:t>SRR12710837</w:t>
            </w:r>
          </w:p>
        </w:tc>
        <w:tc>
          <w:tcPr>
            <w:tcW w:w="1275" w:type="dxa"/>
            <w:noWrap/>
            <w:vAlign w:val="center"/>
            <w:hideMark/>
          </w:tcPr>
          <w:p w14:paraId="3C614B4A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7B921BCA" w14:textId="3496A874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154,076,138</w:t>
            </w:r>
          </w:p>
        </w:tc>
        <w:tc>
          <w:tcPr>
            <w:tcW w:w="1418" w:type="dxa"/>
            <w:noWrap/>
            <w:vAlign w:val="center"/>
            <w:hideMark/>
          </w:tcPr>
          <w:p w14:paraId="2F410048" w14:textId="0EA9021F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79,861,628</w:t>
            </w:r>
          </w:p>
        </w:tc>
        <w:tc>
          <w:tcPr>
            <w:tcW w:w="1376" w:type="dxa"/>
            <w:vAlign w:val="center"/>
          </w:tcPr>
          <w:p w14:paraId="28E14B32" w14:textId="2EDAF966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6BB49336" w14:textId="53E23A3E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SRX3058149</w:t>
            </w:r>
          </w:p>
        </w:tc>
        <w:tc>
          <w:tcPr>
            <w:tcW w:w="1474" w:type="dxa"/>
            <w:vAlign w:val="center"/>
          </w:tcPr>
          <w:p w14:paraId="45251292" w14:textId="4D54A5CE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55A8F616" w14:textId="3A46319F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1C60EBBC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Ephedraceae</w:t>
            </w:r>
          </w:p>
        </w:tc>
        <w:tc>
          <w:tcPr>
            <w:tcW w:w="2490" w:type="dxa"/>
            <w:noWrap/>
            <w:vAlign w:val="center"/>
            <w:hideMark/>
          </w:tcPr>
          <w:p w14:paraId="4D4039E7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Ephedra</w:t>
            </w: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przewalskii</w:t>
            </w:r>
          </w:p>
        </w:tc>
        <w:tc>
          <w:tcPr>
            <w:tcW w:w="655" w:type="dxa"/>
            <w:noWrap/>
            <w:vAlign w:val="center"/>
            <w:hideMark/>
          </w:tcPr>
          <w:p w14:paraId="33FA2C02" w14:textId="18E8F432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1559" w:type="dxa"/>
            <w:noWrap/>
            <w:vAlign w:val="center"/>
            <w:hideMark/>
          </w:tcPr>
          <w:p w14:paraId="1F772172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IBCAS</w:t>
            </w:r>
          </w:p>
        </w:tc>
        <w:tc>
          <w:tcPr>
            <w:tcW w:w="1560" w:type="dxa"/>
            <w:noWrap/>
            <w:vAlign w:val="center"/>
            <w:hideMark/>
          </w:tcPr>
          <w:p w14:paraId="384AC84A" w14:textId="44FCBC11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429">
              <w:rPr>
                <w:rFonts w:ascii="Times New Roman" w:hAnsi="Times New Roman" w:cs="Times New Roman"/>
                <w:sz w:val="18"/>
                <w:szCs w:val="18"/>
              </w:rPr>
              <w:t>SRR12710836</w:t>
            </w:r>
          </w:p>
        </w:tc>
        <w:tc>
          <w:tcPr>
            <w:tcW w:w="1275" w:type="dxa"/>
            <w:noWrap/>
            <w:vAlign w:val="center"/>
            <w:hideMark/>
          </w:tcPr>
          <w:p w14:paraId="27F2895D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1E8C7D65" w14:textId="12C9378B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124,079,300</w:t>
            </w:r>
          </w:p>
        </w:tc>
        <w:tc>
          <w:tcPr>
            <w:tcW w:w="1418" w:type="dxa"/>
            <w:noWrap/>
            <w:vAlign w:val="center"/>
            <w:hideMark/>
          </w:tcPr>
          <w:p w14:paraId="0EB33F8C" w14:textId="0CE6D5E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105,476,056</w:t>
            </w:r>
          </w:p>
        </w:tc>
        <w:tc>
          <w:tcPr>
            <w:tcW w:w="1376" w:type="dxa"/>
            <w:vAlign w:val="center"/>
          </w:tcPr>
          <w:p w14:paraId="54A4E27F" w14:textId="0B703461" w:rsidR="00BF013E" w:rsidRPr="00F06429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0D9985A6" w14:textId="660E7B81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429">
              <w:rPr>
                <w:rFonts w:ascii="Times New Roman" w:hAnsi="Times New Roman" w:cs="Times New Roman"/>
                <w:sz w:val="18"/>
                <w:szCs w:val="18"/>
              </w:rPr>
              <w:t>SRR12710834</w:t>
            </w:r>
          </w:p>
        </w:tc>
        <w:tc>
          <w:tcPr>
            <w:tcW w:w="1474" w:type="dxa"/>
            <w:vAlign w:val="center"/>
          </w:tcPr>
          <w:p w14:paraId="31EA7EA6" w14:textId="032A9D44" w:rsidR="00BF013E" w:rsidRPr="00F06429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</w:tr>
      <w:tr w:rsidR="00BF013E" w:rsidRPr="00035D3A" w14:paraId="308F1140" w14:textId="0C0970A3" w:rsidTr="0078296F">
        <w:trPr>
          <w:trHeight w:val="20"/>
          <w:jc w:val="center"/>
        </w:trPr>
        <w:tc>
          <w:tcPr>
            <w:tcW w:w="1616" w:type="dxa"/>
            <w:noWrap/>
            <w:vAlign w:val="center"/>
          </w:tcPr>
          <w:p w14:paraId="4A53A03F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0" w:type="dxa"/>
            <w:noWrap/>
            <w:vAlign w:val="center"/>
          </w:tcPr>
          <w:p w14:paraId="05377C90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55" w:type="dxa"/>
            <w:noWrap/>
            <w:vAlign w:val="center"/>
          </w:tcPr>
          <w:p w14:paraId="3CB25477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noWrap/>
            <w:vAlign w:val="center"/>
          </w:tcPr>
          <w:p w14:paraId="205F1CE5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noWrap/>
            <w:vAlign w:val="center"/>
          </w:tcPr>
          <w:p w14:paraId="7BE4317D" w14:textId="2704A62B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429">
              <w:rPr>
                <w:rFonts w:ascii="Times New Roman" w:hAnsi="Times New Roman" w:cs="Times New Roman"/>
                <w:sz w:val="18"/>
                <w:szCs w:val="18"/>
              </w:rPr>
              <w:t>SRR12710835</w:t>
            </w:r>
          </w:p>
        </w:tc>
        <w:tc>
          <w:tcPr>
            <w:tcW w:w="1275" w:type="dxa"/>
            <w:noWrap/>
            <w:vAlign w:val="center"/>
          </w:tcPr>
          <w:p w14:paraId="7C4B805E" w14:textId="42862AEF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216">
              <w:rPr>
                <w:rFonts w:ascii="Times New Roman" w:hAnsi="Times New Roman" w:cs="Times New Roman"/>
                <w:sz w:val="18"/>
                <w:szCs w:val="18"/>
              </w:rPr>
              <w:t>&gt; 20kb</w:t>
            </w:r>
          </w:p>
        </w:tc>
        <w:tc>
          <w:tcPr>
            <w:tcW w:w="1134" w:type="dxa"/>
            <w:noWrap/>
            <w:vAlign w:val="center"/>
          </w:tcPr>
          <w:p w14:paraId="77888F01" w14:textId="21029D63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1,552,048</w:t>
            </w:r>
          </w:p>
        </w:tc>
        <w:tc>
          <w:tcPr>
            <w:tcW w:w="1418" w:type="dxa"/>
            <w:noWrap/>
            <w:vAlign w:val="center"/>
          </w:tcPr>
          <w:p w14:paraId="4CE3191E" w14:textId="663CC401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,369,829</w:t>
            </w:r>
          </w:p>
        </w:tc>
        <w:tc>
          <w:tcPr>
            <w:tcW w:w="1376" w:type="dxa"/>
            <w:vAlign w:val="center"/>
          </w:tcPr>
          <w:p w14:paraId="01DAFC35" w14:textId="3651CEDC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</w:tcPr>
          <w:p w14:paraId="3F476233" w14:textId="54920BC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32D7E2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013E" w:rsidRPr="00035D3A" w14:paraId="7E284948" w14:textId="7690DB8E" w:rsidTr="0078296F">
        <w:trPr>
          <w:trHeight w:val="20"/>
          <w:jc w:val="center"/>
        </w:trPr>
        <w:tc>
          <w:tcPr>
            <w:tcW w:w="1616" w:type="dxa"/>
            <w:noWrap/>
            <w:vAlign w:val="center"/>
            <w:hideMark/>
          </w:tcPr>
          <w:p w14:paraId="4DF5A074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Gnetaceae</w:t>
            </w:r>
          </w:p>
        </w:tc>
        <w:tc>
          <w:tcPr>
            <w:tcW w:w="2490" w:type="dxa"/>
            <w:noWrap/>
            <w:vAlign w:val="center"/>
            <w:hideMark/>
          </w:tcPr>
          <w:p w14:paraId="631962A5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Gnetum montanum</w:t>
            </w:r>
          </w:p>
        </w:tc>
        <w:tc>
          <w:tcPr>
            <w:tcW w:w="655" w:type="dxa"/>
            <w:noWrap/>
            <w:vAlign w:val="center"/>
            <w:hideMark/>
          </w:tcPr>
          <w:p w14:paraId="5FEA5258" w14:textId="6254F7B1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1559" w:type="dxa"/>
            <w:noWrap/>
            <w:vAlign w:val="center"/>
            <w:hideMark/>
          </w:tcPr>
          <w:p w14:paraId="3B65E438" w14:textId="3B7D7EE0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Hai</w:t>
            </w:r>
            <w:r w:rsidR="00816231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an, China</w:t>
            </w:r>
          </w:p>
        </w:tc>
        <w:tc>
          <w:tcPr>
            <w:tcW w:w="1560" w:type="dxa"/>
            <w:noWrap/>
            <w:vAlign w:val="center"/>
            <w:hideMark/>
          </w:tcPr>
          <w:p w14:paraId="4EF1018C" w14:textId="2C682908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429">
              <w:rPr>
                <w:rFonts w:ascii="Times New Roman" w:hAnsi="Times New Roman" w:cs="Times New Roman"/>
                <w:sz w:val="18"/>
                <w:szCs w:val="18"/>
              </w:rPr>
              <w:t>SRR12710833</w:t>
            </w:r>
          </w:p>
        </w:tc>
        <w:tc>
          <w:tcPr>
            <w:tcW w:w="1275" w:type="dxa"/>
            <w:noWrap/>
            <w:vAlign w:val="center"/>
            <w:hideMark/>
          </w:tcPr>
          <w:p w14:paraId="0ED54376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noWrap/>
            <w:vAlign w:val="center"/>
            <w:hideMark/>
          </w:tcPr>
          <w:p w14:paraId="2689B30D" w14:textId="4C649B53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46,949,704</w:t>
            </w:r>
          </w:p>
        </w:tc>
        <w:tc>
          <w:tcPr>
            <w:tcW w:w="1418" w:type="dxa"/>
            <w:noWrap/>
            <w:vAlign w:val="center"/>
            <w:hideMark/>
          </w:tcPr>
          <w:p w14:paraId="0BA6C182" w14:textId="2993245D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40,658,178</w:t>
            </w:r>
          </w:p>
        </w:tc>
        <w:tc>
          <w:tcPr>
            <w:tcW w:w="1376" w:type="dxa"/>
            <w:vAlign w:val="center"/>
          </w:tcPr>
          <w:p w14:paraId="28D69245" w14:textId="076D173A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noWrap/>
            <w:vAlign w:val="center"/>
            <w:hideMark/>
          </w:tcPr>
          <w:p w14:paraId="175A4C28" w14:textId="490A3D18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SRX3059920</w:t>
            </w:r>
          </w:p>
        </w:tc>
        <w:tc>
          <w:tcPr>
            <w:tcW w:w="1474" w:type="dxa"/>
            <w:vAlign w:val="center"/>
          </w:tcPr>
          <w:p w14:paraId="2E43CA5A" w14:textId="1F2CB08E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  <w:tr w:rsidR="00BF013E" w:rsidRPr="00035D3A" w14:paraId="126D7E46" w14:textId="79B6AA98" w:rsidTr="0078296F">
        <w:trPr>
          <w:trHeight w:val="20"/>
          <w:jc w:val="center"/>
        </w:trPr>
        <w:tc>
          <w:tcPr>
            <w:tcW w:w="161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A905C8B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Welwitschiaceae</w:t>
            </w:r>
          </w:p>
        </w:tc>
        <w:tc>
          <w:tcPr>
            <w:tcW w:w="249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F3B3768" w14:textId="77777777" w:rsidR="00BF013E" w:rsidRPr="00035D3A" w:rsidRDefault="00BF013E" w:rsidP="00BF01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Welwitschia mirabilis</w:t>
            </w:r>
          </w:p>
        </w:tc>
        <w:tc>
          <w:tcPr>
            <w:tcW w:w="65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DC974BC" w14:textId="766B738F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el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49035FA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Buy from Internet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B737DF3" w14:textId="67B3518C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50F1">
              <w:rPr>
                <w:rFonts w:ascii="Times New Roman" w:hAnsi="Times New Roman" w:cs="Times New Roman"/>
                <w:sz w:val="18"/>
                <w:szCs w:val="18"/>
              </w:rPr>
              <w:t>SRR12710831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8B3D415" w14:textId="77777777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500~600bp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5DBE665" w14:textId="4AA7921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74,248,360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0229672" w14:textId="199CA5D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45,301,194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4B357101" w14:textId="6EC15CFA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this study</w:t>
            </w:r>
          </w:p>
        </w:tc>
        <w:tc>
          <w:tcPr>
            <w:tcW w:w="137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9F26083" w14:textId="4AB635A9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5D3A">
              <w:rPr>
                <w:rFonts w:ascii="Times New Roman" w:hAnsi="Times New Roman" w:cs="Times New Roman"/>
                <w:sz w:val="18"/>
                <w:szCs w:val="18"/>
              </w:rPr>
              <w:t>SRX3059925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6FBB897E" w14:textId="5069AEFC" w:rsidR="00BF013E" w:rsidRPr="00035D3A" w:rsidRDefault="00BF013E" w:rsidP="00BF0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 et al. 2018a</w:t>
            </w:r>
          </w:p>
        </w:tc>
      </w:tr>
    </w:tbl>
    <w:p w14:paraId="3529E366" w14:textId="5B5F6B5F" w:rsidR="009A3B0C" w:rsidRDefault="009057E8" w:rsidP="009057E8">
      <w:pPr>
        <w:rPr>
          <w:rFonts w:ascii="Times New Roman" w:hAnsi="Times New Roman" w:cs="Times New Roman"/>
          <w:sz w:val="18"/>
          <w:szCs w:val="18"/>
        </w:rPr>
      </w:pPr>
      <w:r w:rsidRPr="00AE7684">
        <w:rPr>
          <w:rFonts w:ascii="Times New Roman" w:hAnsi="Times New Roman" w:cs="Times New Roman"/>
          <w:sz w:val="18"/>
          <w:szCs w:val="18"/>
        </w:rPr>
        <w:t>IBCAS: Institute of Botany, the Chinese Academy of Science</w:t>
      </w:r>
      <w:r w:rsidR="00876467">
        <w:rPr>
          <w:rFonts w:ascii="Times New Roman" w:hAnsi="Times New Roman" w:cs="Times New Roman"/>
          <w:sz w:val="18"/>
          <w:szCs w:val="18"/>
        </w:rPr>
        <w:t>s</w:t>
      </w:r>
      <w:r w:rsidRPr="00AE7684">
        <w:rPr>
          <w:rFonts w:ascii="Times New Roman" w:hAnsi="Times New Roman" w:cs="Times New Roman"/>
          <w:sz w:val="18"/>
          <w:szCs w:val="18"/>
        </w:rPr>
        <w:t>, Beijing, China</w:t>
      </w:r>
      <w:r w:rsidR="008026A6" w:rsidRPr="00AE7684">
        <w:rPr>
          <w:rFonts w:ascii="Times New Roman" w:hAnsi="Times New Roman" w:cs="Times New Roman"/>
          <w:sz w:val="18"/>
          <w:szCs w:val="18"/>
        </w:rPr>
        <w:t xml:space="preserve">; </w:t>
      </w:r>
      <w:r w:rsidRPr="00AE7684">
        <w:rPr>
          <w:rFonts w:ascii="Times New Roman" w:hAnsi="Times New Roman" w:cs="Times New Roman"/>
          <w:sz w:val="18"/>
          <w:szCs w:val="18"/>
        </w:rPr>
        <w:t>KIBCAS: Kunming Institute of Botany, the Chinese Ac</w:t>
      </w:r>
      <w:bookmarkStart w:id="1" w:name="_GoBack"/>
      <w:bookmarkEnd w:id="1"/>
      <w:r w:rsidRPr="00AE7684">
        <w:rPr>
          <w:rFonts w:ascii="Times New Roman" w:hAnsi="Times New Roman" w:cs="Times New Roman"/>
          <w:sz w:val="18"/>
          <w:szCs w:val="18"/>
        </w:rPr>
        <w:t>ademy of Science</w:t>
      </w:r>
      <w:r w:rsidR="00876467">
        <w:rPr>
          <w:rFonts w:ascii="Times New Roman" w:hAnsi="Times New Roman" w:cs="Times New Roman"/>
          <w:sz w:val="18"/>
          <w:szCs w:val="18"/>
        </w:rPr>
        <w:t>s</w:t>
      </w:r>
      <w:r w:rsidRPr="00AE7684">
        <w:rPr>
          <w:rFonts w:ascii="Times New Roman" w:hAnsi="Times New Roman" w:cs="Times New Roman"/>
          <w:sz w:val="18"/>
          <w:szCs w:val="18"/>
        </w:rPr>
        <w:t xml:space="preserve">, </w:t>
      </w:r>
      <w:r w:rsidR="008F7CB4" w:rsidRPr="008F7CB4">
        <w:rPr>
          <w:rFonts w:ascii="Times New Roman" w:hAnsi="Times New Roman" w:cs="Times New Roman"/>
          <w:sz w:val="18"/>
          <w:szCs w:val="18"/>
        </w:rPr>
        <w:t>Yunnan,</w:t>
      </w:r>
      <w:r w:rsidRPr="00AE7684">
        <w:rPr>
          <w:rFonts w:ascii="Times New Roman" w:hAnsi="Times New Roman" w:cs="Times New Roman"/>
          <w:sz w:val="18"/>
          <w:szCs w:val="18"/>
        </w:rPr>
        <w:t xml:space="preserve"> China</w:t>
      </w:r>
    </w:p>
    <w:p w14:paraId="76A70A54" w14:textId="616E9734" w:rsidR="00CE45EA" w:rsidRDefault="00CE45EA" w:rsidP="009057E8">
      <w:pPr>
        <w:rPr>
          <w:rFonts w:ascii="Times New Roman" w:hAnsi="Times New Roman" w:cs="Times New Roman"/>
          <w:sz w:val="18"/>
          <w:szCs w:val="18"/>
        </w:rPr>
      </w:pPr>
      <w:r w:rsidRPr="00CE45EA">
        <w:rPr>
          <w:rFonts w:ascii="Times New Roman" w:hAnsi="Times New Roman" w:cs="Times New Roman"/>
          <w:sz w:val="18"/>
          <w:szCs w:val="18"/>
        </w:rPr>
        <w:lastRenderedPageBreak/>
        <w:t xml:space="preserve">Kan SL, Shen TT, Gong P, Ran JH, Wang XQ. The complete mitochondrial genome of </w:t>
      </w:r>
      <w:r w:rsidRPr="00D10EBA">
        <w:rPr>
          <w:rFonts w:ascii="Times New Roman" w:hAnsi="Times New Roman" w:cs="Times New Roman"/>
          <w:i/>
          <w:iCs/>
          <w:sz w:val="18"/>
          <w:szCs w:val="18"/>
        </w:rPr>
        <w:t>Taxus cuspidata</w:t>
      </w:r>
      <w:r w:rsidRPr="00CE45EA">
        <w:rPr>
          <w:rFonts w:ascii="Times New Roman" w:hAnsi="Times New Roman" w:cs="Times New Roman"/>
          <w:sz w:val="18"/>
          <w:szCs w:val="18"/>
        </w:rPr>
        <w:t xml:space="preserve"> (Taxaceae): eight protein-coding genes have transferred to the nuclear genome. BMC Evol Biol. 2020;20:10.</w:t>
      </w:r>
    </w:p>
    <w:p w14:paraId="6AAB929C" w14:textId="2AB4435D" w:rsidR="00CE45EA" w:rsidRDefault="00CE45EA" w:rsidP="009057E8">
      <w:pPr>
        <w:rPr>
          <w:rFonts w:ascii="Times New Roman" w:hAnsi="Times New Roman" w:cs="Times New Roman"/>
          <w:sz w:val="18"/>
          <w:szCs w:val="18"/>
        </w:rPr>
      </w:pPr>
      <w:r w:rsidRPr="00CE45EA">
        <w:rPr>
          <w:rFonts w:ascii="Times New Roman" w:hAnsi="Times New Roman" w:cs="Times New Roman"/>
          <w:sz w:val="18"/>
          <w:szCs w:val="18"/>
        </w:rPr>
        <w:t>Ran JH, Shen TT, Wang MM, Wang XQ. Phylogenomics resolves the deep phylogeny of seed plants and indicates partial convergent or homoplastic evolution between Gnetales and angiosperms. Proc R Soc B. 2018;285(1881):20181012.</w:t>
      </w:r>
    </w:p>
    <w:p w14:paraId="60891C80" w14:textId="0F45101A" w:rsidR="00CE45EA" w:rsidRPr="00AE7684" w:rsidRDefault="00CE45EA" w:rsidP="009057E8">
      <w:pPr>
        <w:rPr>
          <w:rFonts w:ascii="Times New Roman" w:hAnsi="Times New Roman" w:cs="Times New Roman"/>
          <w:sz w:val="18"/>
          <w:szCs w:val="18"/>
        </w:rPr>
      </w:pPr>
      <w:r w:rsidRPr="00CE45EA">
        <w:rPr>
          <w:rFonts w:ascii="Times New Roman" w:hAnsi="Times New Roman" w:cs="Times New Roman"/>
          <w:sz w:val="18"/>
          <w:szCs w:val="18"/>
        </w:rPr>
        <w:t>Ran JH, Shen TT, Wu H, Gong X, Wang XQ. Phylogeny and evolutionary history of Pinaceae updated by transcriptomic analysis. Mol Phylogenet Evol. 2018;129:106-116.</w:t>
      </w:r>
    </w:p>
    <w:sectPr w:rsidR="00CE45EA" w:rsidRPr="00AE7684" w:rsidSect="00035D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99198" w14:textId="77777777" w:rsidR="00E9276F" w:rsidRDefault="00E9276F" w:rsidP="00253606">
      <w:r>
        <w:separator/>
      </w:r>
    </w:p>
  </w:endnote>
  <w:endnote w:type="continuationSeparator" w:id="0">
    <w:p w14:paraId="5E6EFC54" w14:textId="77777777" w:rsidR="00E9276F" w:rsidRDefault="00E9276F" w:rsidP="0025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86743" w14:textId="77777777" w:rsidR="00E9276F" w:rsidRDefault="00E9276F" w:rsidP="00253606">
      <w:r>
        <w:separator/>
      </w:r>
    </w:p>
  </w:footnote>
  <w:footnote w:type="continuationSeparator" w:id="0">
    <w:p w14:paraId="4A68E1D0" w14:textId="77777777" w:rsidR="00E9276F" w:rsidRDefault="00E9276F" w:rsidP="00253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S3MDYxNzUyszA3NjVR0lEKTi0uzszPAykwNKkFAMlTXJUtAAAA"/>
  </w:docVars>
  <w:rsids>
    <w:rsidRoot w:val="00D70A4C"/>
    <w:rsid w:val="000222C6"/>
    <w:rsid w:val="00027C7D"/>
    <w:rsid w:val="00031433"/>
    <w:rsid w:val="00035458"/>
    <w:rsid w:val="00035D3A"/>
    <w:rsid w:val="0007555D"/>
    <w:rsid w:val="000D344A"/>
    <w:rsid w:val="000E4C9A"/>
    <w:rsid w:val="000E7DCA"/>
    <w:rsid w:val="00191A58"/>
    <w:rsid w:val="00197159"/>
    <w:rsid w:val="001F5D44"/>
    <w:rsid w:val="00225B40"/>
    <w:rsid w:val="00233278"/>
    <w:rsid w:val="00253606"/>
    <w:rsid w:val="00256BC4"/>
    <w:rsid w:val="00264406"/>
    <w:rsid w:val="00270A39"/>
    <w:rsid w:val="003115E6"/>
    <w:rsid w:val="003944AD"/>
    <w:rsid w:val="003F6BCA"/>
    <w:rsid w:val="00405E81"/>
    <w:rsid w:val="0046082D"/>
    <w:rsid w:val="004F7B11"/>
    <w:rsid w:val="00506B57"/>
    <w:rsid w:val="0053116E"/>
    <w:rsid w:val="0056397C"/>
    <w:rsid w:val="00566377"/>
    <w:rsid w:val="005A7D56"/>
    <w:rsid w:val="005D46E8"/>
    <w:rsid w:val="00635131"/>
    <w:rsid w:val="006D3AF4"/>
    <w:rsid w:val="00745111"/>
    <w:rsid w:val="0078296F"/>
    <w:rsid w:val="0078501D"/>
    <w:rsid w:val="008026A6"/>
    <w:rsid w:val="00811682"/>
    <w:rsid w:val="00816231"/>
    <w:rsid w:val="00876467"/>
    <w:rsid w:val="008F534E"/>
    <w:rsid w:val="008F7CB4"/>
    <w:rsid w:val="009057E8"/>
    <w:rsid w:val="00990D8C"/>
    <w:rsid w:val="009A3B0C"/>
    <w:rsid w:val="00A13A1B"/>
    <w:rsid w:val="00A250F1"/>
    <w:rsid w:val="00AB5DE6"/>
    <w:rsid w:val="00AE2768"/>
    <w:rsid w:val="00AE7684"/>
    <w:rsid w:val="00B13355"/>
    <w:rsid w:val="00B43D1E"/>
    <w:rsid w:val="00B904B1"/>
    <w:rsid w:val="00BF013E"/>
    <w:rsid w:val="00CB684D"/>
    <w:rsid w:val="00CE45EA"/>
    <w:rsid w:val="00D10EBA"/>
    <w:rsid w:val="00D70A4C"/>
    <w:rsid w:val="00D76216"/>
    <w:rsid w:val="00D87191"/>
    <w:rsid w:val="00DF10CE"/>
    <w:rsid w:val="00E3376B"/>
    <w:rsid w:val="00E451EE"/>
    <w:rsid w:val="00E9276F"/>
    <w:rsid w:val="00E93F03"/>
    <w:rsid w:val="00F06429"/>
    <w:rsid w:val="00F4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C6816"/>
  <w15:chartTrackingRefBased/>
  <w15:docId w15:val="{66F2ED13-1AFB-4F76-A758-A7B441BC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36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5360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536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5360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D344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D34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KSL</dc:creator>
  <cp:keywords/>
  <dc:description/>
  <cp:lastModifiedBy>RanJH</cp:lastModifiedBy>
  <cp:revision>2</cp:revision>
  <dcterms:created xsi:type="dcterms:W3CDTF">2021-06-29T01:46:00Z</dcterms:created>
  <dcterms:modified xsi:type="dcterms:W3CDTF">2021-06-29T01:46:00Z</dcterms:modified>
</cp:coreProperties>
</file>