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F9F" w:rsidRDefault="008C0F9F" w:rsidP="008C0F9F">
      <w:pPr>
        <w:spacing w:line="480" w:lineRule="auto"/>
        <w:jc w:val="both"/>
        <w:rPr>
          <w:rFonts w:ascii="Times New Roman" w:hAnsi="Times New Roman" w:cs="Times New Roman"/>
          <w:b/>
        </w:rPr>
      </w:pPr>
      <w:bookmarkStart w:id="0" w:name="_GoBack"/>
      <w:r>
        <w:rPr>
          <w:rFonts w:ascii="Times New Roman" w:hAnsi="Times New Roman" w:cs="Times New Roman"/>
          <w:b/>
        </w:rPr>
        <w:t xml:space="preserve">Additional file 1: Figures S1-S8 </w:t>
      </w:r>
    </w:p>
    <w:p w:rsidR="009E04BF" w:rsidRPr="009E04BF" w:rsidRDefault="00572CD3" w:rsidP="008C0F9F">
      <w:pPr>
        <w:spacing w:line="480" w:lineRule="auto"/>
        <w:jc w:val="both"/>
        <w:rPr>
          <w:rFonts w:ascii="Times New Roman" w:hAnsi="Times New Roman" w:cs="Times New Roman"/>
        </w:rPr>
      </w:pPr>
      <w:r>
        <w:rPr>
          <w:rFonts w:ascii="Times New Roman" w:hAnsi="Times New Roman" w:cs="Times New Roman"/>
          <w:noProof/>
          <w:lang w:val="en-PH" w:eastAsia="en-PH"/>
        </w:rPr>
        <w:drawing>
          <wp:inline distT="0" distB="0" distL="0" distR="0">
            <wp:extent cx="5274310" cy="73044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7304405"/>
                    </a:xfrm>
                    <a:prstGeom prst="rect">
                      <a:avLst/>
                    </a:prstGeom>
                  </pic:spPr>
                </pic:pic>
              </a:graphicData>
            </a:graphic>
          </wp:inline>
        </w:drawing>
      </w:r>
    </w:p>
    <w:p w:rsidR="009E04BF" w:rsidRPr="009E04BF" w:rsidRDefault="009E04BF" w:rsidP="008C0F9F">
      <w:pPr>
        <w:jc w:val="both"/>
        <w:rPr>
          <w:rFonts w:ascii="Times New Roman" w:hAnsi="Times New Roman" w:cs="Times New Roman"/>
        </w:rPr>
      </w:pPr>
      <w:proofErr w:type="gramStart"/>
      <w:r w:rsidRPr="008C0F9F">
        <w:rPr>
          <w:rFonts w:ascii="Times New Roman" w:hAnsi="Times New Roman" w:cs="Times New Roman"/>
          <w:b/>
          <w:bCs/>
        </w:rPr>
        <w:t>Fig.</w:t>
      </w:r>
      <w:proofErr w:type="gramEnd"/>
      <w:r w:rsidRPr="008C0F9F">
        <w:rPr>
          <w:rFonts w:ascii="Times New Roman" w:hAnsi="Times New Roman" w:cs="Times New Roman"/>
          <w:b/>
          <w:bCs/>
        </w:rPr>
        <w:t xml:space="preserve"> S1. </w:t>
      </w:r>
      <w:proofErr w:type="gramStart"/>
      <w:r w:rsidRPr="008C0F9F">
        <w:rPr>
          <w:rFonts w:ascii="Times New Roman" w:hAnsi="Times New Roman" w:cs="Times New Roman"/>
          <w:b/>
          <w:bCs/>
        </w:rPr>
        <w:t>Phenotypes of bib-Gal4 driven expression of U-</w:t>
      </w:r>
      <w:proofErr w:type="spellStart"/>
      <w:r w:rsidRPr="008C0F9F">
        <w:rPr>
          <w:rFonts w:ascii="Times New Roman" w:hAnsi="Times New Roman" w:cs="Times New Roman"/>
          <w:b/>
          <w:bCs/>
        </w:rPr>
        <w:t>scAPAA</w:t>
      </w:r>
      <w:proofErr w:type="spellEnd"/>
      <w:r w:rsidRPr="008C0F9F">
        <w:rPr>
          <w:rFonts w:ascii="Times New Roman" w:hAnsi="Times New Roman" w:cs="Times New Roman"/>
          <w:b/>
          <w:bCs/>
        </w:rPr>
        <w:t xml:space="preserve"> and U-N</w:t>
      </w:r>
      <w:r w:rsidRPr="008C0F9F">
        <w:rPr>
          <w:rFonts w:ascii="Times New Roman" w:hAnsi="Times New Roman" w:cs="Times New Roman"/>
          <w:b/>
          <w:bCs/>
          <w:lang w:val="el-GR"/>
        </w:rPr>
        <w:t>Δ</w:t>
      </w:r>
      <w:r w:rsidRPr="008C0F9F">
        <w:rPr>
          <w:rFonts w:ascii="Times New Roman" w:hAnsi="Times New Roman" w:cs="Times New Roman"/>
          <w:b/>
          <w:bCs/>
        </w:rPr>
        <w:t>E and genomic analyses of proneural binding consensus.</w:t>
      </w:r>
      <w:proofErr w:type="gramEnd"/>
      <w:r w:rsidRPr="009E04BF">
        <w:rPr>
          <w:rFonts w:ascii="Times New Roman" w:hAnsi="Times New Roman" w:cs="Times New Roman"/>
          <w:bCs/>
        </w:rPr>
        <w:t xml:space="preserve"> </w:t>
      </w:r>
      <w:r w:rsidRPr="009E04BF">
        <w:rPr>
          <w:rFonts w:ascii="Times New Roman" w:hAnsi="Times New Roman" w:cs="Times New Roman"/>
        </w:rPr>
        <w:t>A) Stage 8, 10 and 12 embryos of bib-GAL4 x UAS-CD8-GFP show neuroectodermal expression, which expands laterally at late stages (</w:t>
      </w:r>
      <w:proofErr w:type="spellStart"/>
      <w:r w:rsidRPr="009E04BF">
        <w:rPr>
          <w:rFonts w:ascii="Times New Roman" w:hAnsi="Times New Roman" w:cs="Times New Roman"/>
        </w:rPr>
        <w:t>st</w:t>
      </w:r>
      <w:proofErr w:type="spellEnd"/>
      <w:r w:rsidRPr="009E04BF">
        <w:rPr>
          <w:rFonts w:ascii="Times New Roman" w:hAnsi="Times New Roman" w:cs="Times New Roman"/>
        </w:rPr>
        <w:t xml:space="preserve"> 12). B) Stage 10 neuroblasts in bib-GAL4 x UAS-CD8-GFP express residual GFP. Single sections, using the same laser settings, for the neuroectoderm and neuroblast focal </w:t>
      </w:r>
      <w:r w:rsidRPr="009E04BF">
        <w:rPr>
          <w:rFonts w:ascii="Times New Roman" w:hAnsi="Times New Roman" w:cs="Times New Roman"/>
        </w:rPr>
        <w:lastRenderedPageBreak/>
        <w:t xml:space="preserve">planes of the same embryo. </w:t>
      </w:r>
      <w:proofErr w:type="spellStart"/>
      <w:r w:rsidRPr="009E04BF">
        <w:rPr>
          <w:rFonts w:ascii="Times New Roman" w:hAnsi="Times New Roman" w:cs="Times New Roman"/>
        </w:rPr>
        <w:t>Dpn</w:t>
      </w:r>
      <w:proofErr w:type="spellEnd"/>
      <w:r w:rsidRPr="009E04BF">
        <w:rPr>
          <w:rFonts w:ascii="Times New Roman" w:hAnsi="Times New Roman" w:cs="Times New Roman"/>
        </w:rPr>
        <w:t xml:space="preserve"> (grey) and </w:t>
      </w:r>
      <w:proofErr w:type="spellStart"/>
      <w:proofErr w:type="gramStart"/>
      <w:r w:rsidRPr="009E04BF">
        <w:rPr>
          <w:rFonts w:ascii="Times New Roman" w:hAnsi="Times New Roman" w:cs="Times New Roman"/>
        </w:rPr>
        <w:t>Ase</w:t>
      </w:r>
      <w:proofErr w:type="spellEnd"/>
      <w:proofErr w:type="gramEnd"/>
      <w:r w:rsidRPr="009E04BF">
        <w:rPr>
          <w:rFonts w:ascii="Times New Roman" w:hAnsi="Times New Roman" w:cs="Times New Roman"/>
        </w:rPr>
        <w:t xml:space="preserve"> (red) are NB markers. "Overlay" shows the superimposition of all three channels. C) Stage 16 embryos showing mild nerve cord hyperplasia in UAS-</w:t>
      </w:r>
      <w:proofErr w:type="spellStart"/>
      <w:r w:rsidRPr="009E04BF">
        <w:rPr>
          <w:rFonts w:ascii="Times New Roman" w:hAnsi="Times New Roman" w:cs="Times New Roman"/>
        </w:rPr>
        <w:t>scAPAA</w:t>
      </w:r>
      <w:proofErr w:type="spellEnd"/>
      <w:r w:rsidRPr="009E04BF">
        <w:rPr>
          <w:rFonts w:ascii="Times New Roman" w:hAnsi="Times New Roman" w:cs="Times New Roman"/>
        </w:rPr>
        <w:t xml:space="preserve"> and severe </w:t>
      </w:r>
      <w:proofErr w:type="spellStart"/>
      <w:r w:rsidRPr="009E04BF">
        <w:rPr>
          <w:rFonts w:ascii="Times New Roman" w:hAnsi="Times New Roman" w:cs="Times New Roman"/>
        </w:rPr>
        <w:t>hypoplastic</w:t>
      </w:r>
      <w:proofErr w:type="spellEnd"/>
      <w:r w:rsidRPr="009E04BF">
        <w:rPr>
          <w:rFonts w:ascii="Times New Roman" w:hAnsi="Times New Roman" w:cs="Times New Roman"/>
        </w:rPr>
        <w:t xml:space="preserve"> phenotype in UAS-N</w:t>
      </w:r>
      <w:r w:rsidRPr="009E04BF">
        <w:rPr>
          <w:rFonts w:ascii="Times New Roman" w:hAnsi="Times New Roman" w:cs="Times New Roman"/>
          <w:lang w:val="el-GR"/>
        </w:rPr>
        <w:t>Δ</w:t>
      </w:r>
      <w:r w:rsidRPr="009E04BF">
        <w:rPr>
          <w:rFonts w:ascii="Times New Roman" w:hAnsi="Times New Roman" w:cs="Times New Roman"/>
        </w:rPr>
        <w:t xml:space="preserve">E; </w:t>
      </w:r>
      <w:proofErr w:type="spellStart"/>
      <w:r w:rsidRPr="009E04BF">
        <w:rPr>
          <w:rFonts w:ascii="Times New Roman" w:hAnsi="Times New Roman" w:cs="Times New Roman"/>
        </w:rPr>
        <w:t>Elav</w:t>
      </w:r>
      <w:proofErr w:type="spellEnd"/>
      <w:r w:rsidRPr="009E04BF">
        <w:rPr>
          <w:rFonts w:ascii="Times New Roman" w:hAnsi="Times New Roman" w:cs="Times New Roman"/>
        </w:rPr>
        <w:t xml:space="preserve"> (red) marks neuronal nuclei; BP102 (blue) marks axons. D) </w:t>
      </w:r>
      <w:proofErr w:type="spellStart"/>
      <w:r w:rsidRPr="009E04BF">
        <w:rPr>
          <w:rFonts w:ascii="Times New Roman" w:hAnsi="Times New Roman" w:cs="Times New Roman"/>
        </w:rPr>
        <w:t>Neuromeres</w:t>
      </w:r>
      <w:proofErr w:type="spellEnd"/>
      <w:r w:rsidRPr="009E04BF">
        <w:rPr>
          <w:rFonts w:ascii="Times New Roman" w:hAnsi="Times New Roman" w:cs="Times New Roman"/>
        </w:rPr>
        <w:t xml:space="preserve"> of stage 16 embryos of UAS-N</w:t>
      </w:r>
      <w:r w:rsidRPr="009E04BF">
        <w:rPr>
          <w:rFonts w:ascii="Times New Roman" w:hAnsi="Times New Roman" w:cs="Times New Roman"/>
          <w:lang w:val="el-GR"/>
        </w:rPr>
        <w:t>Δ</w:t>
      </w:r>
      <w:r w:rsidRPr="009E04BF">
        <w:rPr>
          <w:rFonts w:ascii="Times New Roman" w:hAnsi="Times New Roman" w:cs="Times New Roman"/>
        </w:rPr>
        <w:t xml:space="preserve">E embryos exhibit clumps of neurons with limited </w:t>
      </w:r>
      <w:proofErr w:type="spellStart"/>
      <w:r w:rsidRPr="009E04BF">
        <w:rPr>
          <w:rFonts w:ascii="Times New Roman" w:hAnsi="Times New Roman" w:cs="Times New Roman"/>
        </w:rPr>
        <w:t>axonogenesis</w:t>
      </w:r>
      <w:proofErr w:type="spellEnd"/>
      <w:r w:rsidRPr="009E04BF">
        <w:rPr>
          <w:rFonts w:ascii="Times New Roman" w:hAnsi="Times New Roman" w:cs="Times New Roman"/>
        </w:rPr>
        <w:t xml:space="preserve"> compared to </w:t>
      </w:r>
      <w:proofErr w:type="spellStart"/>
      <w:r w:rsidRPr="009E04BF">
        <w:rPr>
          <w:rFonts w:ascii="Times New Roman" w:hAnsi="Times New Roman" w:cs="Times New Roman"/>
        </w:rPr>
        <w:t>wt</w:t>
      </w:r>
      <w:proofErr w:type="spellEnd"/>
      <w:r w:rsidRPr="009E04BF">
        <w:rPr>
          <w:rFonts w:ascii="Times New Roman" w:hAnsi="Times New Roman" w:cs="Times New Roman"/>
        </w:rPr>
        <w:t xml:space="preserve"> or UAS-</w:t>
      </w:r>
      <w:proofErr w:type="spellStart"/>
      <w:r w:rsidRPr="009E04BF">
        <w:rPr>
          <w:rFonts w:ascii="Times New Roman" w:hAnsi="Times New Roman" w:cs="Times New Roman"/>
        </w:rPr>
        <w:t>scAPAA</w:t>
      </w:r>
      <w:proofErr w:type="spellEnd"/>
      <w:r w:rsidRPr="009E04BF">
        <w:rPr>
          <w:rFonts w:ascii="Times New Roman" w:hAnsi="Times New Roman" w:cs="Times New Roman"/>
        </w:rPr>
        <w:t xml:space="preserve">. E) Peak overlaps among the 3 replicates of </w:t>
      </w:r>
      <w:proofErr w:type="spellStart"/>
      <w:r w:rsidRPr="009E04BF">
        <w:rPr>
          <w:rFonts w:ascii="Times New Roman" w:hAnsi="Times New Roman" w:cs="Times New Roman"/>
        </w:rPr>
        <w:t>ScAPAA</w:t>
      </w:r>
      <w:proofErr w:type="spellEnd"/>
      <w:r w:rsidRPr="009E04BF">
        <w:rPr>
          <w:rFonts w:ascii="Times New Roman" w:hAnsi="Times New Roman" w:cs="Times New Roman"/>
        </w:rPr>
        <w:t xml:space="preserve"> and </w:t>
      </w:r>
      <w:proofErr w:type="gramStart"/>
      <w:r w:rsidRPr="009E04BF">
        <w:rPr>
          <w:rFonts w:ascii="Times New Roman" w:hAnsi="Times New Roman" w:cs="Times New Roman"/>
        </w:rPr>
        <w:t>L(</w:t>
      </w:r>
      <w:proofErr w:type="gramEnd"/>
      <w:r w:rsidRPr="009E04BF">
        <w:rPr>
          <w:rFonts w:ascii="Times New Roman" w:hAnsi="Times New Roman" w:cs="Times New Roman"/>
        </w:rPr>
        <w:t>1)</w:t>
      </w:r>
      <w:proofErr w:type="spellStart"/>
      <w:r w:rsidRPr="009E04BF">
        <w:rPr>
          <w:rFonts w:ascii="Times New Roman" w:hAnsi="Times New Roman" w:cs="Times New Roman"/>
        </w:rPr>
        <w:t>sc</w:t>
      </w:r>
      <w:proofErr w:type="spellEnd"/>
      <w:r w:rsidRPr="009E04BF">
        <w:rPr>
          <w:rFonts w:ascii="Times New Roman" w:hAnsi="Times New Roman" w:cs="Times New Roman"/>
        </w:rPr>
        <w:t xml:space="preserve"> </w:t>
      </w:r>
      <w:proofErr w:type="spellStart"/>
      <w:r w:rsidRPr="009E04BF">
        <w:rPr>
          <w:rFonts w:ascii="Times New Roman" w:hAnsi="Times New Roman" w:cs="Times New Roman"/>
        </w:rPr>
        <w:t>ChIP</w:t>
      </w:r>
      <w:proofErr w:type="spellEnd"/>
      <w:r w:rsidRPr="009E04BF">
        <w:rPr>
          <w:rFonts w:ascii="Times New Roman" w:hAnsi="Times New Roman" w:cs="Times New Roman"/>
        </w:rPr>
        <w:t xml:space="preserve"> experiments. </w:t>
      </w:r>
      <w:proofErr w:type="spellStart"/>
      <w:r w:rsidRPr="009E04BF">
        <w:rPr>
          <w:rFonts w:ascii="Times New Roman" w:hAnsi="Times New Roman" w:cs="Times New Roman"/>
        </w:rPr>
        <w:t>Heatmap</w:t>
      </w:r>
      <w:proofErr w:type="spellEnd"/>
      <w:r w:rsidRPr="009E04BF">
        <w:rPr>
          <w:rFonts w:ascii="Times New Roman" w:hAnsi="Times New Roman" w:cs="Times New Roman"/>
        </w:rPr>
        <w:t xml:space="preserve"> below the Venn diagram shows the corresponding normalized over input signals of read density. F) Overlap at the level of peaks between all 4 ASC family members and the percentages of pairwise comparisons – percentages state the overlap of binding events for the first factor with respect to the second. De novo motif analysis (homer) revealed slight variations in the enriched E-box </w:t>
      </w:r>
      <w:proofErr w:type="spellStart"/>
      <w:r w:rsidRPr="009E04BF">
        <w:rPr>
          <w:rFonts w:ascii="Times New Roman" w:hAnsi="Times New Roman" w:cs="Times New Roman"/>
        </w:rPr>
        <w:t>bHLH</w:t>
      </w:r>
      <w:proofErr w:type="spellEnd"/>
      <w:r w:rsidRPr="009E04BF">
        <w:rPr>
          <w:rFonts w:ascii="Times New Roman" w:hAnsi="Times New Roman" w:cs="Times New Roman"/>
        </w:rPr>
        <w:t xml:space="preserve"> motif. G) Venn diagram of binding peaks overlaps among the proneural </w:t>
      </w:r>
      <w:proofErr w:type="spellStart"/>
      <w:r w:rsidRPr="009E04BF">
        <w:rPr>
          <w:rFonts w:ascii="Times New Roman" w:hAnsi="Times New Roman" w:cs="Times New Roman"/>
        </w:rPr>
        <w:t>ScAPAA</w:t>
      </w:r>
      <w:proofErr w:type="spellEnd"/>
      <w:r w:rsidRPr="009E04BF">
        <w:rPr>
          <w:rFonts w:ascii="Times New Roman" w:hAnsi="Times New Roman" w:cs="Times New Roman"/>
        </w:rPr>
        <w:t xml:space="preserve"> consensus and Da or </w:t>
      </w:r>
      <w:proofErr w:type="gramStart"/>
      <w:r w:rsidRPr="009E04BF">
        <w:rPr>
          <w:rFonts w:ascii="Times New Roman" w:hAnsi="Times New Roman" w:cs="Times New Roman"/>
        </w:rPr>
        <w:t>E(</w:t>
      </w:r>
      <w:proofErr w:type="spellStart"/>
      <w:proofErr w:type="gramEnd"/>
      <w:r w:rsidRPr="009E04BF">
        <w:rPr>
          <w:rFonts w:ascii="Times New Roman" w:hAnsi="Times New Roman" w:cs="Times New Roman"/>
        </w:rPr>
        <w:t>spl</w:t>
      </w:r>
      <w:proofErr w:type="spellEnd"/>
      <w:r w:rsidRPr="009E04BF">
        <w:rPr>
          <w:rFonts w:ascii="Times New Roman" w:hAnsi="Times New Roman" w:cs="Times New Roman"/>
        </w:rPr>
        <w:t xml:space="preserve">)m8 from </w:t>
      </w:r>
      <w:proofErr w:type="spellStart"/>
      <w:r w:rsidRPr="009E04BF">
        <w:rPr>
          <w:rFonts w:ascii="Times New Roman" w:hAnsi="Times New Roman" w:cs="Times New Roman"/>
        </w:rPr>
        <w:t>modENCODE</w:t>
      </w:r>
      <w:proofErr w:type="spellEnd"/>
      <w:r w:rsidRPr="009E04BF">
        <w:rPr>
          <w:rFonts w:ascii="Times New Roman" w:hAnsi="Times New Roman" w:cs="Times New Roman"/>
        </w:rPr>
        <w:t xml:space="preserve"> data. H) Genomic distribution of the 2,984 proneural binding consensus peaks (</w:t>
      </w:r>
      <w:proofErr w:type="spellStart"/>
      <w:r w:rsidRPr="009E04BF">
        <w:rPr>
          <w:rFonts w:ascii="Times New Roman" w:hAnsi="Times New Roman" w:cs="Times New Roman"/>
        </w:rPr>
        <w:t>Pavis</w:t>
      </w:r>
      <w:proofErr w:type="spellEnd"/>
      <w:r w:rsidRPr="009E04BF">
        <w:rPr>
          <w:rFonts w:ascii="Times New Roman" w:hAnsi="Times New Roman" w:cs="Times New Roman"/>
        </w:rPr>
        <w:t xml:space="preserve">). Upstream </w:t>
      </w:r>
      <w:proofErr w:type="gramStart"/>
      <w:r w:rsidRPr="009E04BF">
        <w:rPr>
          <w:rFonts w:ascii="Times New Roman" w:hAnsi="Times New Roman" w:cs="Times New Roman"/>
        </w:rPr>
        <w:t>is 5kb upstream regions</w:t>
      </w:r>
      <w:proofErr w:type="gramEnd"/>
      <w:r w:rsidRPr="009E04BF">
        <w:rPr>
          <w:rFonts w:ascii="Times New Roman" w:hAnsi="Times New Roman" w:cs="Times New Roman"/>
        </w:rPr>
        <w:t xml:space="preserve"> from Transcript Start Site (TSS) and Downstream is 5kb downstream regions of Transcription Termination Site (TTS).</w:t>
      </w:r>
    </w:p>
    <w:p w:rsidR="009E04BF" w:rsidRPr="009E04BF" w:rsidRDefault="009E04BF"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Pr="009E04BF" w:rsidRDefault="00572CD3" w:rsidP="008C0F9F">
      <w:pPr>
        <w:jc w:val="both"/>
        <w:rPr>
          <w:rFonts w:ascii="Times New Roman" w:hAnsi="Times New Roman" w:cs="Times New Roman"/>
        </w:rPr>
      </w:pPr>
      <w:r>
        <w:rPr>
          <w:rFonts w:ascii="Times New Roman" w:hAnsi="Times New Roman" w:cs="Times New Roman"/>
          <w:noProof/>
          <w:lang w:val="en-PH" w:eastAsia="en-PH"/>
        </w:rPr>
        <w:lastRenderedPageBreak/>
        <w:drawing>
          <wp:inline distT="0" distB="0" distL="0" distR="0">
            <wp:extent cx="5274310" cy="7370445"/>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370445"/>
                    </a:xfrm>
                    <a:prstGeom prst="rect">
                      <a:avLst/>
                    </a:prstGeom>
                  </pic:spPr>
                </pic:pic>
              </a:graphicData>
            </a:graphic>
          </wp:inline>
        </w:drawing>
      </w:r>
    </w:p>
    <w:p w:rsidR="009E04BF" w:rsidRPr="008C0F9F" w:rsidRDefault="009E04BF" w:rsidP="008C0F9F">
      <w:pPr>
        <w:spacing w:after="0"/>
        <w:jc w:val="both"/>
        <w:rPr>
          <w:rFonts w:ascii="Times New Roman" w:hAnsi="Times New Roman" w:cs="Times New Roman"/>
          <w:b/>
        </w:rPr>
      </w:pPr>
      <w:proofErr w:type="gramStart"/>
      <w:r w:rsidRPr="008C0F9F">
        <w:rPr>
          <w:rFonts w:ascii="Times New Roman" w:hAnsi="Times New Roman" w:cs="Times New Roman"/>
          <w:b/>
          <w:bCs/>
        </w:rPr>
        <w:t>Fig.</w:t>
      </w:r>
      <w:proofErr w:type="gramEnd"/>
      <w:r w:rsidRPr="008C0F9F">
        <w:rPr>
          <w:rFonts w:ascii="Times New Roman" w:hAnsi="Times New Roman" w:cs="Times New Roman"/>
          <w:b/>
          <w:bCs/>
        </w:rPr>
        <w:t xml:space="preserve"> S2.</w:t>
      </w:r>
      <w:r w:rsidRPr="008C0F9F">
        <w:rPr>
          <w:rFonts w:ascii="Times New Roman" w:hAnsi="Times New Roman" w:cs="Times New Roman"/>
          <w:b/>
        </w:rPr>
        <w:t xml:space="preserve"> Proneural regulated chromatin effects correlate with transcriptional output</w:t>
      </w:r>
      <w:r w:rsidR="008C0F9F">
        <w:rPr>
          <w:rFonts w:ascii="Times New Roman" w:hAnsi="Times New Roman" w:cs="Times New Roman"/>
          <w:b/>
        </w:rPr>
        <w:t>.</w:t>
      </w:r>
    </w:p>
    <w:p w:rsidR="009E04BF" w:rsidRPr="009E04BF" w:rsidRDefault="009E04BF" w:rsidP="008C0F9F">
      <w:pPr>
        <w:jc w:val="both"/>
        <w:rPr>
          <w:rFonts w:ascii="Times New Roman" w:hAnsi="Times New Roman" w:cs="Times New Roman"/>
        </w:rPr>
      </w:pPr>
      <w:r w:rsidRPr="009E04BF">
        <w:rPr>
          <w:rFonts w:ascii="Times New Roman" w:hAnsi="Times New Roman" w:cs="Times New Roman"/>
        </w:rPr>
        <w:t>A) Overlap of proneural consensus peaks during neuroblast specification with Zelda binding events during MZT. B) Genomic distribution of class I and II proneural binding sites (</w:t>
      </w:r>
      <w:proofErr w:type="spellStart"/>
      <w:r w:rsidRPr="009E04BF">
        <w:rPr>
          <w:rFonts w:ascii="Times New Roman" w:hAnsi="Times New Roman" w:cs="Times New Roman"/>
        </w:rPr>
        <w:t>Pavis</w:t>
      </w:r>
      <w:proofErr w:type="spellEnd"/>
      <w:r w:rsidRPr="009E04BF">
        <w:rPr>
          <w:rFonts w:ascii="Times New Roman" w:hAnsi="Times New Roman" w:cs="Times New Roman"/>
        </w:rPr>
        <w:t xml:space="preserve">). Upstream </w:t>
      </w:r>
      <w:proofErr w:type="gramStart"/>
      <w:r w:rsidRPr="009E04BF">
        <w:rPr>
          <w:rFonts w:ascii="Times New Roman" w:hAnsi="Times New Roman" w:cs="Times New Roman"/>
        </w:rPr>
        <w:t>is 5kb upstream regions</w:t>
      </w:r>
      <w:proofErr w:type="gramEnd"/>
      <w:r w:rsidRPr="009E04BF">
        <w:rPr>
          <w:rFonts w:ascii="Times New Roman" w:hAnsi="Times New Roman" w:cs="Times New Roman"/>
        </w:rPr>
        <w:t xml:space="preserve"> from Transcript Start Site (TSS) and Downstream is 5kb downstream regions of Transcription Termination Site (TTS). C) Percentage of proneural binding peaks overlapping with stage specific DHS sites from Thomas et al (2011). The top row refers to all 2,894 peaks; the next two rows present Class I and Class II peaks separately.  D) Venn diagrams of proneural peaks with consecutive stage specific DHS sites. E) Boxplot </w:t>
      </w:r>
      <w:r w:rsidRPr="009E04BF">
        <w:rPr>
          <w:rFonts w:ascii="Times New Roman" w:hAnsi="Times New Roman" w:cs="Times New Roman"/>
        </w:rPr>
        <w:lastRenderedPageBreak/>
        <w:t xml:space="preserve">of </w:t>
      </w:r>
      <w:r w:rsidR="008C0F9F" w:rsidRPr="009E04BF">
        <w:rPr>
          <w:rFonts w:ascii="Times New Roman" w:hAnsi="Times New Roman" w:cs="Times New Roman"/>
        </w:rPr>
        <w:t xml:space="preserve">log2 </w:t>
      </w:r>
      <w:r w:rsidRPr="009E04BF">
        <w:rPr>
          <w:rFonts w:ascii="Times New Roman" w:hAnsi="Times New Roman" w:cs="Times New Roman"/>
        </w:rPr>
        <w:t xml:space="preserve">RPKM normalized </w:t>
      </w:r>
      <w:r w:rsidR="008C0F9F">
        <w:rPr>
          <w:rFonts w:ascii="Times New Roman" w:hAnsi="Times New Roman" w:cs="Times New Roman"/>
        </w:rPr>
        <w:t>values</w:t>
      </w:r>
      <w:r w:rsidRPr="009E04BF">
        <w:rPr>
          <w:rFonts w:ascii="Times New Roman" w:hAnsi="Times New Roman" w:cs="Times New Roman"/>
        </w:rPr>
        <w:t xml:space="preserve"> of the H3K27Ac </w:t>
      </w:r>
      <w:proofErr w:type="spellStart"/>
      <w:r w:rsidRPr="009E04BF">
        <w:rPr>
          <w:rFonts w:ascii="Times New Roman" w:hAnsi="Times New Roman" w:cs="Times New Roman"/>
        </w:rPr>
        <w:t>ChIP-seq</w:t>
      </w:r>
      <w:proofErr w:type="spellEnd"/>
      <w:r w:rsidRPr="009E04BF">
        <w:rPr>
          <w:rFonts w:ascii="Times New Roman" w:hAnsi="Times New Roman" w:cs="Times New Roman"/>
        </w:rPr>
        <w:t xml:space="preserve"> from UAS-</w:t>
      </w:r>
      <w:proofErr w:type="spellStart"/>
      <w:r w:rsidRPr="009E04BF">
        <w:rPr>
          <w:rFonts w:ascii="Times New Roman" w:hAnsi="Times New Roman" w:cs="Times New Roman"/>
        </w:rPr>
        <w:t>scAPAA</w:t>
      </w:r>
      <w:proofErr w:type="spellEnd"/>
      <w:r w:rsidRPr="009E04BF">
        <w:rPr>
          <w:rFonts w:ascii="Times New Roman" w:hAnsi="Times New Roman" w:cs="Times New Roman"/>
        </w:rPr>
        <w:t xml:space="preserve">, UAS-NΔE and </w:t>
      </w:r>
      <w:proofErr w:type="spellStart"/>
      <w:r w:rsidRPr="009E04BF">
        <w:rPr>
          <w:rFonts w:ascii="Times New Roman" w:hAnsi="Times New Roman" w:cs="Times New Roman"/>
        </w:rPr>
        <w:t>wt</w:t>
      </w:r>
      <w:proofErr w:type="spellEnd"/>
      <w:r w:rsidRPr="009E04BF">
        <w:rPr>
          <w:rFonts w:ascii="Times New Roman" w:hAnsi="Times New Roman" w:cs="Times New Roman"/>
        </w:rPr>
        <w:t xml:space="preserve">, bibGal4 embryos on three classes of genomic regions: Class </w:t>
      </w:r>
      <w:proofErr w:type="gramStart"/>
      <w:r w:rsidRPr="009E04BF">
        <w:rPr>
          <w:rFonts w:ascii="Times New Roman" w:hAnsi="Times New Roman" w:cs="Times New Roman"/>
        </w:rPr>
        <w:t>I</w:t>
      </w:r>
      <w:proofErr w:type="gramEnd"/>
      <w:r w:rsidRPr="009E04BF">
        <w:rPr>
          <w:rFonts w:ascii="Times New Roman" w:hAnsi="Times New Roman" w:cs="Times New Roman"/>
        </w:rPr>
        <w:t>, 1,812 proneural peaks bound by Zelda during MZT, Class II, 1,082 proneural peaks not bound by Zelda during MZT and Class III, Zelda 8,618 binding peaks during MZT without proneural binding. Statistics were performed with Wilcoxon rank sum tests. F) Gene set enrichment analysis (GSEA) of genes near Class I, Class II or the complete set of proneural consensus peaks with the RNA-</w:t>
      </w:r>
      <w:proofErr w:type="spellStart"/>
      <w:r w:rsidRPr="009E04BF">
        <w:rPr>
          <w:rFonts w:ascii="Times New Roman" w:hAnsi="Times New Roman" w:cs="Times New Roman"/>
        </w:rPr>
        <w:t>seq</w:t>
      </w:r>
      <w:proofErr w:type="spellEnd"/>
      <w:r w:rsidRPr="009E04BF">
        <w:rPr>
          <w:rFonts w:ascii="Times New Roman" w:hAnsi="Times New Roman" w:cs="Times New Roman"/>
        </w:rPr>
        <w:t xml:space="preserve"> ranked genes by fold change in UAS-</w:t>
      </w:r>
      <w:proofErr w:type="spellStart"/>
      <w:r w:rsidRPr="009E04BF">
        <w:rPr>
          <w:rFonts w:ascii="Times New Roman" w:hAnsi="Times New Roman" w:cs="Times New Roman"/>
        </w:rPr>
        <w:t>scAPAA</w:t>
      </w:r>
      <w:proofErr w:type="spellEnd"/>
      <w:r w:rsidRPr="009E04BF">
        <w:rPr>
          <w:rFonts w:ascii="Times New Roman" w:hAnsi="Times New Roman" w:cs="Times New Roman"/>
        </w:rPr>
        <w:t xml:space="preserve"> vs. UAS-NΔE comparison. G-I) Gene set enrichment analysis (GSEA) plots of the genes near </w:t>
      </w:r>
      <w:proofErr w:type="gramStart"/>
      <w:r w:rsidRPr="009E04BF">
        <w:rPr>
          <w:rFonts w:ascii="Times New Roman" w:hAnsi="Times New Roman" w:cs="Times New Roman"/>
        </w:rPr>
        <w:t>Differentially</w:t>
      </w:r>
      <w:proofErr w:type="gramEnd"/>
      <w:r w:rsidRPr="009E04BF">
        <w:rPr>
          <w:rFonts w:ascii="Times New Roman" w:hAnsi="Times New Roman" w:cs="Times New Roman"/>
        </w:rPr>
        <w:t xml:space="preserve"> acetylated DHS sites and the ranked genes from the RNA-</w:t>
      </w:r>
      <w:proofErr w:type="spellStart"/>
      <w:r w:rsidRPr="009E04BF">
        <w:rPr>
          <w:rFonts w:ascii="Times New Roman" w:hAnsi="Times New Roman" w:cs="Times New Roman"/>
        </w:rPr>
        <w:t>seq</w:t>
      </w:r>
      <w:proofErr w:type="spellEnd"/>
      <w:r w:rsidRPr="009E04BF">
        <w:rPr>
          <w:rFonts w:ascii="Times New Roman" w:hAnsi="Times New Roman" w:cs="Times New Roman"/>
        </w:rPr>
        <w:t xml:space="preserve"> datasets. G) GSEA plots of genes near </w:t>
      </w:r>
      <w:proofErr w:type="spellStart"/>
      <w:r w:rsidRPr="009E04BF">
        <w:rPr>
          <w:rFonts w:ascii="Times New Roman" w:hAnsi="Times New Roman" w:cs="Times New Roman"/>
        </w:rPr>
        <w:t>Diff.acetylated</w:t>
      </w:r>
      <w:proofErr w:type="spellEnd"/>
      <w:r w:rsidRPr="009E04BF">
        <w:rPr>
          <w:rFonts w:ascii="Times New Roman" w:hAnsi="Times New Roman" w:cs="Times New Roman"/>
        </w:rPr>
        <w:t xml:space="preserve"> DHSs with the ranked genes in UAS-</w:t>
      </w:r>
      <w:proofErr w:type="spellStart"/>
      <w:r w:rsidRPr="009E04BF">
        <w:rPr>
          <w:rFonts w:ascii="Times New Roman" w:hAnsi="Times New Roman" w:cs="Times New Roman"/>
        </w:rPr>
        <w:t>scAPAA</w:t>
      </w:r>
      <w:proofErr w:type="spellEnd"/>
      <w:r w:rsidRPr="009E04BF">
        <w:rPr>
          <w:rFonts w:ascii="Times New Roman" w:hAnsi="Times New Roman" w:cs="Times New Roman"/>
        </w:rPr>
        <w:t xml:space="preserve"> vs. BIB RNA-seq. H) GSEA plots of genes near </w:t>
      </w:r>
      <w:proofErr w:type="spellStart"/>
      <w:r w:rsidRPr="009E04BF">
        <w:rPr>
          <w:rFonts w:ascii="Times New Roman" w:hAnsi="Times New Roman" w:cs="Times New Roman"/>
        </w:rPr>
        <w:t>Diff.acetylated</w:t>
      </w:r>
      <w:proofErr w:type="spellEnd"/>
      <w:r w:rsidRPr="009E04BF">
        <w:rPr>
          <w:rFonts w:ascii="Times New Roman" w:hAnsi="Times New Roman" w:cs="Times New Roman"/>
        </w:rPr>
        <w:t xml:space="preserve"> DHSs with the ranked genes in UAS-</w:t>
      </w:r>
      <w:proofErr w:type="spellStart"/>
      <w:r w:rsidRPr="009E04BF">
        <w:rPr>
          <w:rFonts w:ascii="Times New Roman" w:hAnsi="Times New Roman" w:cs="Times New Roman"/>
        </w:rPr>
        <w:t>scAPAA</w:t>
      </w:r>
      <w:proofErr w:type="spellEnd"/>
      <w:r w:rsidRPr="009E04BF">
        <w:rPr>
          <w:rFonts w:ascii="Times New Roman" w:hAnsi="Times New Roman" w:cs="Times New Roman"/>
        </w:rPr>
        <w:t xml:space="preserve"> vs. U-NΔE RNA-seq. I) GSEA plots of genes near </w:t>
      </w:r>
      <w:proofErr w:type="spellStart"/>
      <w:r w:rsidRPr="009E04BF">
        <w:rPr>
          <w:rFonts w:ascii="Times New Roman" w:hAnsi="Times New Roman" w:cs="Times New Roman"/>
        </w:rPr>
        <w:t>Diff.acetylated</w:t>
      </w:r>
      <w:proofErr w:type="spellEnd"/>
      <w:r w:rsidRPr="009E04BF">
        <w:rPr>
          <w:rFonts w:ascii="Times New Roman" w:hAnsi="Times New Roman" w:cs="Times New Roman"/>
        </w:rPr>
        <w:t xml:space="preserve"> DHSs with the ranked genes in UAS-NΔE vs. BIB RNA-seq.</w:t>
      </w:r>
    </w:p>
    <w:p w:rsidR="009E04BF" w:rsidRPr="009E04BF" w:rsidRDefault="009E04BF"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Pr="009E04BF" w:rsidRDefault="00572CD3" w:rsidP="008C0F9F">
      <w:pPr>
        <w:jc w:val="both"/>
        <w:rPr>
          <w:rFonts w:ascii="Times New Roman" w:hAnsi="Times New Roman" w:cs="Times New Roman"/>
        </w:rPr>
      </w:pPr>
      <w:r>
        <w:rPr>
          <w:rFonts w:ascii="Times New Roman" w:hAnsi="Times New Roman" w:cs="Times New Roman"/>
          <w:noProof/>
          <w:lang w:val="en-PH" w:eastAsia="en-PH"/>
        </w:rPr>
        <w:lastRenderedPageBreak/>
        <w:drawing>
          <wp:inline distT="0" distB="0" distL="0" distR="0">
            <wp:extent cx="5274310" cy="707072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7070725"/>
                    </a:xfrm>
                    <a:prstGeom prst="rect">
                      <a:avLst/>
                    </a:prstGeom>
                  </pic:spPr>
                </pic:pic>
              </a:graphicData>
            </a:graphic>
          </wp:inline>
        </w:drawing>
      </w:r>
    </w:p>
    <w:p w:rsidR="009E04BF" w:rsidRPr="008C0F9F" w:rsidRDefault="009E04BF" w:rsidP="008C0F9F">
      <w:pPr>
        <w:spacing w:after="0"/>
        <w:jc w:val="both"/>
        <w:rPr>
          <w:rFonts w:ascii="Times New Roman" w:hAnsi="Times New Roman" w:cs="Times New Roman"/>
          <w:b/>
          <w:bCs/>
        </w:rPr>
      </w:pPr>
      <w:proofErr w:type="gramStart"/>
      <w:r w:rsidRPr="008C0F9F">
        <w:rPr>
          <w:rFonts w:ascii="Times New Roman" w:hAnsi="Times New Roman" w:cs="Times New Roman"/>
          <w:b/>
          <w:bCs/>
        </w:rPr>
        <w:t>Fig.</w:t>
      </w:r>
      <w:proofErr w:type="gramEnd"/>
      <w:r w:rsidRPr="008C0F9F">
        <w:rPr>
          <w:rFonts w:ascii="Times New Roman" w:hAnsi="Times New Roman" w:cs="Times New Roman"/>
          <w:b/>
          <w:bCs/>
        </w:rPr>
        <w:t xml:space="preserve"> S3. ASC mutant neuroblasts are initially arrested at G2/M.</w:t>
      </w:r>
    </w:p>
    <w:p w:rsidR="009E04BF" w:rsidRPr="009E04BF" w:rsidRDefault="009E04BF" w:rsidP="008C0F9F">
      <w:pPr>
        <w:jc w:val="both"/>
        <w:rPr>
          <w:rFonts w:ascii="Times New Roman" w:hAnsi="Times New Roman" w:cs="Times New Roman"/>
          <w:bCs/>
        </w:rPr>
      </w:pPr>
      <w:r w:rsidRPr="009E04BF">
        <w:rPr>
          <w:rFonts w:ascii="Times New Roman" w:hAnsi="Times New Roman" w:cs="Times New Roman"/>
          <w:bCs/>
        </w:rPr>
        <w:t xml:space="preserve">Stage 9 S1 </w:t>
      </w:r>
      <w:proofErr w:type="spellStart"/>
      <w:r w:rsidRPr="009E04BF">
        <w:rPr>
          <w:rFonts w:ascii="Times New Roman" w:hAnsi="Times New Roman" w:cs="Times New Roman"/>
          <w:bCs/>
        </w:rPr>
        <w:t>wt</w:t>
      </w:r>
      <w:proofErr w:type="spellEnd"/>
      <w:r w:rsidRPr="009E04BF">
        <w:rPr>
          <w:rFonts w:ascii="Times New Roman" w:hAnsi="Times New Roman" w:cs="Times New Roman"/>
          <w:bCs/>
        </w:rPr>
        <w:t xml:space="preserve"> neuroblasts express </w:t>
      </w:r>
      <w:proofErr w:type="spellStart"/>
      <w:r w:rsidRPr="009E04BF">
        <w:rPr>
          <w:rFonts w:ascii="Times New Roman" w:hAnsi="Times New Roman" w:cs="Times New Roman"/>
          <w:bCs/>
        </w:rPr>
        <w:t>Worniu</w:t>
      </w:r>
      <w:proofErr w:type="spellEnd"/>
      <w:r w:rsidRPr="009E04BF">
        <w:rPr>
          <w:rFonts w:ascii="Times New Roman" w:hAnsi="Times New Roman" w:cs="Times New Roman"/>
          <w:bCs/>
        </w:rPr>
        <w:t xml:space="preserve"> robustly, whereas mutants do not. Mira stains the entire ventral NE. B) Single sections at the neuroblast level below the embryo surface shows that S1 delaminated neuroblasts of </w:t>
      </w:r>
      <w:proofErr w:type="spellStart"/>
      <w:r w:rsidRPr="009E04BF">
        <w:rPr>
          <w:rFonts w:ascii="Times New Roman" w:hAnsi="Times New Roman" w:cs="Times New Roman"/>
          <w:bCs/>
        </w:rPr>
        <w:t>Df</w:t>
      </w:r>
      <w:proofErr w:type="spellEnd"/>
      <w:r w:rsidRPr="009E04BF">
        <w:rPr>
          <w:rFonts w:ascii="Times New Roman" w:hAnsi="Times New Roman" w:cs="Times New Roman"/>
          <w:bCs/>
        </w:rPr>
        <w:t xml:space="preserve">(1)scB7 embryos do not express </w:t>
      </w:r>
      <w:proofErr w:type="spellStart"/>
      <w:r w:rsidRPr="009E04BF">
        <w:rPr>
          <w:rFonts w:ascii="Times New Roman" w:hAnsi="Times New Roman" w:cs="Times New Roman"/>
          <w:bCs/>
        </w:rPr>
        <w:t>Worniu</w:t>
      </w:r>
      <w:proofErr w:type="spellEnd"/>
      <w:r w:rsidRPr="009E04BF">
        <w:rPr>
          <w:rFonts w:ascii="Times New Roman" w:hAnsi="Times New Roman" w:cs="Times New Roman"/>
          <w:bCs/>
        </w:rPr>
        <w:t xml:space="preserve"> nor do they proliferate (pH3), unlike </w:t>
      </w:r>
      <w:proofErr w:type="spellStart"/>
      <w:r w:rsidRPr="009E04BF">
        <w:rPr>
          <w:rFonts w:ascii="Times New Roman" w:hAnsi="Times New Roman" w:cs="Times New Roman"/>
          <w:bCs/>
        </w:rPr>
        <w:t>wt</w:t>
      </w:r>
      <w:proofErr w:type="spellEnd"/>
      <w:r w:rsidRPr="009E04BF">
        <w:rPr>
          <w:rFonts w:ascii="Times New Roman" w:hAnsi="Times New Roman" w:cs="Times New Roman"/>
          <w:bCs/>
        </w:rPr>
        <w:t xml:space="preserve"> neuroblasts. C) </w:t>
      </w:r>
      <w:proofErr w:type="gramStart"/>
      <w:r w:rsidRPr="009E04BF">
        <w:rPr>
          <w:rFonts w:ascii="Times New Roman" w:hAnsi="Times New Roman" w:cs="Times New Roman"/>
          <w:bCs/>
        </w:rPr>
        <w:t>bibGal4</w:t>
      </w:r>
      <w:proofErr w:type="gramEnd"/>
      <w:r w:rsidRPr="009E04BF">
        <w:rPr>
          <w:rFonts w:ascii="Times New Roman" w:hAnsi="Times New Roman" w:cs="Times New Roman"/>
          <w:bCs/>
        </w:rPr>
        <w:t xml:space="preserve"> </w:t>
      </w:r>
      <w:proofErr w:type="spellStart"/>
      <w:r w:rsidRPr="009E04BF">
        <w:rPr>
          <w:rFonts w:ascii="Times New Roman" w:hAnsi="Times New Roman" w:cs="Times New Roman"/>
          <w:bCs/>
        </w:rPr>
        <w:t>wt</w:t>
      </w:r>
      <w:proofErr w:type="spellEnd"/>
      <w:r w:rsidRPr="009E04BF">
        <w:rPr>
          <w:rFonts w:ascii="Times New Roman" w:hAnsi="Times New Roman" w:cs="Times New Roman"/>
          <w:bCs/>
        </w:rPr>
        <w:t xml:space="preserve"> stage 10 embryo expressing a dual UAS-GFP-E2F1;UAS-RFP-CycB (FUCCI). Left panel shows a projection of a ventral view of the entire embryo, where GFP and RFP are expressed in the neuroectoderm in response to bibGal4. At the NB level (middle panel) limited GFP/RFP expression is detected. Right panel shows strong signal of GFP (G1 marker) at the overlying ventral neuroectoderm level. D) In </w:t>
      </w:r>
      <w:proofErr w:type="spellStart"/>
      <w:r w:rsidRPr="009E04BF">
        <w:rPr>
          <w:rFonts w:ascii="Times New Roman" w:hAnsi="Times New Roman" w:cs="Times New Roman"/>
          <w:bCs/>
        </w:rPr>
        <w:lastRenderedPageBreak/>
        <w:t>Df</w:t>
      </w:r>
      <w:proofErr w:type="spellEnd"/>
      <w:r w:rsidRPr="009E04BF">
        <w:rPr>
          <w:rFonts w:ascii="Times New Roman" w:hAnsi="Times New Roman" w:cs="Times New Roman"/>
          <w:bCs/>
        </w:rPr>
        <w:t xml:space="preserve">(1)scB7 stage 10 embryo (left) which is just rebounding (few  Pros+ GMCs present), many delaminated neuroblasts (middle) that have not divided yet co-express both GFP and RFP suggesting a G2/M arrest, whereas the VNE plane (right) is comparable to wt. In C &amp; D "overlay" refers to the superimposition of all three channels, GFP, RFP and Pros. E) </w:t>
      </w:r>
      <w:proofErr w:type="gramStart"/>
      <w:r w:rsidRPr="009E04BF">
        <w:rPr>
          <w:rFonts w:ascii="Times New Roman" w:hAnsi="Times New Roman" w:cs="Times New Roman"/>
          <w:bCs/>
        </w:rPr>
        <w:t>A</w:t>
      </w:r>
      <w:proofErr w:type="gramEnd"/>
      <w:r w:rsidRPr="009E04BF">
        <w:rPr>
          <w:rFonts w:ascii="Times New Roman" w:hAnsi="Times New Roman" w:cs="Times New Roman"/>
          <w:bCs/>
        </w:rPr>
        <w:t xml:space="preserve"> model cartoon summarizing the phenotype of the delaminated cells in the deletion of ASC proneural genes.</w:t>
      </w:r>
    </w:p>
    <w:p w:rsidR="009E04BF" w:rsidRPr="009E04BF" w:rsidRDefault="009E04BF"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Default="009E04BF" w:rsidP="008C0F9F">
      <w:pPr>
        <w:jc w:val="both"/>
        <w:rPr>
          <w:rFonts w:ascii="Times New Roman" w:hAnsi="Times New Roman" w:cs="Times New Roman"/>
        </w:rPr>
      </w:pPr>
    </w:p>
    <w:p w:rsidR="00572CD3" w:rsidRDefault="00572CD3" w:rsidP="008C0F9F">
      <w:pPr>
        <w:jc w:val="both"/>
        <w:rPr>
          <w:rFonts w:ascii="Times New Roman" w:hAnsi="Times New Roman" w:cs="Times New Roman"/>
        </w:rPr>
      </w:pPr>
    </w:p>
    <w:p w:rsidR="00572CD3" w:rsidRPr="009E04BF" w:rsidRDefault="00572CD3"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Pr="009E04BF" w:rsidRDefault="00572CD3" w:rsidP="008C0F9F">
      <w:pPr>
        <w:jc w:val="both"/>
        <w:rPr>
          <w:rFonts w:ascii="Times New Roman" w:hAnsi="Times New Roman" w:cs="Times New Roman"/>
        </w:rPr>
      </w:pPr>
      <w:r>
        <w:rPr>
          <w:rFonts w:ascii="Times New Roman" w:hAnsi="Times New Roman" w:cs="Times New Roman"/>
          <w:noProof/>
          <w:lang w:val="en-PH" w:eastAsia="en-PH"/>
        </w:rPr>
        <w:lastRenderedPageBreak/>
        <w:drawing>
          <wp:inline distT="0" distB="0" distL="0" distR="0">
            <wp:extent cx="5274310" cy="611568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6115685"/>
                    </a:xfrm>
                    <a:prstGeom prst="rect">
                      <a:avLst/>
                    </a:prstGeom>
                  </pic:spPr>
                </pic:pic>
              </a:graphicData>
            </a:graphic>
          </wp:inline>
        </w:drawing>
      </w:r>
    </w:p>
    <w:p w:rsidR="009E04BF" w:rsidRPr="008C0F9F" w:rsidRDefault="009E04BF" w:rsidP="008C0F9F">
      <w:pPr>
        <w:spacing w:after="0"/>
        <w:jc w:val="both"/>
        <w:rPr>
          <w:rFonts w:ascii="Times New Roman" w:hAnsi="Times New Roman" w:cs="Times New Roman"/>
          <w:b/>
          <w:bCs/>
        </w:rPr>
      </w:pPr>
      <w:proofErr w:type="gramStart"/>
      <w:r w:rsidRPr="008C0F9F">
        <w:rPr>
          <w:rFonts w:ascii="Times New Roman" w:hAnsi="Times New Roman" w:cs="Times New Roman"/>
          <w:b/>
          <w:bCs/>
        </w:rPr>
        <w:t>Fig.</w:t>
      </w:r>
      <w:proofErr w:type="gramEnd"/>
      <w:r w:rsidRPr="008C0F9F">
        <w:rPr>
          <w:rFonts w:ascii="Times New Roman" w:hAnsi="Times New Roman" w:cs="Times New Roman"/>
          <w:b/>
          <w:bCs/>
        </w:rPr>
        <w:t xml:space="preserve"> S4. GMC expression of proneural targets is impaired in ASC mutants</w:t>
      </w:r>
      <w:r w:rsidR="008C0F9F">
        <w:rPr>
          <w:rFonts w:ascii="Times New Roman" w:hAnsi="Times New Roman" w:cs="Times New Roman"/>
          <w:b/>
          <w:bCs/>
        </w:rPr>
        <w:t>.</w:t>
      </w:r>
    </w:p>
    <w:p w:rsidR="009E04BF" w:rsidRPr="009E04BF" w:rsidRDefault="009E04BF" w:rsidP="008C0F9F">
      <w:pPr>
        <w:spacing w:after="0"/>
        <w:jc w:val="both"/>
        <w:rPr>
          <w:rFonts w:ascii="Times New Roman" w:hAnsi="Times New Roman" w:cs="Times New Roman"/>
        </w:rPr>
      </w:pPr>
      <w:r w:rsidRPr="009E04BF">
        <w:rPr>
          <w:rFonts w:ascii="Times New Roman" w:hAnsi="Times New Roman" w:cs="Times New Roman"/>
          <w:bCs/>
        </w:rPr>
        <w:t>A)</w:t>
      </w:r>
      <w:r w:rsidRPr="009E04BF">
        <w:rPr>
          <w:rFonts w:ascii="Times New Roman" w:hAnsi="Times New Roman" w:cs="Times New Roman"/>
        </w:rPr>
        <w:t xml:space="preserve"> </w:t>
      </w:r>
      <w:proofErr w:type="spellStart"/>
      <w:r w:rsidRPr="009E04BF">
        <w:rPr>
          <w:rFonts w:ascii="Times New Roman" w:hAnsi="Times New Roman" w:cs="Times New Roman"/>
        </w:rPr>
        <w:t>OliGFP</w:t>
      </w:r>
      <w:proofErr w:type="spellEnd"/>
      <w:r w:rsidRPr="009E04BF">
        <w:rPr>
          <w:rFonts w:ascii="Times New Roman" w:hAnsi="Times New Roman" w:cs="Times New Roman"/>
        </w:rPr>
        <w:t xml:space="preserve"> exhibits neuroblast and GMC expression in </w:t>
      </w:r>
      <w:proofErr w:type="spellStart"/>
      <w:r w:rsidRPr="009E04BF">
        <w:rPr>
          <w:rFonts w:ascii="Times New Roman" w:hAnsi="Times New Roman" w:cs="Times New Roman"/>
        </w:rPr>
        <w:t>wt</w:t>
      </w:r>
      <w:proofErr w:type="spellEnd"/>
      <w:r w:rsidRPr="009E04BF">
        <w:rPr>
          <w:rFonts w:ascii="Times New Roman" w:hAnsi="Times New Roman" w:cs="Times New Roman"/>
        </w:rPr>
        <w:t xml:space="preserve"> embryos. In </w:t>
      </w:r>
      <w:proofErr w:type="spellStart"/>
      <w:proofErr w:type="gramStart"/>
      <w:r w:rsidRPr="009E04BF">
        <w:rPr>
          <w:rFonts w:ascii="Times New Roman" w:hAnsi="Times New Roman" w:cs="Times New Roman"/>
        </w:rPr>
        <w:t>Dfsc</w:t>
      </w:r>
      <w:proofErr w:type="spellEnd"/>
      <w:r w:rsidRPr="009E04BF">
        <w:rPr>
          <w:rFonts w:ascii="Times New Roman" w:hAnsi="Times New Roman" w:cs="Times New Roman"/>
        </w:rPr>
        <w:t>(</w:t>
      </w:r>
      <w:proofErr w:type="gramEnd"/>
      <w:r w:rsidRPr="009E04BF">
        <w:rPr>
          <w:rFonts w:ascii="Times New Roman" w:hAnsi="Times New Roman" w:cs="Times New Roman"/>
        </w:rPr>
        <w:t xml:space="preserve">1)B57 after the stalling window </w:t>
      </w:r>
      <w:proofErr w:type="spellStart"/>
      <w:r w:rsidRPr="009E04BF">
        <w:rPr>
          <w:rFonts w:ascii="Times New Roman" w:hAnsi="Times New Roman" w:cs="Times New Roman"/>
        </w:rPr>
        <w:t>OliGFP</w:t>
      </w:r>
      <w:proofErr w:type="spellEnd"/>
      <w:r w:rsidRPr="009E04BF">
        <w:rPr>
          <w:rFonts w:ascii="Times New Roman" w:hAnsi="Times New Roman" w:cs="Times New Roman"/>
        </w:rPr>
        <w:t xml:space="preserve"> expression is restricted. B) </w:t>
      </w:r>
      <w:proofErr w:type="gramStart"/>
      <w:r w:rsidRPr="009E04BF">
        <w:rPr>
          <w:rFonts w:ascii="Times New Roman" w:hAnsi="Times New Roman" w:cs="Times New Roman"/>
        </w:rPr>
        <w:t>nerfin1GFP</w:t>
      </w:r>
      <w:proofErr w:type="gramEnd"/>
      <w:r w:rsidRPr="009E04BF">
        <w:rPr>
          <w:rFonts w:ascii="Times New Roman" w:hAnsi="Times New Roman" w:cs="Times New Roman"/>
        </w:rPr>
        <w:t xml:space="preserve"> is predominantly expressed in the GMC pool and shows restricted expression in </w:t>
      </w:r>
      <w:proofErr w:type="spellStart"/>
      <w:r w:rsidRPr="009E04BF">
        <w:rPr>
          <w:rFonts w:ascii="Times New Roman" w:hAnsi="Times New Roman" w:cs="Times New Roman"/>
        </w:rPr>
        <w:t>Dfsc</w:t>
      </w:r>
      <w:proofErr w:type="spellEnd"/>
      <w:r w:rsidRPr="009E04BF">
        <w:rPr>
          <w:rFonts w:ascii="Times New Roman" w:hAnsi="Times New Roman" w:cs="Times New Roman"/>
        </w:rPr>
        <w:t xml:space="preserve">(1)B57 embryos. The GFP in the </w:t>
      </w:r>
      <w:proofErr w:type="spellStart"/>
      <w:r w:rsidRPr="009E04BF">
        <w:rPr>
          <w:rFonts w:ascii="Times New Roman" w:hAnsi="Times New Roman" w:cs="Times New Roman"/>
        </w:rPr>
        <w:t>amnioserosa</w:t>
      </w:r>
      <w:proofErr w:type="spellEnd"/>
      <w:r w:rsidRPr="009E04BF">
        <w:rPr>
          <w:rFonts w:ascii="Times New Roman" w:hAnsi="Times New Roman" w:cs="Times New Roman"/>
        </w:rPr>
        <w:t xml:space="preserve"> (marked with *) is coming from the FM7, KrGAL4</w:t>
      </w:r>
      <w:proofErr w:type="gramStart"/>
      <w:r w:rsidRPr="009E04BF">
        <w:rPr>
          <w:rFonts w:ascii="Times New Roman" w:hAnsi="Times New Roman" w:cs="Times New Roman"/>
        </w:rPr>
        <w:t>,UASGFP</w:t>
      </w:r>
      <w:proofErr w:type="gramEnd"/>
      <w:r w:rsidRPr="009E04BF">
        <w:rPr>
          <w:rFonts w:ascii="Times New Roman" w:hAnsi="Times New Roman" w:cs="Times New Roman"/>
        </w:rPr>
        <w:t xml:space="preserve"> chromosome used to distinguish </w:t>
      </w:r>
      <w:proofErr w:type="spellStart"/>
      <w:r w:rsidRPr="009E04BF">
        <w:rPr>
          <w:rFonts w:ascii="Times New Roman" w:hAnsi="Times New Roman" w:cs="Times New Roman"/>
        </w:rPr>
        <w:t>wt</w:t>
      </w:r>
      <w:proofErr w:type="spellEnd"/>
      <w:r w:rsidRPr="009E04BF">
        <w:rPr>
          <w:rFonts w:ascii="Times New Roman" w:hAnsi="Times New Roman" w:cs="Times New Roman"/>
        </w:rPr>
        <w:t xml:space="preserve"> from mutant embryos. C) </w:t>
      </w:r>
      <w:proofErr w:type="spellStart"/>
      <w:proofErr w:type="gramStart"/>
      <w:r w:rsidRPr="009E04BF">
        <w:rPr>
          <w:rFonts w:ascii="Times New Roman" w:hAnsi="Times New Roman" w:cs="Times New Roman"/>
        </w:rPr>
        <w:t>tapGFP</w:t>
      </w:r>
      <w:proofErr w:type="spellEnd"/>
      <w:proofErr w:type="gramEnd"/>
      <w:r w:rsidRPr="009E04BF">
        <w:rPr>
          <w:rFonts w:ascii="Times New Roman" w:hAnsi="Times New Roman" w:cs="Times New Roman"/>
        </w:rPr>
        <w:t xml:space="preserve"> is normally expressed in many GMCs and in </w:t>
      </w:r>
      <w:proofErr w:type="spellStart"/>
      <w:r w:rsidRPr="009E04BF">
        <w:rPr>
          <w:rFonts w:ascii="Times New Roman" w:hAnsi="Times New Roman" w:cs="Times New Roman"/>
        </w:rPr>
        <w:t>Dfsc</w:t>
      </w:r>
      <w:proofErr w:type="spellEnd"/>
      <w:r w:rsidRPr="009E04BF">
        <w:rPr>
          <w:rFonts w:ascii="Times New Roman" w:hAnsi="Times New Roman" w:cs="Times New Roman"/>
        </w:rPr>
        <w:t xml:space="preserve">(1)B57 embryos its expression is not observed during stage 11. In all panels </w:t>
      </w:r>
      <w:r w:rsidRPr="009E04BF">
        <w:rPr>
          <w:rFonts w:ascii="Times New Roman" w:hAnsi="Times New Roman" w:cs="Times New Roman"/>
          <w:bCs/>
        </w:rPr>
        <w:t xml:space="preserve">"overlay" refers to the superimposition of all three channels, GFP, </w:t>
      </w:r>
      <w:proofErr w:type="spellStart"/>
      <w:r w:rsidRPr="009E04BF">
        <w:rPr>
          <w:rFonts w:ascii="Times New Roman" w:hAnsi="Times New Roman" w:cs="Times New Roman"/>
          <w:bCs/>
        </w:rPr>
        <w:t>Dpn</w:t>
      </w:r>
      <w:proofErr w:type="spellEnd"/>
      <w:r w:rsidRPr="009E04BF">
        <w:rPr>
          <w:rFonts w:ascii="Times New Roman" w:hAnsi="Times New Roman" w:cs="Times New Roman"/>
          <w:bCs/>
        </w:rPr>
        <w:t xml:space="preserve"> and Pros.</w:t>
      </w:r>
    </w:p>
    <w:p w:rsidR="009E04BF" w:rsidRPr="009E04BF" w:rsidRDefault="009E04BF"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Pr="009E04BF" w:rsidRDefault="009E04BF" w:rsidP="008C0F9F">
      <w:pPr>
        <w:jc w:val="both"/>
        <w:rPr>
          <w:rFonts w:ascii="Times New Roman" w:hAnsi="Times New Roman" w:cs="Times New Roman"/>
        </w:rPr>
      </w:pPr>
    </w:p>
    <w:p w:rsidR="009E04BF" w:rsidRPr="009E04BF" w:rsidRDefault="00572CD3" w:rsidP="008C0F9F">
      <w:pPr>
        <w:jc w:val="both"/>
        <w:rPr>
          <w:rFonts w:ascii="Times New Roman" w:hAnsi="Times New Roman" w:cs="Times New Roman"/>
        </w:rPr>
      </w:pPr>
      <w:r>
        <w:rPr>
          <w:rFonts w:ascii="Times New Roman" w:hAnsi="Times New Roman" w:cs="Times New Roman"/>
          <w:noProof/>
          <w:lang w:val="en-PH" w:eastAsia="en-PH"/>
        </w:rPr>
        <w:lastRenderedPageBreak/>
        <w:drawing>
          <wp:inline distT="0" distB="0" distL="0" distR="0">
            <wp:extent cx="5274310" cy="632904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6329045"/>
                    </a:xfrm>
                    <a:prstGeom prst="rect">
                      <a:avLst/>
                    </a:prstGeom>
                  </pic:spPr>
                </pic:pic>
              </a:graphicData>
            </a:graphic>
          </wp:inline>
        </w:drawing>
      </w:r>
    </w:p>
    <w:p w:rsidR="009E04BF" w:rsidRPr="009E04BF" w:rsidRDefault="009E04BF" w:rsidP="008C0F9F">
      <w:pPr>
        <w:jc w:val="both"/>
        <w:rPr>
          <w:rFonts w:ascii="Times New Roman" w:hAnsi="Times New Roman" w:cs="Times New Roman"/>
          <w:lang w:val="en-US"/>
        </w:rPr>
      </w:pPr>
      <w:r w:rsidRPr="008C0F9F">
        <w:rPr>
          <w:rFonts w:ascii="Times New Roman" w:hAnsi="Times New Roman" w:cs="Times New Roman"/>
          <w:b/>
        </w:rPr>
        <w:t xml:space="preserve">Fig.S5 A study of several neuroblast markers reveals the presence of </w:t>
      </w:r>
      <w:r w:rsidR="00EB195E">
        <w:rPr>
          <w:rFonts w:ascii="Times New Roman" w:hAnsi="Times New Roman" w:cs="Times New Roman"/>
          <w:b/>
        </w:rPr>
        <w:t xml:space="preserve">delaminated </w:t>
      </w:r>
      <w:r w:rsidRPr="008C0F9F">
        <w:rPr>
          <w:rFonts w:ascii="Times New Roman" w:hAnsi="Times New Roman" w:cs="Times New Roman"/>
          <w:b/>
        </w:rPr>
        <w:t>ASC mutant NBs.</w:t>
      </w:r>
      <w:r w:rsidRPr="009E04BF">
        <w:rPr>
          <w:rFonts w:ascii="Times New Roman" w:hAnsi="Times New Roman" w:cs="Times New Roman"/>
        </w:rPr>
        <w:t xml:space="preserve"> </w:t>
      </w:r>
      <w:r w:rsidRPr="009E04BF">
        <w:rPr>
          <w:rFonts w:ascii="Times New Roman" w:hAnsi="Times New Roman" w:cs="Times New Roman"/>
          <w:lang w:val="en-US"/>
        </w:rPr>
        <w:t xml:space="preserve">A) Stage 9 embryos at the beginning of S2 imaged with </w:t>
      </w:r>
      <w:proofErr w:type="spellStart"/>
      <w:r w:rsidRPr="009E04BF">
        <w:rPr>
          <w:rFonts w:ascii="Times New Roman" w:hAnsi="Times New Roman" w:cs="Times New Roman"/>
          <w:lang w:val="en-US"/>
        </w:rPr>
        <w:t>Mirr</w:t>
      </w:r>
      <w:proofErr w:type="spellEnd"/>
      <w:r w:rsidRPr="009E04BF">
        <w:rPr>
          <w:rFonts w:ascii="Times New Roman" w:hAnsi="Times New Roman" w:cs="Times New Roman"/>
          <w:lang w:val="en-US"/>
        </w:rPr>
        <w:t xml:space="preserve">, NRT and </w:t>
      </w:r>
      <w:proofErr w:type="spellStart"/>
      <w:r w:rsidRPr="009E04BF">
        <w:rPr>
          <w:rFonts w:ascii="Times New Roman" w:hAnsi="Times New Roman" w:cs="Times New Roman"/>
          <w:lang w:val="en-US"/>
        </w:rPr>
        <w:t>Hb</w:t>
      </w:r>
      <w:proofErr w:type="spellEnd"/>
      <w:r w:rsidRPr="009E04BF">
        <w:rPr>
          <w:rFonts w:ascii="Times New Roman" w:hAnsi="Times New Roman" w:cs="Times New Roman"/>
          <w:lang w:val="en-US"/>
        </w:rPr>
        <w:t xml:space="preserve">. In the </w:t>
      </w:r>
      <w:proofErr w:type="spellStart"/>
      <w:r w:rsidRPr="009E04BF">
        <w:rPr>
          <w:rFonts w:ascii="Times New Roman" w:hAnsi="Times New Roman" w:cs="Times New Roman"/>
          <w:lang w:val="en-US"/>
        </w:rPr>
        <w:t>wt</w:t>
      </w:r>
      <w:proofErr w:type="spellEnd"/>
      <w:r w:rsidRPr="009E04BF">
        <w:rPr>
          <w:rFonts w:ascii="Times New Roman" w:hAnsi="Times New Roman" w:cs="Times New Roman"/>
          <w:lang w:val="en-US"/>
        </w:rPr>
        <w:t xml:space="preserve">, NB3-2 and NB5-3 are at a different level above this plane and are shown by dotted outlines. In the B57 embryo (two different focal planes of the same embryo are shown) the10 S1 NBs can be identified. Of note the MP2, not lettered-in, is under the delaminating 2-2. B) </w:t>
      </w:r>
      <w:proofErr w:type="spellStart"/>
      <w:r w:rsidRPr="009E04BF">
        <w:rPr>
          <w:rFonts w:ascii="Times New Roman" w:hAnsi="Times New Roman" w:cs="Times New Roman"/>
          <w:lang w:val="en-US"/>
        </w:rPr>
        <w:t>Dpn</w:t>
      </w:r>
      <w:proofErr w:type="spellEnd"/>
      <w:r w:rsidRPr="009E04BF">
        <w:rPr>
          <w:rFonts w:ascii="Times New Roman" w:hAnsi="Times New Roman" w:cs="Times New Roman"/>
          <w:lang w:val="en-US"/>
        </w:rPr>
        <w:t xml:space="preserve">, </w:t>
      </w:r>
      <w:proofErr w:type="spellStart"/>
      <w:r w:rsidRPr="009E04BF">
        <w:rPr>
          <w:rFonts w:ascii="Times New Roman" w:hAnsi="Times New Roman" w:cs="Times New Roman"/>
          <w:lang w:val="en-US"/>
        </w:rPr>
        <w:t>En</w:t>
      </w:r>
      <w:proofErr w:type="spellEnd"/>
      <w:r w:rsidRPr="009E04BF">
        <w:rPr>
          <w:rFonts w:ascii="Times New Roman" w:hAnsi="Times New Roman" w:cs="Times New Roman"/>
          <w:lang w:val="en-US"/>
        </w:rPr>
        <w:t xml:space="preserve">, </w:t>
      </w:r>
      <w:proofErr w:type="spellStart"/>
      <w:r w:rsidRPr="009E04BF">
        <w:rPr>
          <w:rFonts w:ascii="Times New Roman" w:hAnsi="Times New Roman" w:cs="Times New Roman"/>
          <w:lang w:val="en-US"/>
        </w:rPr>
        <w:t>Hb</w:t>
      </w:r>
      <w:proofErr w:type="spellEnd"/>
      <w:r w:rsidRPr="009E04BF">
        <w:rPr>
          <w:rFonts w:ascii="Times New Roman" w:hAnsi="Times New Roman" w:cs="Times New Roman"/>
          <w:lang w:val="en-US"/>
        </w:rPr>
        <w:t xml:space="preserve"> staining reveals that most NBs are present in the B57 st.9. The </w:t>
      </w:r>
      <w:proofErr w:type="spellStart"/>
      <w:r w:rsidRPr="009E04BF">
        <w:rPr>
          <w:rFonts w:ascii="Times New Roman" w:hAnsi="Times New Roman" w:cs="Times New Roman"/>
          <w:lang w:val="en-US"/>
        </w:rPr>
        <w:t>En</w:t>
      </w:r>
      <w:proofErr w:type="spellEnd"/>
      <w:r w:rsidRPr="009E04BF">
        <w:rPr>
          <w:rFonts w:ascii="Times New Roman" w:hAnsi="Times New Roman" w:cs="Times New Roman"/>
          <w:lang w:val="en-US"/>
        </w:rPr>
        <w:t xml:space="preserve">+ NB7-1 and 7-4 marks in the middle panel show the assumed position of these neuroblasts, which due to </w:t>
      </w:r>
      <w:proofErr w:type="spellStart"/>
      <w:r w:rsidRPr="009E04BF">
        <w:rPr>
          <w:rFonts w:ascii="Times New Roman" w:hAnsi="Times New Roman" w:cs="Times New Roman"/>
          <w:lang w:val="en-US"/>
        </w:rPr>
        <w:t>Hb</w:t>
      </w:r>
      <w:proofErr w:type="spellEnd"/>
      <w:r w:rsidRPr="009E04BF">
        <w:rPr>
          <w:rFonts w:ascii="Times New Roman" w:hAnsi="Times New Roman" w:cs="Times New Roman"/>
          <w:lang w:val="en-US"/>
        </w:rPr>
        <w:t xml:space="preserve"> negativity cannot be identified. Note in the later stage 9/10 the appearance of </w:t>
      </w:r>
      <w:proofErr w:type="spellStart"/>
      <w:r w:rsidRPr="009E04BF">
        <w:rPr>
          <w:rFonts w:ascii="Times New Roman" w:hAnsi="Times New Roman" w:cs="Times New Roman"/>
          <w:lang w:val="en-US"/>
        </w:rPr>
        <w:t>Hb</w:t>
      </w:r>
      <w:proofErr w:type="spellEnd"/>
      <w:r w:rsidRPr="009E04BF">
        <w:rPr>
          <w:rFonts w:ascii="Times New Roman" w:hAnsi="Times New Roman" w:cs="Times New Roman"/>
          <w:lang w:val="en-US"/>
        </w:rPr>
        <w:t>/</w:t>
      </w:r>
      <w:proofErr w:type="spellStart"/>
      <w:r w:rsidRPr="009E04BF">
        <w:rPr>
          <w:rFonts w:ascii="Times New Roman" w:hAnsi="Times New Roman" w:cs="Times New Roman"/>
          <w:lang w:val="en-US"/>
        </w:rPr>
        <w:t>En</w:t>
      </w:r>
      <w:proofErr w:type="spellEnd"/>
      <w:r w:rsidRPr="009E04BF">
        <w:rPr>
          <w:rFonts w:ascii="Times New Roman" w:hAnsi="Times New Roman" w:cs="Times New Roman"/>
          <w:lang w:val="en-US"/>
        </w:rPr>
        <w:t xml:space="preserve"> NBs. C) </w:t>
      </w:r>
      <w:proofErr w:type="spellStart"/>
      <w:r w:rsidRPr="009E04BF">
        <w:rPr>
          <w:rFonts w:ascii="Times New Roman" w:hAnsi="Times New Roman" w:cs="Times New Roman"/>
          <w:lang w:val="en-US"/>
        </w:rPr>
        <w:t>wt</w:t>
      </w:r>
      <w:proofErr w:type="spellEnd"/>
      <w:r w:rsidRPr="009E04BF">
        <w:rPr>
          <w:rFonts w:ascii="Times New Roman" w:hAnsi="Times New Roman" w:cs="Times New Roman"/>
          <w:lang w:val="en-US"/>
        </w:rPr>
        <w:t xml:space="preserve"> and </w:t>
      </w:r>
      <w:proofErr w:type="spellStart"/>
      <w:r w:rsidRPr="009E04BF">
        <w:rPr>
          <w:rFonts w:ascii="Times New Roman" w:hAnsi="Times New Roman" w:cs="Times New Roman"/>
          <w:lang w:val="en-US"/>
        </w:rPr>
        <w:t>Df</w:t>
      </w:r>
      <w:proofErr w:type="spellEnd"/>
      <w:r w:rsidRPr="009E04BF">
        <w:rPr>
          <w:rFonts w:ascii="Times New Roman" w:hAnsi="Times New Roman" w:cs="Times New Roman"/>
          <w:lang w:val="en-US"/>
        </w:rPr>
        <w:t xml:space="preserve">(1)260.1;snailGFP embryos stained with GFP, </w:t>
      </w:r>
      <w:proofErr w:type="spellStart"/>
      <w:r w:rsidRPr="009E04BF">
        <w:rPr>
          <w:rFonts w:ascii="Times New Roman" w:hAnsi="Times New Roman" w:cs="Times New Roman"/>
          <w:lang w:val="en-US"/>
        </w:rPr>
        <w:t>En</w:t>
      </w:r>
      <w:proofErr w:type="spellEnd"/>
      <w:r w:rsidRPr="009E04BF">
        <w:rPr>
          <w:rFonts w:ascii="Times New Roman" w:hAnsi="Times New Roman" w:cs="Times New Roman"/>
          <w:lang w:val="en-US"/>
        </w:rPr>
        <w:t xml:space="preserve"> and </w:t>
      </w:r>
      <w:proofErr w:type="spellStart"/>
      <w:r w:rsidRPr="009E04BF">
        <w:rPr>
          <w:rFonts w:ascii="Times New Roman" w:hAnsi="Times New Roman" w:cs="Times New Roman"/>
          <w:lang w:val="en-US"/>
        </w:rPr>
        <w:t>Dpn</w:t>
      </w:r>
      <w:proofErr w:type="spellEnd"/>
      <w:r w:rsidRPr="009E04BF">
        <w:rPr>
          <w:rFonts w:ascii="Times New Roman" w:hAnsi="Times New Roman" w:cs="Times New Roman"/>
          <w:lang w:val="en-US"/>
        </w:rPr>
        <w:t xml:space="preserve">. </w:t>
      </w:r>
      <w:proofErr w:type="spellStart"/>
      <w:r w:rsidRPr="009E04BF">
        <w:rPr>
          <w:rFonts w:ascii="Times New Roman" w:hAnsi="Times New Roman" w:cs="Times New Roman"/>
          <w:lang w:val="en-US"/>
        </w:rPr>
        <w:t>Sna</w:t>
      </w:r>
      <w:proofErr w:type="spellEnd"/>
      <w:r w:rsidRPr="009E04BF">
        <w:rPr>
          <w:rFonts w:ascii="Times New Roman" w:hAnsi="Times New Roman" w:cs="Times New Roman"/>
          <w:lang w:val="en-US"/>
        </w:rPr>
        <w:t xml:space="preserve"> staining reveals the presumptive presence of NB7-1 and 7-4 in the mutant st.10, amongst other neuroblasts. At </w:t>
      </w:r>
      <w:proofErr w:type="spellStart"/>
      <w:r w:rsidRPr="009E04BF">
        <w:rPr>
          <w:rFonts w:ascii="Times New Roman" w:hAnsi="Times New Roman" w:cs="Times New Roman"/>
          <w:lang w:val="en-US"/>
        </w:rPr>
        <w:t>st</w:t>
      </w:r>
      <w:proofErr w:type="spellEnd"/>
      <w:r w:rsidRPr="009E04BF">
        <w:rPr>
          <w:rFonts w:ascii="Times New Roman" w:hAnsi="Times New Roman" w:cs="Times New Roman"/>
          <w:lang w:val="en-US"/>
        </w:rPr>
        <w:t xml:space="preserve"> 9, </w:t>
      </w:r>
      <w:proofErr w:type="spellStart"/>
      <w:r w:rsidRPr="009E04BF">
        <w:rPr>
          <w:rFonts w:ascii="Times New Roman" w:hAnsi="Times New Roman" w:cs="Times New Roman"/>
          <w:lang w:val="en-US"/>
        </w:rPr>
        <w:t>Sna</w:t>
      </w:r>
      <w:proofErr w:type="spellEnd"/>
      <w:r w:rsidRPr="009E04BF">
        <w:rPr>
          <w:rFonts w:ascii="Times New Roman" w:hAnsi="Times New Roman" w:cs="Times New Roman"/>
          <w:lang w:val="en-US"/>
        </w:rPr>
        <w:t xml:space="preserve"> expression is still incomplete in the mutant at the NB level shown. D) B57 mutant NB1-1 and 2-5 express Odd-GFP robustly. E) Mirror-GFP in st.10 marks the most dorsally positioned GP and in close proximity </w:t>
      </w:r>
      <w:proofErr w:type="gramStart"/>
      <w:r w:rsidRPr="009E04BF">
        <w:rPr>
          <w:rFonts w:ascii="Times New Roman" w:hAnsi="Times New Roman" w:cs="Times New Roman"/>
          <w:lang w:val="en-US"/>
        </w:rPr>
        <w:t>to  NB2</w:t>
      </w:r>
      <w:proofErr w:type="gramEnd"/>
      <w:r w:rsidRPr="009E04BF">
        <w:rPr>
          <w:rFonts w:ascii="Times New Roman" w:hAnsi="Times New Roman" w:cs="Times New Roman"/>
          <w:lang w:val="en-US"/>
        </w:rPr>
        <w:t xml:space="preserve">-5. Mutant GPs express Repo in most </w:t>
      </w:r>
      <w:proofErr w:type="spellStart"/>
      <w:r w:rsidRPr="009E04BF">
        <w:rPr>
          <w:rFonts w:ascii="Times New Roman" w:hAnsi="Times New Roman" w:cs="Times New Roman"/>
          <w:lang w:val="en-US"/>
        </w:rPr>
        <w:t>neuromeres</w:t>
      </w:r>
      <w:proofErr w:type="spellEnd"/>
      <w:r w:rsidRPr="009E04BF">
        <w:rPr>
          <w:rFonts w:ascii="Times New Roman" w:hAnsi="Times New Roman" w:cs="Times New Roman"/>
          <w:lang w:val="en-US"/>
        </w:rPr>
        <w:t xml:space="preserve"> in st.10/11 mutant embryos after the NB </w:t>
      </w:r>
      <w:proofErr w:type="spellStart"/>
      <w:r w:rsidRPr="009E04BF">
        <w:rPr>
          <w:rFonts w:ascii="Times New Roman" w:hAnsi="Times New Roman" w:cs="Times New Roman"/>
          <w:lang w:val="en-US"/>
        </w:rPr>
        <w:t>Dpn</w:t>
      </w:r>
      <w:proofErr w:type="spellEnd"/>
      <w:r w:rsidRPr="009E04BF">
        <w:rPr>
          <w:rFonts w:ascii="Times New Roman" w:hAnsi="Times New Roman" w:cs="Times New Roman"/>
          <w:lang w:val="en-US"/>
        </w:rPr>
        <w:t xml:space="preserve"> rebound. F) Odd-GFP in </w:t>
      </w:r>
      <w:proofErr w:type="spellStart"/>
      <w:r w:rsidRPr="009E04BF">
        <w:rPr>
          <w:rFonts w:ascii="Times New Roman" w:hAnsi="Times New Roman" w:cs="Times New Roman"/>
          <w:lang w:val="en-US"/>
        </w:rPr>
        <w:t>wt</w:t>
      </w:r>
      <w:proofErr w:type="spellEnd"/>
      <w:r w:rsidRPr="009E04BF">
        <w:rPr>
          <w:rFonts w:ascii="Times New Roman" w:hAnsi="Times New Roman" w:cs="Times New Roman"/>
          <w:lang w:val="en-US"/>
        </w:rPr>
        <w:t xml:space="preserve"> st.10 </w:t>
      </w:r>
      <w:r w:rsidRPr="009E04BF">
        <w:rPr>
          <w:rFonts w:ascii="Times New Roman" w:hAnsi="Times New Roman" w:cs="Times New Roman"/>
          <w:lang w:val="en-US"/>
        </w:rPr>
        <w:lastRenderedPageBreak/>
        <w:t xml:space="preserve">embryos marks the midline precursor MP1 and the MP2. In mutant B57 st.10 only the MP1 can be seen by Odd positivity. G) St.11 embryos have progressed in the temporal cascade and NBs start losing Kr expression. In the B57 mutant, st.11 NBs also </w:t>
      </w:r>
      <w:proofErr w:type="gramStart"/>
      <w:r w:rsidRPr="009E04BF">
        <w:rPr>
          <w:rFonts w:ascii="Times New Roman" w:hAnsi="Times New Roman" w:cs="Times New Roman"/>
          <w:lang w:val="en-US"/>
        </w:rPr>
        <w:t>start</w:t>
      </w:r>
      <w:proofErr w:type="gramEnd"/>
      <w:r w:rsidRPr="009E04BF">
        <w:rPr>
          <w:rFonts w:ascii="Times New Roman" w:hAnsi="Times New Roman" w:cs="Times New Roman"/>
          <w:lang w:val="en-US"/>
        </w:rPr>
        <w:t xml:space="preserve"> phasing out Kr albeit with a delay. In </w:t>
      </w:r>
      <w:proofErr w:type="spellStart"/>
      <w:r w:rsidRPr="009E04BF">
        <w:rPr>
          <w:rFonts w:ascii="Times New Roman" w:hAnsi="Times New Roman" w:cs="Times New Roman"/>
          <w:lang w:val="en-US"/>
        </w:rPr>
        <w:t>st.</w:t>
      </w:r>
      <w:proofErr w:type="spellEnd"/>
      <w:r w:rsidRPr="009E04BF">
        <w:rPr>
          <w:rFonts w:ascii="Times New Roman" w:hAnsi="Times New Roman" w:cs="Times New Roman"/>
          <w:lang w:val="en-US"/>
        </w:rPr>
        <w:t xml:space="preserve"> 14 many </w:t>
      </w:r>
      <w:proofErr w:type="spellStart"/>
      <w:r w:rsidRPr="009E04BF">
        <w:rPr>
          <w:rFonts w:ascii="Times New Roman" w:hAnsi="Times New Roman" w:cs="Times New Roman"/>
          <w:lang w:val="en-US"/>
        </w:rPr>
        <w:t>wt</w:t>
      </w:r>
      <w:proofErr w:type="spellEnd"/>
      <w:r w:rsidRPr="009E04BF">
        <w:rPr>
          <w:rFonts w:ascii="Times New Roman" w:hAnsi="Times New Roman" w:cs="Times New Roman"/>
          <w:lang w:val="en-US"/>
        </w:rPr>
        <w:t xml:space="preserve"> and B57 NBs express </w:t>
      </w:r>
      <w:proofErr w:type="spellStart"/>
      <w:r w:rsidRPr="009E04BF">
        <w:rPr>
          <w:rFonts w:ascii="Times New Roman" w:hAnsi="Times New Roman" w:cs="Times New Roman"/>
          <w:lang w:val="en-US"/>
        </w:rPr>
        <w:t>grainyhead</w:t>
      </w:r>
      <w:proofErr w:type="spellEnd"/>
      <w:r w:rsidRPr="009E04BF">
        <w:rPr>
          <w:rFonts w:ascii="Times New Roman" w:hAnsi="Times New Roman" w:cs="Times New Roman"/>
          <w:lang w:val="en-US"/>
        </w:rPr>
        <w:t xml:space="preserve"> (</w:t>
      </w:r>
      <w:proofErr w:type="spellStart"/>
      <w:r w:rsidRPr="009E04BF">
        <w:rPr>
          <w:rFonts w:ascii="Times New Roman" w:hAnsi="Times New Roman" w:cs="Times New Roman"/>
          <w:lang w:val="en-US"/>
        </w:rPr>
        <w:t>Grh</w:t>
      </w:r>
      <w:proofErr w:type="spellEnd"/>
      <w:r w:rsidRPr="009E04BF">
        <w:rPr>
          <w:rFonts w:ascii="Times New Roman" w:hAnsi="Times New Roman" w:cs="Times New Roman"/>
          <w:lang w:val="en-US"/>
        </w:rPr>
        <w:t xml:space="preserve">), suggesting that they completed the temporal series of TF expression. </w:t>
      </w:r>
      <w:proofErr w:type="spellStart"/>
      <w:r w:rsidRPr="009E04BF">
        <w:rPr>
          <w:rFonts w:ascii="Times New Roman" w:hAnsi="Times New Roman" w:cs="Times New Roman"/>
          <w:lang w:val="en-US"/>
        </w:rPr>
        <w:t>Grh</w:t>
      </w:r>
      <w:proofErr w:type="spellEnd"/>
      <w:r w:rsidRPr="009E04BF">
        <w:rPr>
          <w:rFonts w:ascii="Times New Roman" w:hAnsi="Times New Roman" w:cs="Times New Roman"/>
          <w:lang w:val="en-US"/>
        </w:rPr>
        <w:t xml:space="preserve"> is also strongly expressed in the epidermis.</w:t>
      </w:r>
    </w:p>
    <w:p w:rsidR="009E04BF" w:rsidRDefault="009E04BF" w:rsidP="008C0F9F">
      <w:pPr>
        <w:jc w:val="both"/>
        <w:rPr>
          <w:rFonts w:ascii="Times New Roman" w:hAnsi="Times New Roman" w:cs="Times New Roman"/>
        </w:rPr>
      </w:pPr>
    </w:p>
    <w:p w:rsidR="00572CD3" w:rsidRPr="009E04BF" w:rsidRDefault="00572CD3" w:rsidP="008C0F9F">
      <w:pPr>
        <w:jc w:val="both"/>
        <w:rPr>
          <w:rFonts w:ascii="Times New Roman" w:hAnsi="Times New Roman" w:cs="Times New Roman"/>
        </w:rPr>
      </w:pPr>
    </w:p>
    <w:p w:rsidR="009E04BF" w:rsidRPr="009E04BF" w:rsidRDefault="00572CD3" w:rsidP="008C0F9F">
      <w:pPr>
        <w:jc w:val="both"/>
        <w:rPr>
          <w:rFonts w:ascii="Times New Roman" w:hAnsi="Times New Roman" w:cs="Times New Roman"/>
        </w:rPr>
      </w:pPr>
      <w:r>
        <w:rPr>
          <w:rFonts w:ascii="Times New Roman" w:hAnsi="Times New Roman" w:cs="Times New Roman"/>
          <w:noProof/>
          <w:lang w:val="en-PH" w:eastAsia="en-PH"/>
        </w:rPr>
        <w:lastRenderedPageBreak/>
        <w:drawing>
          <wp:inline distT="0" distB="0" distL="0" distR="0">
            <wp:extent cx="5274310" cy="74549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7454900"/>
                    </a:xfrm>
                    <a:prstGeom prst="rect">
                      <a:avLst/>
                    </a:prstGeom>
                  </pic:spPr>
                </pic:pic>
              </a:graphicData>
            </a:graphic>
          </wp:inline>
        </w:drawing>
      </w:r>
    </w:p>
    <w:p w:rsidR="009E04BF" w:rsidRPr="009E04BF" w:rsidRDefault="009E04BF" w:rsidP="008C0F9F">
      <w:pPr>
        <w:jc w:val="both"/>
        <w:rPr>
          <w:rFonts w:ascii="Times New Roman" w:hAnsi="Times New Roman" w:cs="Times New Roman"/>
        </w:rPr>
      </w:pPr>
      <w:proofErr w:type="gramStart"/>
      <w:r w:rsidRPr="008C0F9F">
        <w:rPr>
          <w:rFonts w:ascii="Times New Roman" w:hAnsi="Times New Roman" w:cs="Times New Roman"/>
          <w:b/>
          <w:bCs/>
        </w:rPr>
        <w:t>Fig.</w:t>
      </w:r>
      <w:proofErr w:type="gramEnd"/>
      <w:r w:rsidRPr="008C0F9F">
        <w:rPr>
          <w:rFonts w:ascii="Times New Roman" w:hAnsi="Times New Roman" w:cs="Times New Roman"/>
          <w:b/>
          <w:bCs/>
        </w:rPr>
        <w:t xml:space="preserve"> S6. Depletion of the glia and neuronal populations in ASC mutants results in severe axonal defects.</w:t>
      </w:r>
      <w:r w:rsidRPr="009E04BF">
        <w:rPr>
          <w:rFonts w:ascii="Times New Roman" w:hAnsi="Times New Roman" w:cs="Times New Roman"/>
          <w:bCs/>
        </w:rPr>
        <w:t xml:space="preserve"> A) Stage 16 </w:t>
      </w:r>
      <w:proofErr w:type="spellStart"/>
      <w:proofErr w:type="gramStart"/>
      <w:r w:rsidRPr="009E04BF">
        <w:rPr>
          <w:rFonts w:ascii="Times New Roman" w:hAnsi="Times New Roman" w:cs="Times New Roman"/>
          <w:bCs/>
        </w:rPr>
        <w:t>Df</w:t>
      </w:r>
      <w:proofErr w:type="spellEnd"/>
      <w:r w:rsidRPr="009E04BF">
        <w:rPr>
          <w:rFonts w:ascii="Times New Roman" w:hAnsi="Times New Roman" w:cs="Times New Roman"/>
          <w:bCs/>
        </w:rPr>
        <w:t>(</w:t>
      </w:r>
      <w:proofErr w:type="gramEnd"/>
      <w:r w:rsidRPr="009E04BF">
        <w:rPr>
          <w:rFonts w:ascii="Times New Roman" w:hAnsi="Times New Roman" w:cs="Times New Roman"/>
          <w:bCs/>
        </w:rPr>
        <w:t xml:space="preserve">1)scB57 embryos, stained with </w:t>
      </w:r>
      <w:proofErr w:type="spellStart"/>
      <w:r w:rsidRPr="009E04BF">
        <w:rPr>
          <w:rFonts w:ascii="Times New Roman" w:hAnsi="Times New Roman" w:cs="Times New Roman"/>
          <w:bCs/>
        </w:rPr>
        <w:t>FasII</w:t>
      </w:r>
      <w:proofErr w:type="spellEnd"/>
      <w:r w:rsidRPr="009E04BF">
        <w:rPr>
          <w:rFonts w:ascii="Times New Roman" w:hAnsi="Times New Roman" w:cs="Times New Roman"/>
          <w:bCs/>
        </w:rPr>
        <w:t xml:space="preserve">, BP102 and </w:t>
      </w:r>
      <w:proofErr w:type="spellStart"/>
      <w:r w:rsidRPr="009E04BF">
        <w:rPr>
          <w:rFonts w:ascii="Times New Roman" w:hAnsi="Times New Roman" w:cs="Times New Roman"/>
          <w:bCs/>
        </w:rPr>
        <w:t>Futsch</w:t>
      </w:r>
      <w:proofErr w:type="spellEnd"/>
      <w:r w:rsidRPr="009E04BF">
        <w:rPr>
          <w:rFonts w:ascii="Times New Roman" w:hAnsi="Times New Roman" w:cs="Times New Roman"/>
          <w:bCs/>
        </w:rPr>
        <w:t>/22C10 display extensive neuronal hypoplasia. Note the complete lack of the longitudinal VNC tracts (</w:t>
      </w:r>
      <w:proofErr w:type="spellStart"/>
      <w:r w:rsidRPr="009E04BF">
        <w:rPr>
          <w:rFonts w:ascii="Times New Roman" w:hAnsi="Times New Roman" w:cs="Times New Roman"/>
          <w:bCs/>
        </w:rPr>
        <w:t>FasII</w:t>
      </w:r>
      <w:proofErr w:type="spellEnd"/>
      <w:r w:rsidRPr="009E04BF">
        <w:rPr>
          <w:rFonts w:ascii="Times New Roman" w:hAnsi="Times New Roman" w:cs="Times New Roman"/>
          <w:bCs/>
        </w:rPr>
        <w:t xml:space="preserve"> and BP102 ventral views, left panels), the defects in intersegmental and the segmental nerve development and pathfinding (</w:t>
      </w:r>
      <w:proofErr w:type="spellStart"/>
      <w:r w:rsidRPr="009E04BF">
        <w:rPr>
          <w:rFonts w:ascii="Times New Roman" w:hAnsi="Times New Roman" w:cs="Times New Roman"/>
          <w:bCs/>
        </w:rPr>
        <w:t>FasII</w:t>
      </w:r>
      <w:proofErr w:type="spellEnd"/>
      <w:r w:rsidRPr="009E04BF">
        <w:rPr>
          <w:rFonts w:ascii="Times New Roman" w:hAnsi="Times New Roman" w:cs="Times New Roman"/>
          <w:bCs/>
        </w:rPr>
        <w:t xml:space="preserve"> sagittal, top right panels) and the tightly apposed bilateral neuronal populations in the VNC </w:t>
      </w:r>
      <w:proofErr w:type="spellStart"/>
      <w:r w:rsidRPr="009E04BF">
        <w:rPr>
          <w:rFonts w:ascii="Times New Roman" w:hAnsi="Times New Roman" w:cs="Times New Roman"/>
          <w:bCs/>
        </w:rPr>
        <w:t>neuromeres</w:t>
      </w:r>
      <w:proofErr w:type="spellEnd"/>
      <w:r w:rsidRPr="009E04BF">
        <w:rPr>
          <w:rFonts w:ascii="Times New Roman" w:hAnsi="Times New Roman" w:cs="Times New Roman"/>
          <w:bCs/>
        </w:rPr>
        <w:t xml:space="preserve"> suggestive of incomplete midline function and production of repulsion cues (22C10 ventral </w:t>
      </w:r>
      <w:r w:rsidRPr="009E04BF">
        <w:rPr>
          <w:rFonts w:ascii="Times New Roman" w:hAnsi="Times New Roman" w:cs="Times New Roman"/>
          <w:bCs/>
        </w:rPr>
        <w:lastRenderedPageBreak/>
        <w:t xml:space="preserve">view, bottom right panels). B) Repo (glia) and Hey (early neuron subset) staining reveal a severe loss in differentiated cell populations. C) The vMP2/dMP2 progeny of MP2 </w:t>
      </w:r>
      <w:proofErr w:type="spellStart"/>
      <w:r w:rsidRPr="009E04BF">
        <w:rPr>
          <w:rFonts w:ascii="Times New Roman" w:hAnsi="Times New Roman" w:cs="Times New Roman"/>
          <w:bCs/>
        </w:rPr>
        <w:t>can not</w:t>
      </w:r>
      <w:proofErr w:type="spellEnd"/>
      <w:r w:rsidRPr="009E04BF">
        <w:rPr>
          <w:rFonts w:ascii="Times New Roman" w:hAnsi="Times New Roman" w:cs="Times New Roman"/>
          <w:bCs/>
        </w:rPr>
        <w:t xml:space="preserve"> be identified with Odd/</w:t>
      </w:r>
      <w:proofErr w:type="spellStart"/>
      <w:r w:rsidRPr="009E04BF">
        <w:rPr>
          <w:rFonts w:ascii="Times New Roman" w:hAnsi="Times New Roman" w:cs="Times New Roman"/>
          <w:bCs/>
        </w:rPr>
        <w:t>Hb</w:t>
      </w:r>
      <w:proofErr w:type="spellEnd"/>
      <w:r w:rsidRPr="009E04BF">
        <w:rPr>
          <w:rFonts w:ascii="Times New Roman" w:hAnsi="Times New Roman" w:cs="Times New Roman"/>
          <w:bCs/>
        </w:rPr>
        <w:t xml:space="preserve"> in stage 13 embryos. </w:t>
      </w:r>
      <w:proofErr w:type="gramStart"/>
      <w:r w:rsidRPr="009E04BF">
        <w:rPr>
          <w:rFonts w:ascii="Times New Roman" w:hAnsi="Times New Roman" w:cs="Times New Roman"/>
          <w:bCs/>
        </w:rPr>
        <w:t>dMP2</w:t>
      </w:r>
      <w:proofErr w:type="gramEnd"/>
      <w:r w:rsidRPr="009E04BF">
        <w:rPr>
          <w:rFonts w:ascii="Times New Roman" w:hAnsi="Times New Roman" w:cs="Times New Roman"/>
          <w:bCs/>
        </w:rPr>
        <w:t xml:space="preserve"> is normally </w:t>
      </w:r>
      <w:proofErr w:type="spellStart"/>
      <w:r w:rsidRPr="009E04BF">
        <w:rPr>
          <w:rFonts w:ascii="Times New Roman" w:hAnsi="Times New Roman" w:cs="Times New Roman"/>
          <w:bCs/>
        </w:rPr>
        <w:t>Hb</w:t>
      </w:r>
      <w:proofErr w:type="spellEnd"/>
      <w:r w:rsidRPr="009E04BF">
        <w:rPr>
          <w:rFonts w:ascii="Times New Roman" w:hAnsi="Times New Roman" w:cs="Times New Roman"/>
          <w:bCs/>
        </w:rPr>
        <w:t xml:space="preserve">/Odd-positive, whereas vMP2 is </w:t>
      </w:r>
      <w:proofErr w:type="spellStart"/>
      <w:r w:rsidRPr="009E04BF">
        <w:rPr>
          <w:rFonts w:ascii="Times New Roman" w:hAnsi="Times New Roman" w:cs="Times New Roman"/>
          <w:bCs/>
        </w:rPr>
        <w:t>Hb</w:t>
      </w:r>
      <w:proofErr w:type="spellEnd"/>
      <w:r w:rsidRPr="009E04BF">
        <w:rPr>
          <w:rFonts w:ascii="Times New Roman" w:hAnsi="Times New Roman" w:cs="Times New Roman"/>
          <w:bCs/>
        </w:rPr>
        <w:t xml:space="preserve">-positive, but has turned off Odd. In mutants only the MP1 progeny can be seen. D) The progeny of NB1-2, the </w:t>
      </w:r>
      <w:proofErr w:type="spellStart"/>
      <w:r w:rsidRPr="009E04BF">
        <w:rPr>
          <w:rFonts w:ascii="Times New Roman" w:hAnsi="Times New Roman" w:cs="Times New Roman"/>
          <w:bCs/>
        </w:rPr>
        <w:t>aCC</w:t>
      </w:r>
      <w:proofErr w:type="spellEnd"/>
      <w:r w:rsidRPr="009E04BF">
        <w:rPr>
          <w:rFonts w:ascii="Times New Roman" w:hAnsi="Times New Roman" w:cs="Times New Roman"/>
          <w:bCs/>
        </w:rPr>
        <w:t>/</w:t>
      </w:r>
      <w:proofErr w:type="spellStart"/>
      <w:r w:rsidRPr="009E04BF">
        <w:rPr>
          <w:rFonts w:ascii="Times New Roman" w:hAnsi="Times New Roman" w:cs="Times New Roman"/>
          <w:bCs/>
        </w:rPr>
        <w:t>pCC</w:t>
      </w:r>
      <w:proofErr w:type="spellEnd"/>
      <w:r w:rsidRPr="009E04BF">
        <w:rPr>
          <w:rFonts w:ascii="Times New Roman" w:hAnsi="Times New Roman" w:cs="Times New Roman"/>
          <w:bCs/>
        </w:rPr>
        <w:t xml:space="preserve"> neurons are </w:t>
      </w:r>
      <w:proofErr w:type="spellStart"/>
      <w:r w:rsidRPr="009E04BF">
        <w:rPr>
          <w:rFonts w:ascii="Times New Roman" w:hAnsi="Times New Roman" w:cs="Times New Roman"/>
          <w:bCs/>
        </w:rPr>
        <w:t>misspecified</w:t>
      </w:r>
      <w:proofErr w:type="spellEnd"/>
      <w:r w:rsidRPr="009E04BF">
        <w:rPr>
          <w:rFonts w:ascii="Times New Roman" w:hAnsi="Times New Roman" w:cs="Times New Roman"/>
          <w:bCs/>
        </w:rPr>
        <w:t xml:space="preserve"> in B57 embryos. </w:t>
      </w:r>
      <w:proofErr w:type="spellStart"/>
      <w:proofErr w:type="gramStart"/>
      <w:r w:rsidRPr="009E04BF">
        <w:rPr>
          <w:rFonts w:ascii="Times New Roman" w:hAnsi="Times New Roman" w:cs="Times New Roman"/>
          <w:bCs/>
        </w:rPr>
        <w:t>aCC</w:t>
      </w:r>
      <w:proofErr w:type="spellEnd"/>
      <w:r w:rsidRPr="009E04BF">
        <w:rPr>
          <w:rFonts w:ascii="Times New Roman" w:hAnsi="Times New Roman" w:cs="Times New Roman"/>
          <w:bCs/>
        </w:rPr>
        <w:t>/</w:t>
      </w:r>
      <w:proofErr w:type="spellStart"/>
      <w:r w:rsidRPr="009E04BF">
        <w:rPr>
          <w:rFonts w:ascii="Times New Roman" w:hAnsi="Times New Roman" w:cs="Times New Roman"/>
          <w:bCs/>
        </w:rPr>
        <w:t>pCC</w:t>
      </w:r>
      <w:proofErr w:type="spellEnd"/>
      <w:proofErr w:type="gramEnd"/>
      <w:r w:rsidRPr="009E04BF">
        <w:rPr>
          <w:rFonts w:ascii="Times New Roman" w:hAnsi="Times New Roman" w:cs="Times New Roman"/>
          <w:bCs/>
        </w:rPr>
        <w:t xml:space="preserve"> are normally Eve/Fas2-positive, whereas </w:t>
      </w:r>
      <w:r w:rsidRPr="009E04BF">
        <w:rPr>
          <w:rFonts w:ascii="Times New Roman" w:hAnsi="Times New Roman" w:cs="Times New Roman"/>
          <w:bCs/>
          <w:lang w:val="en-US"/>
        </w:rPr>
        <w:t>RP2 is Eve-positive/ Fas2-negative</w:t>
      </w:r>
      <w:r w:rsidRPr="009E04BF">
        <w:rPr>
          <w:rFonts w:ascii="Times New Roman" w:hAnsi="Times New Roman" w:cs="Times New Roman"/>
          <w:bCs/>
        </w:rPr>
        <w:t xml:space="preserve"> at st.11. Bottom panels are from st.14 embryos, when more </w:t>
      </w:r>
      <w:proofErr w:type="spellStart"/>
      <w:r w:rsidRPr="009E04BF">
        <w:rPr>
          <w:rFonts w:ascii="Times New Roman" w:hAnsi="Times New Roman" w:cs="Times New Roman"/>
          <w:bCs/>
        </w:rPr>
        <w:t>wt</w:t>
      </w:r>
      <w:proofErr w:type="spellEnd"/>
      <w:r w:rsidRPr="009E04BF">
        <w:rPr>
          <w:rFonts w:ascii="Times New Roman" w:hAnsi="Times New Roman" w:cs="Times New Roman"/>
          <w:bCs/>
        </w:rPr>
        <w:t xml:space="preserve"> neurons have turned on Fas2. Note that the </w:t>
      </w:r>
      <w:proofErr w:type="spellStart"/>
      <w:r w:rsidRPr="009E04BF">
        <w:rPr>
          <w:rFonts w:ascii="Times New Roman" w:hAnsi="Times New Roman" w:cs="Times New Roman"/>
          <w:bCs/>
        </w:rPr>
        <w:t>wt</w:t>
      </w:r>
      <w:proofErr w:type="spellEnd"/>
      <w:r w:rsidRPr="009E04BF">
        <w:rPr>
          <w:rFonts w:ascii="Times New Roman" w:hAnsi="Times New Roman" w:cs="Times New Roman"/>
          <w:bCs/>
        </w:rPr>
        <w:t xml:space="preserve"> has started forming longitudinal tracts, whereas the mutant has not. E) At st.16 the Eve positive EL and U neurons are diminished in </w:t>
      </w:r>
      <w:proofErr w:type="spellStart"/>
      <w:proofErr w:type="gramStart"/>
      <w:r w:rsidRPr="009E04BF">
        <w:rPr>
          <w:rFonts w:ascii="Times New Roman" w:hAnsi="Times New Roman" w:cs="Times New Roman"/>
          <w:bCs/>
        </w:rPr>
        <w:t>Dfsc</w:t>
      </w:r>
      <w:proofErr w:type="spellEnd"/>
      <w:r w:rsidRPr="009E04BF">
        <w:rPr>
          <w:rFonts w:ascii="Times New Roman" w:hAnsi="Times New Roman" w:cs="Times New Roman"/>
          <w:bCs/>
        </w:rPr>
        <w:t>(</w:t>
      </w:r>
      <w:proofErr w:type="gramEnd"/>
      <w:r w:rsidRPr="009E04BF">
        <w:rPr>
          <w:rFonts w:ascii="Times New Roman" w:hAnsi="Times New Roman" w:cs="Times New Roman"/>
          <w:bCs/>
        </w:rPr>
        <w:t xml:space="preserve">1)B57 embryos. The top and bottom panels are images from dorsal (top) and ventral (bottom) levels of the nerve cord of the same embryo F) St.13 embryos contain a reduced number of Eve-positive/ </w:t>
      </w:r>
      <w:proofErr w:type="spellStart"/>
      <w:r w:rsidRPr="009E04BF">
        <w:rPr>
          <w:rFonts w:ascii="Times New Roman" w:hAnsi="Times New Roman" w:cs="Times New Roman"/>
          <w:bCs/>
        </w:rPr>
        <w:t>Hb</w:t>
      </w:r>
      <w:proofErr w:type="spellEnd"/>
      <w:r w:rsidRPr="009E04BF">
        <w:rPr>
          <w:rFonts w:ascii="Times New Roman" w:hAnsi="Times New Roman" w:cs="Times New Roman"/>
          <w:bCs/>
        </w:rPr>
        <w:t xml:space="preserve">-negative EL neurons and a single </w:t>
      </w:r>
      <w:proofErr w:type="spellStart"/>
      <w:r w:rsidRPr="009E04BF">
        <w:rPr>
          <w:rFonts w:ascii="Times New Roman" w:hAnsi="Times New Roman" w:cs="Times New Roman"/>
          <w:bCs/>
        </w:rPr>
        <w:t>Hb</w:t>
      </w:r>
      <w:proofErr w:type="spellEnd"/>
      <w:r w:rsidRPr="009E04BF">
        <w:rPr>
          <w:rFonts w:ascii="Times New Roman" w:hAnsi="Times New Roman" w:cs="Times New Roman"/>
          <w:bCs/>
        </w:rPr>
        <w:t>/Eve-positive cell towards the midline, most probably the RP2 neuron.</w:t>
      </w:r>
    </w:p>
    <w:p w:rsidR="009E04BF" w:rsidRPr="006C2AAF" w:rsidRDefault="00572CD3" w:rsidP="008C0F9F">
      <w:pPr>
        <w:jc w:val="both"/>
        <w:rPr>
          <w:rFonts w:ascii="Times New Roman" w:hAnsi="Times New Roman" w:cs="Times New Roman"/>
          <w:b/>
        </w:rPr>
      </w:pPr>
      <w:r>
        <w:rPr>
          <w:rFonts w:ascii="Times New Roman" w:hAnsi="Times New Roman" w:cs="Times New Roman"/>
          <w:b/>
          <w:noProof/>
          <w:lang w:val="en-PH" w:eastAsia="en-PH"/>
        </w:rPr>
        <w:lastRenderedPageBreak/>
        <w:drawing>
          <wp:inline distT="0" distB="0" distL="0" distR="0">
            <wp:extent cx="5274310" cy="7934960"/>
            <wp:effectExtent l="0" t="0" r="254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S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7934960"/>
                    </a:xfrm>
                    <a:prstGeom prst="rect">
                      <a:avLst/>
                    </a:prstGeom>
                  </pic:spPr>
                </pic:pic>
              </a:graphicData>
            </a:graphic>
          </wp:inline>
        </w:drawing>
      </w:r>
    </w:p>
    <w:p w:rsidR="009E04BF" w:rsidRDefault="009E04BF" w:rsidP="008C0F9F">
      <w:pPr>
        <w:jc w:val="both"/>
        <w:rPr>
          <w:rFonts w:ascii="Times New Roman" w:hAnsi="Times New Roman" w:cs="Times New Roman"/>
          <w:bCs/>
        </w:rPr>
      </w:pPr>
      <w:proofErr w:type="gramStart"/>
      <w:r w:rsidRPr="008C0F9F">
        <w:rPr>
          <w:rFonts w:ascii="Times New Roman" w:hAnsi="Times New Roman" w:cs="Times New Roman"/>
          <w:b/>
          <w:bCs/>
        </w:rPr>
        <w:t>Fig.</w:t>
      </w:r>
      <w:proofErr w:type="gramEnd"/>
      <w:r w:rsidRPr="008C0F9F">
        <w:rPr>
          <w:rFonts w:ascii="Times New Roman" w:hAnsi="Times New Roman" w:cs="Times New Roman"/>
          <w:b/>
          <w:bCs/>
        </w:rPr>
        <w:t xml:space="preserve"> S</w:t>
      </w:r>
      <w:r w:rsidR="008C0F9F" w:rsidRPr="008C0F9F">
        <w:rPr>
          <w:rFonts w:ascii="Times New Roman" w:hAnsi="Times New Roman" w:cs="Times New Roman"/>
          <w:b/>
          <w:bCs/>
        </w:rPr>
        <w:t>7</w:t>
      </w:r>
      <w:r w:rsidRPr="008C0F9F">
        <w:rPr>
          <w:rFonts w:ascii="Times New Roman" w:hAnsi="Times New Roman" w:cs="Times New Roman"/>
          <w:b/>
          <w:bCs/>
        </w:rPr>
        <w:t>.</w:t>
      </w:r>
      <w:r w:rsidRPr="006C2AAF">
        <w:rPr>
          <w:rFonts w:ascii="Times New Roman" w:hAnsi="Times New Roman" w:cs="Times New Roman"/>
          <w:b/>
          <w:bCs/>
        </w:rPr>
        <w:t xml:space="preserve"> </w:t>
      </w:r>
      <w:proofErr w:type="spellStart"/>
      <w:r w:rsidRPr="006C2AAF">
        <w:rPr>
          <w:rFonts w:ascii="Times New Roman" w:hAnsi="Times New Roman" w:cs="Times New Roman"/>
          <w:b/>
          <w:bCs/>
        </w:rPr>
        <w:t>Asense</w:t>
      </w:r>
      <w:proofErr w:type="spellEnd"/>
      <w:r w:rsidRPr="006C2AAF">
        <w:rPr>
          <w:rFonts w:ascii="Times New Roman" w:hAnsi="Times New Roman" w:cs="Times New Roman"/>
          <w:b/>
          <w:bCs/>
        </w:rPr>
        <w:t xml:space="preserve"> provides partial neuroblast functionality and CNS development in the absence of ac, </w:t>
      </w:r>
      <w:proofErr w:type="spellStart"/>
      <w:r w:rsidRPr="006C2AAF">
        <w:rPr>
          <w:rFonts w:ascii="Times New Roman" w:hAnsi="Times New Roman" w:cs="Times New Roman"/>
          <w:b/>
          <w:bCs/>
        </w:rPr>
        <w:t>sc</w:t>
      </w:r>
      <w:proofErr w:type="spellEnd"/>
      <w:r w:rsidRPr="006C2AAF">
        <w:rPr>
          <w:rFonts w:ascii="Times New Roman" w:hAnsi="Times New Roman" w:cs="Times New Roman"/>
          <w:b/>
          <w:bCs/>
        </w:rPr>
        <w:t xml:space="preserve"> and </w:t>
      </w:r>
      <w:proofErr w:type="gramStart"/>
      <w:r w:rsidRPr="006C2AAF">
        <w:rPr>
          <w:rFonts w:ascii="Times New Roman" w:hAnsi="Times New Roman" w:cs="Times New Roman"/>
          <w:b/>
          <w:bCs/>
        </w:rPr>
        <w:t>l(</w:t>
      </w:r>
      <w:proofErr w:type="gramEnd"/>
      <w:r w:rsidRPr="006C2AAF">
        <w:rPr>
          <w:rFonts w:ascii="Times New Roman" w:hAnsi="Times New Roman" w:cs="Times New Roman"/>
          <w:b/>
          <w:bCs/>
        </w:rPr>
        <w:t>1)sc.</w:t>
      </w:r>
      <w:r w:rsidRPr="006C2AAF">
        <w:rPr>
          <w:rFonts w:ascii="Times New Roman" w:hAnsi="Times New Roman" w:cs="Times New Roman"/>
          <w:bCs/>
        </w:rPr>
        <w:t xml:space="preserve"> A) Stage 9 </w:t>
      </w:r>
      <w:proofErr w:type="spellStart"/>
      <w:r w:rsidRPr="006C2AAF">
        <w:rPr>
          <w:rFonts w:ascii="Times New Roman" w:hAnsi="Times New Roman" w:cs="Times New Roman"/>
          <w:bCs/>
        </w:rPr>
        <w:t>wt</w:t>
      </w:r>
      <w:proofErr w:type="spellEnd"/>
      <w:r w:rsidRPr="006C2AAF">
        <w:rPr>
          <w:rFonts w:ascii="Times New Roman" w:hAnsi="Times New Roman" w:cs="Times New Roman"/>
          <w:bCs/>
        </w:rPr>
        <w:t xml:space="preserve"> and </w:t>
      </w:r>
      <w:proofErr w:type="spellStart"/>
      <w:proofErr w:type="gramStart"/>
      <w:r w:rsidRPr="006C2AAF">
        <w:rPr>
          <w:rFonts w:ascii="Times New Roman" w:hAnsi="Times New Roman" w:cs="Times New Roman"/>
          <w:bCs/>
        </w:rPr>
        <w:t>Df</w:t>
      </w:r>
      <w:proofErr w:type="spellEnd"/>
      <w:r w:rsidRPr="006C2AAF">
        <w:rPr>
          <w:rFonts w:ascii="Times New Roman" w:hAnsi="Times New Roman" w:cs="Times New Roman"/>
          <w:bCs/>
        </w:rPr>
        <w:t>(</w:t>
      </w:r>
      <w:proofErr w:type="gramEnd"/>
      <w:r w:rsidRPr="006C2AAF">
        <w:rPr>
          <w:rFonts w:ascii="Times New Roman" w:hAnsi="Times New Roman" w:cs="Times New Roman"/>
          <w:bCs/>
        </w:rPr>
        <w:t xml:space="preserve">1)sc19 embryos. </w:t>
      </w:r>
      <w:proofErr w:type="spellStart"/>
      <w:r w:rsidRPr="006C2AAF">
        <w:rPr>
          <w:rFonts w:ascii="Times New Roman" w:hAnsi="Times New Roman" w:cs="Times New Roman"/>
          <w:bCs/>
        </w:rPr>
        <w:t>Wt</w:t>
      </w:r>
      <w:proofErr w:type="spellEnd"/>
      <w:r w:rsidRPr="006C2AAF">
        <w:rPr>
          <w:rFonts w:ascii="Times New Roman" w:hAnsi="Times New Roman" w:cs="Times New Roman"/>
          <w:bCs/>
        </w:rPr>
        <w:t xml:space="preserve"> neuroblasts express </w:t>
      </w:r>
      <w:proofErr w:type="spellStart"/>
      <w:proofErr w:type="gramStart"/>
      <w:r w:rsidRPr="006C2AAF">
        <w:rPr>
          <w:rFonts w:ascii="Times New Roman" w:hAnsi="Times New Roman" w:cs="Times New Roman"/>
          <w:bCs/>
        </w:rPr>
        <w:t>Ase</w:t>
      </w:r>
      <w:proofErr w:type="spellEnd"/>
      <w:proofErr w:type="gramEnd"/>
      <w:r w:rsidRPr="006C2AAF">
        <w:rPr>
          <w:rFonts w:ascii="Times New Roman" w:hAnsi="Times New Roman" w:cs="Times New Roman"/>
          <w:bCs/>
        </w:rPr>
        <w:t xml:space="preserve"> and </w:t>
      </w:r>
      <w:proofErr w:type="spellStart"/>
      <w:r w:rsidRPr="006C2AAF">
        <w:rPr>
          <w:rFonts w:ascii="Times New Roman" w:hAnsi="Times New Roman" w:cs="Times New Roman"/>
          <w:bCs/>
        </w:rPr>
        <w:t>Dpn</w:t>
      </w:r>
      <w:proofErr w:type="spellEnd"/>
      <w:r w:rsidRPr="006C2AAF">
        <w:rPr>
          <w:rFonts w:ascii="Times New Roman" w:hAnsi="Times New Roman" w:cs="Times New Roman"/>
          <w:bCs/>
        </w:rPr>
        <w:t xml:space="preserve"> robustly while mutant have weak transient expression of </w:t>
      </w:r>
      <w:proofErr w:type="spellStart"/>
      <w:r w:rsidRPr="006C2AAF">
        <w:rPr>
          <w:rFonts w:ascii="Times New Roman" w:hAnsi="Times New Roman" w:cs="Times New Roman"/>
          <w:bCs/>
        </w:rPr>
        <w:t>Ase</w:t>
      </w:r>
      <w:proofErr w:type="spellEnd"/>
      <w:r w:rsidRPr="006C2AAF">
        <w:rPr>
          <w:rFonts w:ascii="Times New Roman" w:hAnsi="Times New Roman" w:cs="Times New Roman"/>
          <w:bCs/>
        </w:rPr>
        <w:t xml:space="preserve"> at the NE layer. B) Single sections at the neuroblast level show that in</w:t>
      </w:r>
      <w:r w:rsidRPr="006C2AAF">
        <w:rPr>
          <w:rFonts w:ascii="Times New Roman" w:hAnsi="Times New Roman" w:cs="Times New Roman"/>
          <w:b/>
          <w:bCs/>
        </w:rPr>
        <w:t xml:space="preserve"> </w:t>
      </w:r>
      <w:proofErr w:type="spellStart"/>
      <w:proofErr w:type="gramStart"/>
      <w:r w:rsidRPr="006C2AAF">
        <w:rPr>
          <w:rFonts w:ascii="Times New Roman" w:hAnsi="Times New Roman" w:cs="Times New Roman"/>
          <w:bCs/>
        </w:rPr>
        <w:t>Df</w:t>
      </w:r>
      <w:proofErr w:type="spellEnd"/>
      <w:r w:rsidRPr="006C2AAF">
        <w:rPr>
          <w:rFonts w:ascii="Times New Roman" w:hAnsi="Times New Roman" w:cs="Times New Roman"/>
          <w:bCs/>
        </w:rPr>
        <w:t>(</w:t>
      </w:r>
      <w:proofErr w:type="gramEnd"/>
      <w:r w:rsidRPr="006C2AAF">
        <w:rPr>
          <w:rFonts w:ascii="Times New Roman" w:hAnsi="Times New Roman" w:cs="Times New Roman"/>
          <w:bCs/>
        </w:rPr>
        <w:t xml:space="preserve">1)sc19 embryos not all neuroblasts </w:t>
      </w:r>
      <w:r w:rsidRPr="006C2AAF">
        <w:rPr>
          <w:rFonts w:ascii="Times New Roman" w:hAnsi="Times New Roman" w:cs="Times New Roman"/>
          <w:bCs/>
        </w:rPr>
        <w:lastRenderedPageBreak/>
        <w:t xml:space="preserve">(large round cells) express </w:t>
      </w:r>
      <w:proofErr w:type="spellStart"/>
      <w:r w:rsidRPr="006C2AAF">
        <w:rPr>
          <w:rFonts w:ascii="Times New Roman" w:hAnsi="Times New Roman" w:cs="Times New Roman"/>
          <w:bCs/>
        </w:rPr>
        <w:t>Ase</w:t>
      </w:r>
      <w:proofErr w:type="spellEnd"/>
      <w:r w:rsidRPr="006C2AAF">
        <w:rPr>
          <w:rFonts w:ascii="Times New Roman" w:hAnsi="Times New Roman" w:cs="Times New Roman"/>
          <w:bCs/>
        </w:rPr>
        <w:t xml:space="preserve"> and none express </w:t>
      </w:r>
      <w:proofErr w:type="spellStart"/>
      <w:r w:rsidRPr="006C2AAF">
        <w:rPr>
          <w:rFonts w:ascii="Times New Roman" w:hAnsi="Times New Roman" w:cs="Times New Roman"/>
          <w:bCs/>
        </w:rPr>
        <w:t>Dpn</w:t>
      </w:r>
      <w:proofErr w:type="spellEnd"/>
      <w:r w:rsidRPr="006C2AAF">
        <w:rPr>
          <w:rFonts w:ascii="Times New Roman" w:hAnsi="Times New Roman" w:cs="Times New Roman"/>
          <w:bCs/>
        </w:rPr>
        <w:t xml:space="preserve">. </w:t>
      </w:r>
      <w:proofErr w:type="spellStart"/>
      <w:r w:rsidRPr="006C2AAF">
        <w:rPr>
          <w:rFonts w:ascii="Times New Roman" w:hAnsi="Times New Roman" w:cs="Times New Roman"/>
          <w:bCs/>
        </w:rPr>
        <w:t>Nrt</w:t>
      </w:r>
      <w:proofErr w:type="spellEnd"/>
      <w:r w:rsidRPr="006C2AAF">
        <w:rPr>
          <w:rFonts w:ascii="Times New Roman" w:hAnsi="Times New Roman" w:cs="Times New Roman"/>
          <w:bCs/>
        </w:rPr>
        <w:t xml:space="preserve"> marks cell outlines. C) During </w:t>
      </w:r>
      <w:r>
        <w:rPr>
          <w:rFonts w:ascii="Times New Roman" w:hAnsi="Times New Roman" w:cs="Times New Roman"/>
          <w:bCs/>
        </w:rPr>
        <w:t xml:space="preserve">early </w:t>
      </w:r>
      <w:r w:rsidRPr="006C2AAF">
        <w:rPr>
          <w:rFonts w:ascii="Times New Roman" w:hAnsi="Times New Roman" w:cs="Times New Roman"/>
          <w:bCs/>
        </w:rPr>
        <w:t xml:space="preserve">stage 10 both </w:t>
      </w:r>
      <w:proofErr w:type="spellStart"/>
      <w:r w:rsidRPr="006C2AAF">
        <w:rPr>
          <w:rFonts w:ascii="Times New Roman" w:hAnsi="Times New Roman" w:cs="Times New Roman"/>
          <w:bCs/>
        </w:rPr>
        <w:t>wt</w:t>
      </w:r>
      <w:proofErr w:type="spellEnd"/>
      <w:r w:rsidRPr="006C2AAF">
        <w:rPr>
          <w:rFonts w:ascii="Times New Roman" w:hAnsi="Times New Roman" w:cs="Times New Roman"/>
          <w:bCs/>
        </w:rPr>
        <w:t xml:space="preserve"> and </w:t>
      </w:r>
      <w:proofErr w:type="spellStart"/>
      <w:proofErr w:type="gramStart"/>
      <w:r w:rsidRPr="006C2AAF">
        <w:rPr>
          <w:rFonts w:ascii="Times New Roman" w:hAnsi="Times New Roman" w:cs="Times New Roman"/>
          <w:bCs/>
        </w:rPr>
        <w:t>Df</w:t>
      </w:r>
      <w:proofErr w:type="spellEnd"/>
      <w:r w:rsidRPr="006C2AAF">
        <w:rPr>
          <w:rFonts w:ascii="Times New Roman" w:hAnsi="Times New Roman" w:cs="Times New Roman"/>
          <w:bCs/>
        </w:rPr>
        <w:t>(</w:t>
      </w:r>
      <w:proofErr w:type="gramEnd"/>
      <w:r w:rsidRPr="006C2AAF">
        <w:rPr>
          <w:rFonts w:ascii="Times New Roman" w:hAnsi="Times New Roman" w:cs="Times New Roman"/>
          <w:bCs/>
        </w:rPr>
        <w:t xml:space="preserve">1)sc19 embryos express both </w:t>
      </w:r>
      <w:proofErr w:type="spellStart"/>
      <w:r w:rsidRPr="006C2AAF">
        <w:rPr>
          <w:rFonts w:ascii="Times New Roman" w:hAnsi="Times New Roman" w:cs="Times New Roman"/>
          <w:bCs/>
        </w:rPr>
        <w:t>Dpn</w:t>
      </w:r>
      <w:proofErr w:type="spellEnd"/>
      <w:r w:rsidRPr="006C2AAF">
        <w:rPr>
          <w:rFonts w:ascii="Times New Roman" w:hAnsi="Times New Roman" w:cs="Times New Roman"/>
          <w:bCs/>
        </w:rPr>
        <w:t xml:space="preserve"> and </w:t>
      </w:r>
      <w:proofErr w:type="spellStart"/>
      <w:r w:rsidRPr="006C2AAF">
        <w:rPr>
          <w:rFonts w:ascii="Times New Roman" w:hAnsi="Times New Roman" w:cs="Times New Roman"/>
          <w:bCs/>
        </w:rPr>
        <w:t>Ase</w:t>
      </w:r>
      <w:proofErr w:type="spellEnd"/>
      <w:r w:rsidRPr="006C2AAF">
        <w:rPr>
          <w:rFonts w:ascii="Times New Roman" w:hAnsi="Times New Roman" w:cs="Times New Roman"/>
          <w:bCs/>
        </w:rPr>
        <w:t xml:space="preserve"> in neuroblasts. Note that the </w:t>
      </w:r>
      <w:proofErr w:type="spellStart"/>
      <w:r w:rsidRPr="006C2AAF">
        <w:rPr>
          <w:rFonts w:ascii="Times New Roman" w:hAnsi="Times New Roman" w:cs="Times New Roman"/>
          <w:bCs/>
        </w:rPr>
        <w:t>wt</w:t>
      </w:r>
      <w:proofErr w:type="spellEnd"/>
      <w:r w:rsidRPr="006C2AAF">
        <w:rPr>
          <w:rFonts w:ascii="Times New Roman" w:hAnsi="Times New Roman" w:cs="Times New Roman"/>
          <w:bCs/>
        </w:rPr>
        <w:t xml:space="preserve"> embryo also shows KrGal4&gt;GFP expression (used to distinguish </w:t>
      </w:r>
      <w:proofErr w:type="spellStart"/>
      <w:r w:rsidRPr="006C2AAF">
        <w:rPr>
          <w:rFonts w:ascii="Times New Roman" w:hAnsi="Times New Roman" w:cs="Times New Roman"/>
          <w:bCs/>
        </w:rPr>
        <w:t>wt</w:t>
      </w:r>
      <w:proofErr w:type="spellEnd"/>
      <w:r w:rsidRPr="006C2AAF">
        <w:rPr>
          <w:rFonts w:ascii="Times New Roman" w:hAnsi="Times New Roman" w:cs="Times New Roman"/>
          <w:bCs/>
        </w:rPr>
        <w:t xml:space="preserve"> from mutant embryos) in the green channel, noted with a *. C) </w:t>
      </w:r>
      <w:proofErr w:type="spellStart"/>
      <w:r w:rsidRPr="006C2AAF">
        <w:rPr>
          <w:rFonts w:ascii="Times New Roman" w:hAnsi="Times New Roman" w:cs="Times New Roman"/>
          <w:bCs/>
        </w:rPr>
        <w:t>Df</w:t>
      </w:r>
      <w:proofErr w:type="spellEnd"/>
      <w:r w:rsidRPr="006C2AAF">
        <w:rPr>
          <w:rFonts w:ascii="Times New Roman" w:hAnsi="Times New Roman" w:cs="Times New Roman"/>
          <w:bCs/>
        </w:rPr>
        <w:t xml:space="preserve">(1)sc19 embryos have more glia than </w:t>
      </w:r>
      <w:proofErr w:type="spellStart"/>
      <w:r w:rsidRPr="006C2AAF">
        <w:rPr>
          <w:rFonts w:ascii="Times New Roman" w:hAnsi="Times New Roman" w:cs="Times New Roman"/>
          <w:bCs/>
        </w:rPr>
        <w:t>Df</w:t>
      </w:r>
      <w:proofErr w:type="spellEnd"/>
      <w:r w:rsidRPr="006C2AAF">
        <w:rPr>
          <w:rFonts w:ascii="Times New Roman" w:hAnsi="Times New Roman" w:cs="Times New Roman"/>
          <w:bCs/>
        </w:rPr>
        <w:t xml:space="preserve">(1)scB57 E) Axonal hypoplasia is less severe in </w:t>
      </w:r>
      <w:proofErr w:type="spellStart"/>
      <w:r w:rsidRPr="006C2AAF">
        <w:rPr>
          <w:rFonts w:ascii="Times New Roman" w:hAnsi="Times New Roman" w:cs="Times New Roman"/>
          <w:bCs/>
        </w:rPr>
        <w:t>Df</w:t>
      </w:r>
      <w:proofErr w:type="spellEnd"/>
      <w:r w:rsidRPr="006C2AAF">
        <w:rPr>
          <w:rFonts w:ascii="Times New Roman" w:hAnsi="Times New Roman" w:cs="Times New Roman"/>
          <w:bCs/>
        </w:rPr>
        <w:t>(1)sc19 compare</w:t>
      </w:r>
      <w:r>
        <w:rPr>
          <w:rFonts w:ascii="Times New Roman" w:hAnsi="Times New Roman" w:cs="Times New Roman"/>
          <w:bCs/>
        </w:rPr>
        <w:t>d</w:t>
      </w:r>
      <w:r w:rsidRPr="006C2AAF">
        <w:rPr>
          <w:rFonts w:ascii="Times New Roman" w:hAnsi="Times New Roman" w:cs="Times New Roman"/>
          <w:bCs/>
        </w:rPr>
        <w:t xml:space="preserve"> to </w:t>
      </w:r>
      <w:proofErr w:type="spellStart"/>
      <w:r w:rsidRPr="006C2AAF">
        <w:rPr>
          <w:rFonts w:ascii="Times New Roman" w:hAnsi="Times New Roman" w:cs="Times New Roman"/>
          <w:bCs/>
        </w:rPr>
        <w:t>Df</w:t>
      </w:r>
      <w:proofErr w:type="spellEnd"/>
      <w:r w:rsidRPr="006C2AAF">
        <w:rPr>
          <w:rFonts w:ascii="Times New Roman" w:hAnsi="Times New Roman" w:cs="Times New Roman"/>
          <w:bCs/>
        </w:rPr>
        <w:t>(1)scB57.</w:t>
      </w:r>
      <w:r>
        <w:rPr>
          <w:rFonts w:ascii="Times New Roman" w:hAnsi="Times New Roman" w:cs="Times New Roman"/>
          <w:bCs/>
        </w:rPr>
        <w:t xml:space="preserve"> Overlay is the composite of three channels.</w:t>
      </w:r>
    </w:p>
    <w:p w:rsidR="00572CD3" w:rsidRDefault="00572CD3" w:rsidP="008C0F9F">
      <w:pPr>
        <w:jc w:val="both"/>
        <w:rPr>
          <w:rFonts w:ascii="Times New Roman" w:hAnsi="Times New Roman" w:cs="Times New Roman"/>
          <w:bCs/>
        </w:rPr>
      </w:pPr>
    </w:p>
    <w:p w:rsidR="00572CD3" w:rsidRPr="006C2AAF" w:rsidRDefault="00572CD3" w:rsidP="008C0F9F">
      <w:pPr>
        <w:jc w:val="both"/>
        <w:rPr>
          <w:rFonts w:ascii="Times New Roman" w:hAnsi="Times New Roman" w:cs="Times New Roman"/>
          <w:bCs/>
        </w:rPr>
      </w:pPr>
    </w:p>
    <w:p w:rsidR="009E04BF" w:rsidRPr="006C2AAF" w:rsidRDefault="00572CD3" w:rsidP="008C0F9F">
      <w:pPr>
        <w:jc w:val="both"/>
        <w:rPr>
          <w:rFonts w:ascii="Times New Roman" w:hAnsi="Times New Roman" w:cs="Times New Roman"/>
          <w:b/>
        </w:rPr>
      </w:pPr>
      <w:r>
        <w:rPr>
          <w:rFonts w:ascii="Times New Roman" w:hAnsi="Times New Roman" w:cs="Times New Roman"/>
          <w:b/>
          <w:noProof/>
          <w:lang w:val="en-PH" w:eastAsia="en-PH"/>
        </w:rPr>
        <w:drawing>
          <wp:inline distT="0" distB="0" distL="0" distR="0">
            <wp:extent cx="5274310" cy="4492625"/>
            <wp:effectExtent l="0" t="0" r="254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S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4492625"/>
                    </a:xfrm>
                    <a:prstGeom prst="rect">
                      <a:avLst/>
                    </a:prstGeom>
                  </pic:spPr>
                </pic:pic>
              </a:graphicData>
            </a:graphic>
          </wp:inline>
        </w:drawing>
      </w:r>
    </w:p>
    <w:p w:rsidR="009E04BF" w:rsidRPr="006C2AAF" w:rsidRDefault="009E04BF" w:rsidP="008C0F9F">
      <w:pPr>
        <w:jc w:val="both"/>
        <w:rPr>
          <w:rFonts w:ascii="Times New Roman" w:hAnsi="Times New Roman" w:cs="Times New Roman"/>
        </w:rPr>
      </w:pPr>
      <w:proofErr w:type="gramStart"/>
      <w:r w:rsidRPr="008C0F9F">
        <w:rPr>
          <w:rFonts w:ascii="Times New Roman" w:hAnsi="Times New Roman" w:cs="Times New Roman"/>
          <w:b/>
          <w:bCs/>
        </w:rPr>
        <w:t>Fig.</w:t>
      </w:r>
      <w:proofErr w:type="gramEnd"/>
      <w:r w:rsidRPr="008C0F9F">
        <w:rPr>
          <w:rFonts w:ascii="Times New Roman" w:hAnsi="Times New Roman" w:cs="Times New Roman"/>
          <w:b/>
          <w:bCs/>
        </w:rPr>
        <w:t xml:space="preserve"> S</w:t>
      </w:r>
      <w:r w:rsidR="008C0F9F" w:rsidRPr="008C0F9F">
        <w:rPr>
          <w:rFonts w:ascii="Times New Roman" w:hAnsi="Times New Roman" w:cs="Times New Roman"/>
          <w:b/>
          <w:bCs/>
        </w:rPr>
        <w:t>8</w:t>
      </w:r>
      <w:r w:rsidRPr="006C2AAF">
        <w:rPr>
          <w:rFonts w:ascii="Times New Roman" w:hAnsi="Times New Roman" w:cs="Times New Roman"/>
          <w:b/>
          <w:bCs/>
        </w:rPr>
        <w:t xml:space="preserve">. Neuroectodermal induction of proneural targets enhances neurogenesis at the expense of epidermal fate. </w:t>
      </w:r>
      <w:r w:rsidRPr="006C2AAF">
        <w:rPr>
          <w:rFonts w:ascii="Times New Roman" w:hAnsi="Times New Roman" w:cs="Times New Roman"/>
        </w:rPr>
        <w:t xml:space="preserve">A) </w:t>
      </w:r>
      <w:proofErr w:type="spellStart"/>
      <w:r w:rsidRPr="006C2AAF">
        <w:rPr>
          <w:rFonts w:ascii="Times New Roman" w:hAnsi="Times New Roman" w:cs="Times New Roman"/>
        </w:rPr>
        <w:t>Neuroectodermal</w:t>
      </w:r>
      <w:proofErr w:type="spellEnd"/>
      <w:r w:rsidRPr="006C2AAF">
        <w:rPr>
          <w:rFonts w:ascii="Times New Roman" w:hAnsi="Times New Roman" w:cs="Times New Roman"/>
        </w:rPr>
        <w:t xml:space="preserve"> overexpression using bibGal4 of UAS-</w:t>
      </w:r>
      <w:proofErr w:type="spellStart"/>
      <w:r w:rsidRPr="006C2AAF">
        <w:rPr>
          <w:rFonts w:ascii="Times New Roman" w:hAnsi="Times New Roman" w:cs="Times New Roman"/>
        </w:rPr>
        <w:t>scrt</w:t>
      </w:r>
      <w:proofErr w:type="spellEnd"/>
      <w:r w:rsidRPr="006C2AAF">
        <w:rPr>
          <w:rFonts w:ascii="Times New Roman" w:hAnsi="Times New Roman" w:cs="Times New Roman"/>
        </w:rPr>
        <w:t>, UAS-</w:t>
      </w:r>
      <w:proofErr w:type="spellStart"/>
      <w:r w:rsidRPr="006C2AAF">
        <w:rPr>
          <w:rFonts w:ascii="Times New Roman" w:hAnsi="Times New Roman" w:cs="Times New Roman"/>
        </w:rPr>
        <w:t>wor</w:t>
      </w:r>
      <w:proofErr w:type="spellEnd"/>
      <w:r w:rsidRPr="006C2AAF">
        <w:rPr>
          <w:rFonts w:ascii="Times New Roman" w:hAnsi="Times New Roman" w:cs="Times New Roman"/>
        </w:rPr>
        <w:t>, UAS-</w:t>
      </w:r>
      <w:proofErr w:type="spellStart"/>
      <w:r w:rsidRPr="006C2AAF">
        <w:rPr>
          <w:rFonts w:ascii="Times New Roman" w:hAnsi="Times New Roman" w:cs="Times New Roman"/>
        </w:rPr>
        <w:t>dpn</w:t>
      </w:r>
      <w:proofErr w:type="spellEnd"/>
      <w:r w:rsidRPr="006C2AAF">
        <w:rPr>
          <w:rFonts w:ascii="Times New Roman" w:hAnsi="Times New Roman" w:cs="Times New Roman"/>
        </w:rPr>
        <w:t>, UAS-</w:t>
      </w:r>
      <w:proofErr w:type="spellStart"/>
      <w:r w:rsidRPr="006C2AAF">
        <w:rPr>
          <w:rFonts w:ascii="Times New Roman" w:hAnsi="Times New Roman" w:cs="Times New Roman"/>
        </w:rPr>
        <w:t>dpn</w:t>
      </w:r>
      <w:proofErr w:type="spellEnd"/>
      <w:r w:rsidRPr="006C2AAF">
        <w:rPr>
          <w:rFonts w:ascii="Times New Roman" w:hAnsi="Times New Roman" w:cs="Times New Roman"/>
        </w:rPr>
        <w:t xml:space="preserve"> + UAS-</w:t>
      </w:r>
      <w:proofErr w:type="spellStart"/>
      <w:r w:rsidRPr="006C2AAF">
        <w:rPr>
          <w:rFonts w:ascii="Times New Roman" w:hAnsi="Times New Roman" w:cs="Times New Roman"/>
        </w:rPr>
        <w:t>scAPAA</w:t>
      </w:r>
      <w:proofErr w:type="spellEnd"/>
      <w:r w:rsidRPr="006C2AAF">
        <w:rPr>
          <w:rFonts w:ascii="Times New Roman" w:hAnsi="Times New Roman" w:cs="Times New Roman"/>
        </w:rPr>
        <w:t xml:space="preserve"> and UAS-</w:t>
      </w:r>
      <w:proofErr w:type="gramStart"/>
      <w:r w:rsidRPr="006C2AAF">
        <w:rPr>
          <w:rFonts w:ascii="Times New Roman" w:hAnsi="Times New Roman" w:cs="Times New Roman"/>
        </w:rPr>
        <w:t>l(</w:t>
      </w:r>
      <w:proofErr w:type="gramEnd"/>
      <w:r w:rsidRPr="006C2AAF">
        <w:rPr>
          <w:rFonts w:ascii="Times New Roman" w:hAnsi="Times New Roman" w:cs="Times New Roman"/>
        </w:rPr>
        <w:t>1)</w:t>
      </w:r>
      <w:proofErr w:type="spellStart"/>
      <w:r w:rsidRPr="006C2AAF">
        <w:rPr>
          <w:rFonts w:ascii="Times New Roman" w:hAnsi="Times New Roman" w:cs="Times New Roman"/>
        </w:rPr>
        <w:t>sc</w:t>
      </w:r>
      <w:proofErr w:type="spellEnd"/>
      <w:r w:rsidRPr="006C2AAF">
        <w:rPr>
          <w:rFonts w:ascii="Times New Roman" w:hAnsi="Times New Roman" w:cs="Times New Roman"/>
        </w:rPr>
        <w:t xml:space="preserve"> + UAS-</w:t>
      </w:r>
      <w:proofErr w:type="spellStart"/>
      <w:r w:rsidRPr="006C2AAF">
        <w:rPr>
          <w:rFonts w:ascii="Times New Roman" w:hAnsi="Times New Roman" w:cs="Times New Roman"/>
        </w:rPr>
        <w:t>scAPAA</w:t>
      </w:r>
      <w:proofErr w:type="spellEnd"/>
      <w:r w:rsidRPr="006C2AAF">
        <w:rPr>
          <w:rFonts w:ascii="Times New Roman" w:hAnsi="Times New Roman" w:cs="Times New Roman"/>
        </w:rPr>
        <w:t xml:space="preserve"> result in highly hyperplastic late CNS phenotypes. A) Cuticle preparation from bibGal4 UAS-</w:t>
      </w:r>
      <w:proofErr w:type="spellStart"/>
      <w:r w:rsidRPr="006C2AAF">
        <w:rPr>
          <w:rFonts w:ascii="Times New Roman" w:hAnsi="Times New Roman" w:cs="Times New Roman"/>
        </w:rPr>
        <w:t>scrt</w:t>
      </w:r>
      <w:proofErr w:type="spellEnd"/>
      <w:r w:rsidRPr="006C2AAF">
        <w:rPr>
          <w:rFonts w:ascii="Times New Roman" w:hAnsi="Times New Roman" w:cs="Times New Roman"/>
        </w:rPr>
        <w:t>, UAS-</w:t>
      </w:r>
      <w:proofErr w:type="spellStart"/>
      <w:r w:rsidRPr="006C2AAF">
        <w:rPr>
          <w:rFonts w:ascii="Times New Roman" w:hAnsi="Times New Roman" w:cs="Times New Roman"/>
        </w:rPr>
        <w:t>wor</w:t>
      </w:r>
      <w:proofErr w:type="spellEnd"/>
      <w:r w:rsidRPr="006C2AAF">
        <w:rPr>
          <w:rFonts w:ascii="Times New Roman" w:hAnsi="Times New Roman" w:cs="Times New Roman"/>
        </w:rPr>
        <w:t>, UAS-</w:t>
      </w:r>
      <w:proofErr w:type="spellStart"/>
      <w:r w:rsidRPr="006C2AAF">
        <w:rPr>
          <w:rFonts w:ascii="Times New Roman" w:hAnsi="Times New Roman" w:cs="Times New Roman"/>
        </w:rPr>
        <w:t>dpn</w:t>
      </w:r>
      <w:proofErr w:type="spellEnd"/>
      <w:r w:rsidRPr="006C2AAF">
        <w:rPr>
          <w:rFonts w:ascii="Times New Roman" w:hAnsi="Times New Roman" w:cs="Times New Roman"/>
        </w:rPr>
        <w:t xml:space="preserve"> and UAS-</w:t>
      </w:r>
      <w:proofErr w:type="spellStart"/>
      <w:r w:rsidRPr="006C2AAF">
        <w:rPr>
          <w:rFonts w:ascii="Times New Roman" w:hAnsi="Times New Roman" w:cs="Times New Roman"/>
        </w:rPr>
        <w:t>dpn</w:t>
      </w:r>
      <w:proofErr w:type="spellEnd"/>
      <w:r w:rsidRPr="006C2AAF">
        <w:rPr>
          <w:rFonts w:ascii="Times New Roman" w:hAnsi="Times New Roman" w:cs="Times New Roman"/>
        </w:rPr>
        <w:t xml:space="preserve"> + UAS-</w:t>
      </w:r>
      <w:proofErr w:type="spellStart"/>
      <w:r w:rsidRPr="006C2AAF">
        <w:rPr>
          <w:rFonts w:ascii="Times New Roman" w:hAnsi="Times New Roman" w:cs="Times New Roman"/>
        </w:rPr>
        <w:t>scAPAA</w:t>
      </w:r>
      <w:proofErr w:type="spellEnd"/>
      <w:r w:rsidRPr="006C2AAF">
        <w:rPr>
          <w:rFonts w:ascii="Times New Roman" w:hAnsi="Times New Roman" w:cs="Times New Roman"/>
        </w:rPr>
        <w:t xml:space="preserve"> show ventral/ cephalic holes indicative of defects in the epidermis. C) Induction of UAS targets in the neuroblasts using pros-Gal4 does not affect late CNS development.</w:t>
      </w:r>
      <w:bookmarkEnd w:id="0"/>
    </w:p>
    <w:sectPr w:rsidR="009E04BF" w:rsidRPr="006C2AAF" w:rsidSect="003D7292">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8BD" w:rsidRDefault="005C28BD">
      <w:pPr>
        <w:spacing w:after="0" w:line="240" w:lineRule="auto"/>
      </w:pPr>
      <w:r>
        <w:separator/>
      </w:r>
    </w:p>
  </w:endnote>
  <w:endnote w:type="continuationSeparator" w:id="0">
    <w:p w:rsidR="005C28BD" w:rsidRDefault="005C2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301381"/>
      <w:docPartObj>
        <w:docPartGallery w:val="Page Numbers (Bottom of Page)"/>
        <w:docPartUnique/>
      </w:docPartObj>
    </w:sdtPr>
    <w:sdtEndPr>
      <w:rPr>
        <w:noProof/>
      </w:rPr>
    </w:sdtEndPr>
    <w:sdtContent>
      <w:p w:rsidR="00663636" w:rsidRDefault="00167172">
        <w:pPr>
          <w:pStyle w:val="Footer"/>
          <w:jc w:val="center"/>
        </w:pPr>
        <w:r>
          <w:fldChar w:fldCharType="begin"/>
        </w:r>
        <w:r>
          <w:instrText xml:space="preserve"> PAGE   \* MERGEFORMAT </w:instrText>
        </w:r>
        <w:r>
          <w:fldChar w:fldCharType="separate"/>
        </w:r>
        <w:r w:rsidR="003D7292">
          <w:rPr>
            <w:noProof/>
          </w:rPr>
          <w:t>1</w:t>
        </w:r>
        <w:r>
          <w:rPr>
            <w:noProof/>
          </w:rPr>
          <w:fldChar w:fldCharType="end"/>
        </w:r>
      </w:p>
    </w:sdtContent>
  </w:sdt>
  <w:p w:rsidR="00663636" w:rsidRDefault="005C28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8BD" w:rsidRDefault="005C28BD">
      <w:pPr>
        <w:spacing w:after="0" w:line="240" w:lineRule="auto"/>
      </w:pPr>
      <w:r>
        <w:separator/>
      </w:r>
    </w:p>
  </w:footnote>
  <w:footnote w:type="continuationSeparator" w:id="0">
    <w:p w:rsidR="005C28BD" w:rsidRDefault="005C28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7685B"/>
    <w:multiLevelType w:val="hybridMultilevel"/>
    <w:tmpl w:val="22E65D36"/>
    <w:lvl w:ilvl="0" w:tplc="D4A09DE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0CF72CE"/>
    <w:multiLevelType w:val="hybridMultilevel"/>
    <w:tmpl w:val="5412882A"/>
    <w:lvl w:ilvl="0" w:tplc="08090015">
      <w:start w:val="1"/>
      <w:numFmt w:val="upp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83"/>
  </w:docVars>
  <w:rsids>
    <w:rsidRoot w:val="009E04BF"/>
    <w:rsid w:val="00096CC9"/>
    <w:rsid w:val="00167172"/>
    <w:rsid w:val="00343B1D"/>
    <w:rsid w:val="0036461B"/>
    <w:rsid w:val="003D7292"/>
    <w:rsid w:val="00572CD3"/>
    <w:rsid w:val="005C28BD"/>
    <w:rsid w:val="00773DAF"/>
    <w:rsid w:val="008C0F9F"/>
    <w:rsid w:val="009E04BF"/>
    <w:rsid w:val="00AE1040"/>
    <w:rsid w:val="00EB1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4BF"/>
  </w:style>
  <w:style w:type="paragraph" w:styleId="Heading3">
    <w:name w:val="heading 3"/>
    <w:basedOn w:val="Normal"/>
    <w:next w:val="Normal"/>
    <w:link w:val="Heading3Char"/>
    <w:uiPriority w:val="9"/>
    <w:semiHidden/>
    <w:unhideWhenUsed/>
    <w:qFormat/>
    <w:rsid w:val="009E04BF"/>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E04BF"/>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39"/>
    <w:rsid w:val="009E0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9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E04BF"/>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9E04BF"/>
    <w:rPr>
      <w:color w:val="0563C1" w:themeColor="hyperlink"/>
      <w:u w:val="single"/>
    </w:rPr>
  </w:style>
  <w:style w:type="paragraph" w:styleId="Header">
    <w:name w:val="header"/>
    <w:basedOn w:val="Normal"/>
    <w:link w:val="HeaderChar"/>
    <w:uiPriority w:val="99"/>
    <w:unhideWhenUsed/>
    <w:rsid w:val="009E04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04BF"/>
  </w:style>
  <w:style w:type="paragraph" w:styleId="Footer">
    <w:name w:val="footer"/>
    <w:basedOn w:val="Normal"/>
    <w:link w:val="FooterChar"/>
    <w:uiPriority w:val="99"/>
    <w:unhideWhenUsed/>
    <w:rsid w:val="009E04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04BF"/>
  </w:style>
  <w:style w:type="paragraph" w:styleId="ListParagraph">
    <w:name w:val="List Paragraph"/>
    <w:basedOn w:val="Normal"/>
    <w:uiPriority w:val="34"/>
    <w:qFormat/>
    <w:rsid w:val="009E04BF"/>
    <w:pPr>
      <w:ind w:left="720"/>
      <w:contextualSpacing/>
    </w:pPr>
  </w:style>
  <w:style w:type="character" w:styleId="CommentReference">
    <w:name w:val="annotation reference"/>
    <w:basedOn w:val="DefaultParagraphFont"/>
    <w:uiPriority w:val="99"/>
    <w:semiHidden/>
    <w:unhideWhenUsed/>
    <w:rsid w:val="009E04BF"/>
    <w:rPr>
      <w:sz w:val="16"/>
      <w:szCs w:val="16"/>
    </w:rPr>
  </w:style>
  <w:style w:type="paragraph" w:styleId="CommentText">
    <w:name w:val="annotation text"/>
    <w:basedOn w:val="Normal"/>
    <w:link w:val="CommentTextChar"/>
    <w:uiPriority w:val="99"/>
    <w:semiHidden/>
    <w:unhideWhenUsed/>
    <w:rsid w:val="009E04BF"/>
    <w:pPr>
      <w:spacing w:line="240" w:lineRule="auto"/>
    </w:pPr>
    <w:rPr>
      <w:sz w:val="20"/>
      <w:szCs w:val="20"/>
    </w:rPr>
  </w:style>
  <w:style w:type="character" w:customStyle="1" w:styleId="CommentTextChar">
    <w:name w:val="Comment Text Char"/>
    <w:basedOn w:val="DefaultParagraphFont"/>
    <w:link w:val="CommentText"/>
    <w:uiPriority w:val="99"/>
    <w:semiHidden/>
    <w:rsid w:val="009E04BF"/>
    <w:rPr>
      <w:sz w:val="20"/>
      <w:szCs w:val="20"/>
    </w:rPr>
  </w:style>
  <w:style w:type="paragraph" w:styleId="CommentSubject">
    <w:name w:val="annotation subject"/>
    <w:basedOn w:val="CommentText"/>
    <w:next w:val="CommentText"/>
    <w:link w:val="CommentSubjectChar"/>
    <w:uiPriority w:val="99"/>
    <w:semiHidden/>
    <w:unhideWhenUsed/>
    <w:rsid w:val="009E04BF"/>
    <w:rPr>
      <w:b/>
      <w:bCs/>
    </w:rPr>
  </w:style>
  <w:style w:type="character" w:customStyle="1" w:styleId="CommentSubjectChar">
    <w:name w:val="Comment Subject Char"/>
    <w:basedOn w:val="CommentTextChar"/>
    <w:link w:val="CommentSubject"/>
    <w:uiPriority w:val="99"/>
    <w:semiHidden/>
    <w:rsid w:val="009E04BF"/>
    <w:rPr>
      <w:b/>
      <w:bCs/>
      <w:sz w:val="20"/>
      <w:szCs w:val="20"/>
    </w:rPr>
  </w:style>
  <w:style w:type="paragraph" w:styleId="BalloonText">
    <w:name w:val="Balloon Text"/>
    <w:basedOn w:val="Normal"/>
    <w:link w:val="BalloonTextChar"/>
    <w:uiPriority w:val="99"/>
    <w:semiHidden/>
    <w:unhideWhenUsed/>
    <w:rsid w:val="009E04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4BF"/>
    <w:rPr>
      <w:rFonts w:ascii="Segoe UI" w:hAnsi="Segoe UI" w:cs="Segoe UI"/>
      <w:sz w:val="18"/>
      <w:szCs w:val="18"/>
    </w:rPr>
  </w:style>
  <w:style w:type="paragraph" w:customStyle="1" w:styleId="EndNoteBibliographyTitle">
    <w:name w:val="EndNote Bibliography Title"/>
    <w:basedOn w:val="Normal"/>
    <w:link w:val="EndNoteBibliographyTitleChar"/>
    <w:rsid w:val="009E04B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E04BF"/>
    <w:rPr>
      <w:rFonts w:ascii="Calibri" w:hAnsi="Calibri" w:cs="Calibri"/>
      <w:noProof/>
      <w:lang w:val="en-US"/>
    </w:rPr>
  </w:style>
  <w:style w:type="paragraph" w:customStyle="1" w:styleId="EndNoteBibliography">
    <w:name w:val="EndNote Bibliography"/>
    <w:basedOn w:val="Normal"/>
    <w:link w:val="EndNoteBibliographyChar"/>
    <w:rsid w:val="009E04B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E04BF"/>
    <w:rPr>
      <w:rFonts w:ascii="Calibri" w:hAnsi="Calibri" w:cs="Calibri"/>
      <w:noProof/>
      <w:lang w:val="en-US"/>
    </w:rPr>
  </w:style>
  <w:style w:type="character" w:styleId="LineNumber">
    <w:name w:val="line number"/>
    <w:basedOn w:val="DefaultParagraphFont"/>
    <w:uiPriority w:val="99"/>
    <w:semiHidden/>
    <w:unhideWhenUsed/>
    <w:rsid w:val="009E04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4BF"/>
  </w:style>
  <w:style w:type="paragraph" w:styleId="Heading3">
    <w:name w:val="heading 3"/>
    <w:basedOn w:val="Normal"/>
    <w:next w:val="Normal"/>
    <w:link w:val="Heading3Char"/>
    <w:uiPriority w:val="9"/>
    <w:semiHidden/>
    <w:unhideWhenUsed/>
    <w:qFormat/>
    <w:rsid w:val="009E04BF"/>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E04BF"/>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39"/>
    <w:rsid w:val="009E0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9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E04BF"/>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9E04BF"/>
    <w:rPr>
      <w:color w:val="0563C1" w:themeColor="hyperlink"/>
      <w:u w:val="single"/>
    </w:rPr>
  </w:style>
  <w:style w:type="paragraph" w:styleId="Header">
    <w:name w:val="header"/>
    <w:basedOn w:val="Normal"/>
    <w:link w:val="HeaderChar"/>
    <w:uiPriority w:val="99"/>
    <w:unhideWhenUsed/>
    <w:rsid w:val="009E04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04BF"/>
  </w:style>
  <w:style w:type="paragraph" w:styleId="Footer">
    <w:name w:val="footer"/>
    <w:basedOn w:val="Normal"/>
    <w:link w:val="FooterChar"/>
    <w:uiPriority w:val="99"/>
    <w:unhideWhenUsed/>
    <w:rsid w:val="009E04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04BF"/>
  </w:style>
  <w:style w:type="paragraph" w:styleId="ListParagraph">
    <w:name w:val="List Paragraph"/>
    <w:basedOn w:val="Normal"/>
    <w:uiPriority w:val="34"/>
    <w:qFormat/>
    <w:rsid w:val="009E04BF"/>
    <w:pPr>
      <w:ind w:left="720"/>
      <w:contextualSpacing/>
    </w:pPr>
  </w:style>
  <w:style w:type="character" w:styleId="CommentReference">
    <w:name w:val="annotation reference"/>
    <w:basedOn w:val="DefaultParagraphFont"/>
    <w:uiPriority w:val="99"/>
    <w:semiHidden/>
    <w:unhideWhenUsed/>
    <w:rsid w:val="009E04BF"/>
    <w:rPr>
      <w:sz w:val="16"/>
      <w:szCs w:val="16"/>
    </w:rPr>
  </w:style>
  <w:style w:type="paragraph" w:styleId="CommentText">
    <w:name w:val="annotation text"/>
    <w:basedOn w:val="Normal"/>
    <w:link w:val="CommentTextChar"/>
    <w:uiPriority w:val="99"/>
    <w:semiHidden/>
    <w:unhideWhenUsed/>
    <w:rsid w:val="009E04BF"/>
    <w:pPr>
      <w:spacing w:line="240" w:lineRule="auto"/>
    </w:pPr>
    <w:rPr>
      <w:sz w:val="20"/>
      <w:szCs w:val="20"/>
    </w:rPr>
  </w:style>
  <w:style w:type="character" w:customStyle="1" w:styleId="CommentTextChar">
    <w:name w:val="Comment Text Char"/>
    <w:basedOn w:val="DefaultParagraphFont"/>
    <w:link w:val="CommentText"/>
    <w:uiPriority w:val="99"/>
    <w:semiHidden/>
    <w:rsid w:val="009E04BF"/>
    <w:rPr>
      <w:sz w:val="20"/>
      <w:szCs w:val="20"/>
    </w:rPr>
  </w:style>
  <w:style w:type="paragraph" w:styleId="CommentSubject">
    <w:name w:val="annotation subject"/>
    <w:basedOn w:val="CommentText"/>
    <w:next w:val="CommentText"/>
    <w:link w:val="CommentSubjectChar"/>
    <w:uiPriority w:val="99"/>
    <w:semiHidden/>
    <w:unhideWhenUsed/>
    <w:rsid w:val="009E04BF"/>
    <w:rPr>
      <w:b/>
      <w:bCs/>
    </w:rPr>
  </w:style>
  <w:style w:type="character" w:customStyle="1" w:styleId="CommentSubjectChar">
    <w:name w:val="Comment Subject Char"/>
    <w:basedOn w:val="CommentTextChar"/>
    <w:link w:val="CommentSubject"/>
    <w:uiPriority w:val="99"/>
    <w:semiHidden/>
    <w:rsid w:val="009E04BF"/>
    <w:rPr>
      <w:b/>
      <w:bCs/>
      <w:sz w:val="20"/>
      <w:szCs w:val="20"/>
    </w:rPr>
  </w:style>
  <w:style w:type="paragraph" w:styleId="BalloonText">
    <w:name w:val="Balloon Text"/>
    <w:basedOn w:val="Normal"/>
    <w:link w:val="BalloonTextChar"/>
    <w:uiPriority w:val="99"/>
    <w:semiHidden/>
    <w:unhideWhenUsed/>
    <w:rsid w:val="009E04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4BF"/>
    <w:rPr>
      <w:rFonts w:ascii="Segoe UI" w:hAnsi="Segoe UI" w:cs="Segoe UI"/>
      <w:sz w:val="18"/>
      <w:szCs w:val="18"/>
    </w:rPr>
  </w:style>
  <w:style w:type="paragraph" w:customStyle="1" w:styleId="EndNoteBibliographyTitle">
    <w:name w:val="EndNote Bibliography Title"/>
    <w:basedOn w:val="Normal"/>
    <w:link w:val="EndNoteBibliographyTitleChar"/>
    <w:rsid w:val="009E04B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E04BF"/>
    <w:rPr>
      <w:rFonts w:ascii="Calibri" w:hAnsi="Calibri" w:cs="Calibri"/>
      <w:noProof/>
      <w:lang w:val="en-US"/>
    </w:rPr>
  </w:style>
  <w:style w:type="paragraph" w:customStyle="1" w:styleId="EndNoteBibliography">
    <w:name w:val="EndNote Bibliography"/>
    <w:basedOn w:val="Normal"/>
    <w:link w:val="EndNoteBibliographyChar"/>
    <w:rsid w:val="009E04B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E04BF"/>
    <w:rPr>
      <w:rFonts w:ascii="Calibri" w:hAnsi="Calibri" w:cs="Calibri"/>
      <w:noProof/>
      <w:lang w:val="en-US"/>
    </w:rPr>
  </w:style>
  <w:style w:type="character" w:styleId="LineNumber">
    <w:name w:val="line number"/>
    <w:basedOn w:val="DefaultParagraphFont"/>
    <w:uiPriority w:val="99"/>
    <w:semiHidden/>
    <w:unhideWhenUsed/>
    <w:rsid w:val="009E0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13</Pages>
  <Words>1635</Words>
  <Characters>8585</Characters>
  <Application>Microsoft Office Word</Application>
  <DocSecurity>0</DocSecurity>
  <Lines>153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MLAPINIG</cp:lastModifiedBy>
  <cp:revision>6</cp:revision>
  <dcterms:created xsi:type="dcterms:W3CDTF">2022-04-11T07:55:00Z</dcterms:created>
  <dcterms:modified xsi:type="dcterms:W3CDTF">2022-04-25T18:29:00Z</dcterms:modified>
</cp:coreProperties>
</file>