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10D" w:rsidRDefault="0042610D" w:rsidP="00183F4E">
      <w:pPr>
        <w:spacing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Additional File</w:t>
      </w:r>
      <w:r w:rsidR="00602D68">
        <w:rPr>
          <w:rFonts w:ascii="Times New Roman" w:eastAsia="Times New Roman" w:hAnsi="Times New Roman"/>
          <w:b/>
        </w:rPr>
        <w:t xml:space="preserve"> </w:t>
      </w:r>
      <w:r w:rsidR="007855F7">
        <w:rPr>
          <w:rFonts w:ascii="Times New Roman" w:eastAsia="Times New Roman" w:hAnsi="Times New Roman"/>
          <w:b/>
        </w:rPr>
        <w:t>1</w:t>
      </w:r>
    </w:p>
    <w:p w:rsidR="0042610D" w:rsidRDefault="0042610D" w:rsidP="0042610D">
      <w:pPr>
        <w:spacing w:line="240" w:lineRule="auto"/>
        <w:rPr>
          <w:rFonts w:ascii="Times New Roman" w:eastAsia="Times New Roman" w:hAnsi="Times New Roman"/>
          <w:b/>
        </w:rPr>
      </w:pPr>
    </w:p>
    <w:p w:rsidR="00552E32" w:rsidRDefault="00552E32" w:rsidP="0042610D">
      <w:pPr>
        <w:spacing w:line="240" w:lineRule="auto"/>
        <w:rPr>
          <w:rFonts w:ascii="Times New Roman" w:eastAsia="Times New Roman" w:hAnsi="Times New Roman"/>
          <w:b/>
        </w:rPr>
      </w:pPr>
    </w:p>
    <w:p w:rsidR="0010726A" w:rsidRDefault="0010726A" w:rsidP="0010726A">
      <w:pPr>
        <w:spacing w:line="240" w:lineRule="auto"/>
        <w:rPr>
          <w:rFonts w:ascii="Times New Roman" w:eastAsia="Times New Roman" w:hAnsi="Times New Roman"/>
        </w:rPr>
      </w:pPr>
      <w:r w:rsidRPr="00880118">
        <w:rPr>
          <w:rFonts w:ascii="Times New Roman" w:eastAsia="Times New Roman" w:hAnsi="Times New Roman"/>
          <w:b/>
        </w:rPr>
        <w:t>Table</w:t>
      </w:r>
      <w:r>
        <w:rPr>
          <w:rFonts w:ascii="Times New Roman" w:eastAsia="Times New Roman" w:hAnsi="Times New Roman"/>
        </w:rPr>
        <w:t xml:space="preserve"> </w:t>
      </w:r>
      <w:r w:rsidR="00A8355F">
        <w:rPr>
          <w:rFonts w:ascii="Times New Roman" w:eastAsia="Times New Roman" w:hAnsi="Times New Roman"/>
        </w:rPr>
        <w:t>S</w:t>
      </w:r>
      <w:r>
        <w:rPr>
          <w:rFonts w:ascii="Times New Roman" w:eastAsia="Times New Roman" w:hAnsi="Times New Roman"/>
          <w:b/>
        </w:rPr>
        <w:t>1</w:t>
      </w:r>
      <w:r>
        <w:rPr>
          <w:rFonts w:ascii="Times New Roman" w:eastAsia="Times New Roman" w:hAnsi="Times New Roman"/>
        </w:rPr>
        <w:t>.</w:t>
      </w:r>
      <w:r w:rsidRPr="00666073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L</w:t>
      </w:r>
      <w:r w:rsidRPr="00666073">
        <w:rPr>
          <w:rFonts w:ascii="Times New Roman" w:eastAsia="Times New Roman" w:hAnsi="Times New Roman"/>
        </w:rPr>
        <w:t xml:space="preserve">ist of </w:t>
      </w:r>
      <w:r>
        <w:rPr>
          <w:rFonts w:ascii="Times New Roman" w:eastAsia="Times New Roman" w:hAnsi="Times New Roman"/>
        </w:rPr>
        <w:t>fly stocks</w:t>
      </w:r>
      <w:r w:rsidR="008D4F28">
        <w:rPr>
          <w:rFonts w:ascii="Times New Roman" w:eastAsia="Times New Roman" w:hAnsi="Times New Roman"/>
        </w:rPr>
        <w:t>,</w:t>
      </w:r>
      <w:r>
        <w:rPr>
          <w:rFonts w:ascii="Times New Roman" w:eastAsia="Times New Roman" w:hAnsi="Times New Roman"/>
        </w:rPr>
        <w:t xml:space="preserve"> antibodies </w:t>
      </w:r>
      <w:r w:rsidR="008D4F28">
        <w:rPr>
          <w:rFonts w:ascii="Times New Roman" w:eastAsia="Times New Roman" w:hAnsi="Times New Roman"/>
        </w:rPr>
        <w:t xml:space="preserve">and fluorescent dyes </w:t>
      </w:r>
      <w:r>
        <w:rPr>
          <w:rFonts w:ascii="Times New Roman" w:eastAsia="Times New Roman" w:hAnsi="Times New Roman"/>
        </w:rPr>
        <w:t>used throughout this study.</w:t>
      </w:r>
    </w:p>
    <w:p w:rsidR="00552E32" w:rsidRDefault="00552E32" w:rsidP="00552E32">
      <w:pPr>
        <w:spacing w:line="240" w:lineRule="auto"/>
        <w:rPr>
          <w:rFonts w:ascii="Times New Roman" w:eastAsia="Times New Roman" w:hAnsi="Times New Roman"/>
          <w:b/>
        </w:rPr>
      </w:pPr>
    </w:p>
    <w:p w:rsidR="00552E32" w:rsidRDefault="00552E32" w:rsidP="0042610D">
      <w:pPr>
        <w:spacing w:line="240" w:lineRule="auto"/>
        <w:rPr>
          <w:rFonts w:ascii="Times New Roman" w:eastAsia="Times New Roman" w:hAnsi="Times New Roman"/>
          <w:b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5"/>
        <w:gridCol w:w="3059"/>
        <w:gridCol w:w="1497"/>
        <w:gridCol w:w="2119"/>
      </w:tblGrid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5D1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AR"/>
              </w:rPr>
              <w:t>Lines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5D1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AR"/>
              </w:rPr>
              <w:t>Identifier for publication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5D1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AR"/>
              </w:rPr>
              <w:t>Number of Stock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5D1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AR"/>
              </w:rPr>
              <w:t>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 xml:space="preserve">w1118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RRID:BDSC_5905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5905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act-Gal4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RRID:BDSC_4414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4414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heat shock (hs)-FLP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RRID:BDSC_6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BBB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nSyb-Gal4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BBB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</w:rPr>
              <w:t>Facilitated by Irene Miguel Aliaga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 xml:space="preserve">elav-Gal4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BDSC_8765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8765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pumpless-Gal4 (ppl-Gal4)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 xml:space="preserve">RRID:BDSC_58768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58768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UAS- sod2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RRID:BDSC_24494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24494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UAS-Lip3RNAi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RRID:BDSC_65025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65025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osi-Gal4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RRID:BDSC_83190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83190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UAS -CD8mCherry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RRID:BDSC_27391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27391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UAS-GFP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from line RRID:BDSC_9431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9431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UAS-Dcr2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RRID:BDSC_24650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24650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UAS -walRNAI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RRID:BDSC_34915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34915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UAS -EtfQ0RNAi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RRID:BDSC_56864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56864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Bloomington Stock Center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UAS-osiRNAi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Construct ID 15140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29711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VDRC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cg-Gal4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Donated by M. Katz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NP1-Gal4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Donated by A. Garelli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osi100B/100B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</w:rPr>
              <w:t>Generated in the laboratory, please contact MF Ceriani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UAS-osi(flag)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</w:rPr>
              <w:t xml:space="preserve">Generated in the laboratory, please contact MF Ceriani 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b/>
                <w:sz w:val="20"/>
                <w:szCs w:val="20"/>
                <w:lang w:val="es-AR"/>
              </w:rPr>
              <w:t>Antibodies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b/>
                <w:sz w:val="20"/>
                <w:szCs w:val="20"/>
                <w:lang w:val="es-AR"/>
              </w:rPr>
              <w:t>Manufacturer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b/>
                <w:sz w:val="20"/>
                <w:szCs w:val="20"/>
                <w:lang w:val="es-AR"/>
              </w:rPr>
              <w:t>Catalog 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b/>
                <w:sz w:val="20"/>
                <w:szCs w:val="20"/>
                <w:lang w:val="es-AR"/>
              </w:rPr>
              <w:t>RRID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Anti-RFP (chicken)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Rockland, 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 xml:space="preserve">600-901-379S,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AB_10703148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Anti-GFP (chicken)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Aves, Oregon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 xml:space="preserve">GFP-1020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AB_10000240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</w:rPr>
              <w:t>Anti Flag monoclonal (mouse, IgG2b)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Thermo Scientific, USA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FG4R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AB_1957945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</w:rPr>
              <w:t>DyLight488-conjugated anti chicken (donkey)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Jackson Immunoresearch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703-485-155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AB_2340375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</w:rPr>
              <w:t>Cy3-conjugated anti chicken (donkey)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Jackson Immunoresearch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703-165-155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AB_2340363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</w:rPr>
              <w:t xml:space="preserve">Cy 5-conjugated anti mouse </w:t>
            </w:r>
            <w:r w:rsidRPr="001634F6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(donkey)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lastRenderedPageBreak/>
              <w:t>Jackson Immunoresearch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715-175-150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AB_2340819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 xml:space="preserve">BODIPY™ 493/503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Thermo Fisher Scientific, USA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D3922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Not available</w:t>
            </w:r>
          </w:p>
        </w:tc>
      </w:tr>
      <w:tr w:rsidR="001634F6" w:rsidRPr="001634F6" w:rsidTr="001634F6">
        <w:trPr>
          <w:jc w:val="center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Rhodamine conjugated phalloidin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</w:rPr>
              <w:t>Invitrogen/ Thermo Fisher Scientific, USA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R415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634F6" w:rsidRPr="001634F6" w:rsidRDefault="001634F6" w:rsidP="001634F6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val="es-AR"/>
              </w:rPr>
            </w:pPr>
            <w:r w:rsidRPr="001634F6">
              <w:rPr>
                <w:rFonts w:ascii="Arial" w:eastAsia="Times New Roman" w:hAnsi="Arial" w:cs="Arial"/>
                <w:sz w:val="20"/>
                <w:szCs w:val="20"/>
                <w:lang w:val="es-AR"/>
              </w:rPr>
              <w:t>AB_2572408</w:t>
            </w:r>
          </w:p>
        </w:tc>
      </w:tr>
    </w:tbl>
    <w:p w:rsidR="00552E32" w:rsidRDefault="00552E32">
      <w:pPr>
        <w:spacing w:after="200" w:line="276" w:lineRule="auto"/>
        <w:jc w:val="left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br w:type="page"/>
      </w:r>
    </w:p>
    <w:p w:rsidR="0042610D" w:rsidRDefault="0042610D" w:rsidP="0042610D">
      <w:pPr>
        <w:spacing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lastRenderedPageBreak/>
        <w:t xml:space="preserve">Fig </w:t>
      </w:r>
      <w:r w:rsidR="00A8355F">
        <w:rPr>
          <w:rFonts w:ascii="Times New Roman" w:eastAsia="Times New Roman" w:hAnsi="Times New Roman"/>
          <w:b/>
        </w:rPr>
        <w:t>S</w:t>
      </w:r>
      <w:r>
        <w:rPr>
          <w:rFonts w:ascii="Times New Roman" w:eastAsia="Times New Roman" w:hAnsi="Times New Roman"/>
          <w:b/>
        </w:rPr>
        <w:t>1</w:t>
      </w:r>
      <w:r w:rsidRPr="004C12E3">
        <w:rPr>
          <w:rFonts w:ascii="Times New Roman" w:eastAsia="Times New Roman" w:hAnsi="Times New Roman"/>
          <w:b/>
        </w:rPr>
        <w:t>.</w:t>
      </w:r>
      <w:r w:rsidRPr="004C12E3">
        <w:rPr>
          <w:rFonts w:ascii="Times New Roman" w:eastAsia="Times New Roman" w:hAnsi="Times New Roman"/>
        </w:rPr>
        <w:t xml:space="preserve"> </w:t>
      </w:r>
      <w:r w:rsidRPr="004C12E3">
        <w:rPr>
          <w:rFonts w:ascii="Times New Roman" w:eastAsia="Times New Roman" w:hAnsi="Times New Roman"/>
          <w:b/>
        </w:rPr>
        <w:t xml:space="preserve">Sequence comparison of </w:t>
      </w:r>
      <w:r w:rsidRPr="004C12E3">
        <w:rPr>
          <w:rFonts w:ascii="Times New Roman" w:eastAsia="Times New Roman" w:hAnsi="Times New Roman"/>
          <w:b/>
          <w:i/>
        </w:rPr>
        <w:t>osi</w:t>
      </w:r>
      <w:r w:rsidRPr="008A00E0">
        <w:rPr>
          <w:rFonts w:ascii="Times New Roman" w:eastAsia="Times New Roman" w:hAnsi="Times New Roman"/>
          <w:b/>
          <w:vertAlign w:val="superscript"/>
        </w:rPr>
        <w:t>SM</w:t>
      </w:r>
      <w:r w:rsidRPr="008A00E0">
        <w:rPr>
          <w:rFonts w:ascii="Times New Roman" w:eastAsia="Times New Roman" w:hAnsi="Times New Roman"/>
          <w:b/>
        </w:rPr>
        <w:t xml:space="preserve"> and ETFRF1/LYRm5</w:t>
      </w:r>
      <w:r w:rsidRPr="008A00E0">
        <w:rPr>
          <w:rFonts w:ascii="Times New Roman" w:eastAsia="Times New Roman" w:hAnsi="Times New Roman"/>
        </w:rPr>
        <w:t xml:space="preserve">.  Alignment of the original ETFRF1 and </w:t>
      </w:r>
      <w:r w:rsidRPr="00880118">
        <w:rPr>
          <w:rFonts w:ascii="Times New Roman" w:eastAsia="Times New Roman" w:hAnsi="Times New Roman"/>
          <w:i/>
        </w:rPr>
        <w:t>osi</w:t>
      </w:r>
      <w:r w:rsidRPr="008A00E0">
        <w:rPr>
          <w:rFonts w:ascii="Times New Roman" w:eastAsia="Times New Roman" w:hAnsi="Times New Roman"/>
        </w:rPr>
        <w:t xml:space="preserve"> mRNA sequences (top sequences in </w:t>
      </w:r>
      <w:r w:rsidRPr="00010243">
        <w:rPr>
          <w:rFonts w:ascii="Times New Roman" w:eastAsia="Times New Roman" w:hAnsi="Times New Roman"/>
          <w:b/>
        </w:rPr>
        <w:t>A</w:t>
      </w:r>
      <w:r w:rsidRPr="00010243">
        <w:rPr>
          <w:rFonts w:ascii="Times New Roman" w:eastAsia="Times New Roman" w:hAnsi="Times New Roman"/>
        </w:rPr>
        <w:t xml:space="preserve"> and </w:t>
      </w:r>
      <w:r w:rsidRPr="004F4C21">
        <w:rPr>
          <w:rFonts w:ascii="Times New Roman" w:eastAsia="Times New Roman" w:hAnsi="Times New Roman"/>
          <w:b/>
        </w:rPr>
        <w:t>B</w:t>
      </w:r>
      <w:r w:rsidRPr="004F4C21">
        <w:rPr>
          <w:rFonts w:ascii="Times New Roman" w:eastAsia="Times New Roman" w:hAnsi="Times New Roman"/>
        </w:rPr>
        <w:t xml:space="preserve">, respectively) compared to the version optimized for expression in </w:t>
      </w:r>
      <w:r w:rsidRPr="002F1C85">
        <w:rPr>
          <w:rFonts w:ascii="Times New Roman" w:eastAsia="Times New Roman" w:hAnsi="Times New Roman"/>
          <w:i/>
        </w:rPr>
        <w:t>Drosophila</w:t>
      </w:r>
      <w:r w:rsidRPr="002F1C85">
        <w:rPr>
          <w:rFonts w:ascii="Times New Roman" w:eastAsia="Times New Roman" w:hAnsi="Times New Roman"/>
        </w:rPr>
        <w:t xml:space="preserve"> (Bottom sequences). No changes to the coding sequence were introduced. In the case of O</w:t>
      </w:r>
      <w:r>
        <w:rPr>
          <w:rFonts w:ascii="Times New Roman" w:eastAsia="Times New Roman" w:hAnsi="Times New Roman"/>
        </w:rPr>
        <w:t>si</w:t>
      </w:r>
      <w:r w:rsidRPr="002F1C85">
        <w:rPr>
          <w:rFonts w:ascii="Times New Roman" w:eastAsia="Times New Roman" w:hAnsi="Times New Roman"/>
        </w:rPr>
        <w:t>, silence mutations were introduced to avoid recognition by the expressed RNAi construct. In red, the designed sequence to be targeted by the RNAi machinery.</w:t>
      </w:r>
    </w:p>
    <w:p w:rsidR="0042610D" w:rsidRDefault="0042610D" w:rsidP="0042610D">
      <w:pPr>
        <w:spacing w:line="240" w:lineRule="auto"/>
        <w:rPr>
          <w:rFonts w:ascii="Times New Roman" w:eastAsia="Times New Roman" w:hAnsi="Times New Roman"/>
        </w:rPr>
      </w:pPr>
    </w:p>
    <w:p w:rsidR="0042610D" w:rsidRDefault="00D27635" w:rsidP="0042610D">
      <w:pPr>
        <w:spacing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val="es-AR"/>
        </w:rPr>
        <w:drawing>
          <wp:inline distT="0" distB="0" distL="0" distR="0" wp14:anchorId="0658B3F7" wp14:editId="13FCAF60">
            <wp:extent cx="5943600" cy="638975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8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10D" w:rsidRDefault="0042610D" w:rsidP="0042610D">
      <w:pPr>
        <w:spacing w:line="240" w:lineRule="auto"/>
        <w:rPr>
          <w:rFonts w:ascii="Times New Roman" w:eastAsia="Times New Roman" w:hAnsi="Times New Roman"/>
        </w:rPr>
      </w:pPr>
    </w:p>
    <w:p w:rsidR="0042610D" w:rsidRDefault="0042610D" w:rsidP="0042610D">
      <w:pPr>
        <w:spacing w:line="240" w:lineRule="auto"/>
        <w:rPr>
          <w:rFonts w:ascii="Times New Roman" w:eastAsia="Times New Roman" w:hAnsi="Times New Roman"/>
        </w:rPr>
      </w:pPr>
    </w:p>
    <w:p w:rsidR="0042610D" w:rsidRDefault="0042610D" w:rsidP="0042610D">
      <w:pPr>
        <w:spacing w:line="240" w:lineRule="auto"/>
        <w:rPr>
          <w:rFonts w:ascii="Times New Roman" w:eastAsia="Times New Roman" w:hAnsi="Times New Roman"/>
        </w:rPr>
      </w:pPr>
    </w:p>
    <w:p w:rsidR="00AE6E01" w:rsidRDefault="00AE6E01">
      <w:pPr>
        <w:spacing w:after="200" w:line="276" w:lineRule="auto"/>
        <w:jc w:val="left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br w:type="page"/>
      </w:r>
    </w:p>
    <w:p w:rsidR="0042610D" w:rsidRDefault="0042610D" w:rsidP="0042610D">
      <w:pPr>
        <w:spacing w:line="240" w:lineRule="auto"/>
        <w:rPr>
          <w:rFonts w:ascii="Times New Roman" w:eastAsia="Times New Roman" w:hAnsi="Times New Roman"/>
        </w:rPr>
      </w:pPr>
      <w:r w:rsidRPr="00880118">
        <w:rPr>
          <w:rFonts w:ascii="Times New Roman" w:eastAsia="Times New Roman" w:hAnsi="Times New Roman"/>
          <w:b/>
        </w:rPr>
        <w:lastRenderedPageBreak/>
        <w:t>Table</w:t>
      </w:r>
      <w:r>
        <w:rPr>
          <w:rFonts w:ascii="Times New Roman" w:eastAsia="Times New Roman" w:hAnsi="Times New Roman"/>
        </w:rPr>
        <w:t xml:space="preserve"> </w:t>
      </w:r>
      <w:r w:rsidR="00A8355F">
        <w:rPr>
          <w:rFonts w:ascii="Times New Roman" w:eastAsia="Times New Roman" w:hAnsi="Times New Roman"/>
        </w:rPr>
        <w:t>S</w:t>
      </w:r>
      <w:bookmarkStart w:id="0" w:name="_GoBack"/>
      <w:bookmarkEnd w:id="0"/>
      <w:r w:rsidR="0010726A">
        <w:rPr>
          <w:rFonts w:ascii="Times New Roman" w:eastAsia="Times New Roman" w:hAnsi="Times New Roman"/>
          <w:b/>
        </w:rPr>
        <w:t>2</w:t>
      </w:r>
      <w:r>
        <w:rPr>
          <w:rFonts w:ascii="Times New Roman" w:eastAsia="Times New Roman" w:hAnsi="Times New Roman"/>
        </w:rPr>
        <w:t>.</w:t>
      </w:r>
      <w:r w:rsidRPr="00666073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L</w:t>
      </w:r>
      <w:r w:rsidRPr="00666073">
        <w:rPr>
          <w:rFonts w:ascii="Times New Roman" w:eastAsia="Times New Roman" w:hAnsi="Times New Roman"/>
        </w:rPr>
        <w:t>ist of dynamic MRM transitions</w:t>
      </w:r>
    </w:p>
    <w:p w:rsidR="0042610D" w:rsidRPr="00666073" w:rsidRDefault="0042610D" w:rsidP="0042610D">
      <w:pPr>
        <w:spacing w:line="240" w:lineRule="auto"/>
        <w:rPr>
          <w:rFonts w:ascii="Times New Roman" w:eastAsia="Times New Roman" w:hAnsi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992"/>
        <w:gridCol w:w="851"/>
        <w:gridCol w:w="567"/>
        <w:gridCol w:w="567"/>
        <w:gridCol w:w="850"/>
        <w:gridCol w:w="1134"/>
        <w:gridCol w:w="1134"/>
        <w:gridCol w:w="767"/>
      </w:tblGrid>
      <w:tr w:rsidR="0042610D" w:rsidRPr="00666073" w:rsidTr="004B1B32">
        <w:trPr>
          <w:trHeight w:val="300"/>
        </w:trPr>
        <w:tc>
          <w:tcPr>
            <w:tcW w:w="1838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66073">
              <w:rPr>
                <w:rFonts w:ascii="Times New Roman" w:hAnsi="Times New Roman"/>
                <w:b/>
                <w:bCs/>
                <w:sz w:val="16"/>
                <w:szCs w:val="16"/>
              </w:rPr>
              <w:t>Cpd Name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66073">
              <w:rPr>
                <w:rFonts w:ascii="Times New Roman" w:hAnsi="Times New Roman"/>
                <w:b/>
                <w:bCs/>
                <w:sz w:val="16"/>
                <w:szCs w:val="16"/>
              </w:rPr>
              <w:t>Prec Ion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66073">
              <w:rPr>
                <w:rFonts w:ascii="Times New Roman" w:hAnsi="Times New Roman"/>
                <w:b/>
                <w:bCs/>
                <w:sz w:val="16"/>
                <w:szCs w:val="16"/>
              </w:rPr>
              <w:t>Prod Ion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66073">
              <w:rPr>
                <w:rFonts w:ascii="Times New Roman" w:hAnsi="Times New Roman"/>
                <w:b/>
                <w:bCs/>
                <w:sz w:val="16"/>
                <w:szCs w:val="16"/>
              </w:rPr>
              <w:t>Frag</w:t>
            </w:r>
          </w:p>
          <w:p w:rsidR="0042610D" w:rsidRPr="00666073" w:rsidRDefault="0042610D" w:rsidP="004B1B3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6607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6607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CE </w:t>
            </w:r>
          </w:p>
          <w:p w:rsidR="0042610D" w:rsidRPr="00666073" w:rsidRDefault="0042610D" w:rsidP="004B1B3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66073">
              <w:rPr>
                <w:rFonts w:ascii="Times New Roman" w:hAnsi="Times New Roman"/>
                <w:b/>
                <w:bCs/>
                <w:sz w:val="16"/>
                <w:szCs w:val="16"/>
              </w:rPr>
              <w:t>(V)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66073">
              <w:rPr>
                <w:rFonts w:ascii="Times New Roman" w:hAnsi="Times New Roman"/>
                <w:b/>
                <w:bCs/>
                <w:sz w:val="16"/>
                <w:szCs w:val="16"/>
              </w:rPr>
              <w:t>Cell Acc (V)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66073">
              <w:rPr>
                <w:rFonts w:ascii="Times New Roman" w:hAnsi="Times New Roman"/>
                <w:b/>
                <w:bCs/>
                <w:sz w:val="16"/>
                <w:szCs w:val="16"/>
              </w:rPr>
              <w:t>Ret Time (min)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66073">
              <w:rPr>
                <w:rFonts w:ascii="Times New Roman" w:hAnsi="Times New Roman"/>
                <w:b/>
                <w:bCs/>
                <w:sz w:val="16"/>
                <w:szCs w:val="16"/>
              </w:rPr>
              <w:t>Ret Window</w:t>
            </w:r>
          </w:p>
          <w:p w:rsidR="0042610D" w:rsidRPr="00666073" w:rsidRDefault="0042610D" w:rsidP="004B1B3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66073">
              <w:rPr>
                <w:rFonts w:ascii="Times New Roman" w:hAnsi="Times New Roman"/>
                <w:b/>
                <w:bCs/>
                <w:sz w:val="16"/>
                <w:szCs w:val="16"/>
              </w:rPr>
              <w:t>(min)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66073">
              <w:rPr>
                <w:rFonts w:ascii="Times New Roman" w:hAnsi="Times New Roman"/>
                <w:b/>
                <w:bCs/>
                <w:sz w:val="16"/>
                <w:szCs w:val="16"/>
              </w:rPr>
              <w:t>Polarity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tcBorders>
              <w:top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24:0 -12:0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474.4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257.3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25:0 -12:0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488.4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271.3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26:0 -14:0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502.4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257.3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26:1 -14:0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500.4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255.3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27:0 -14:0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516.5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271.3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14.3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28:1 -14:0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528.5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283.4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13.7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29:0 -14:0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544.5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299.4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30:0 -16:0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558.5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285.4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30:1 -16:0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556.5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283.4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13.37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30:2 -16:1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554.5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283.4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31:0 -16:0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572.5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299.4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32:0 -16:0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586.5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313.4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32:1 -16:1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584.5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313.4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13.4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32:2 -16:1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582.5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311.4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12.7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32:3 -16:1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580.5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309.4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12.7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33:0 -16:0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327.5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15.2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34:0 -16:0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614.6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341.5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34:1 -16:1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612.6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341.5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34:2 -16:1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610.5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339.4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34:3 -16:1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608.5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337.3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36:1 -18:0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640.6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339.4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36:2 -18:1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339.4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36:3 -18:1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337.3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DAG 36:4 -18:2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634.5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337.3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IS LPC 17:0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510.3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7.4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IS LPC 17:1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508.3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6.4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IS LPG 17:1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466.3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325.2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6.7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IS PC36:0 d68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858.6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14.4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IS PC36:0 d70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860.5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14.4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IS PE 34:0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720.6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579.5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13.55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lastRenderedPageBreak/>
              <w:t>IS TG 45:0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782.7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523.5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IS TG 51:0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866.8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579.5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LPC 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468.3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LPC 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496.3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LPC 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494.3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LPC 18:0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524.3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LPC 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522.3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LPC 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520.3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LPC 18:3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518.3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4.7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LPE 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454.3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313.3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LPE 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452.3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311.3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LPE 18:0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482.3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341.3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6.4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LPE 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480.3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339.3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LPE 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478.3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337.3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4.8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26:0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650.5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27:0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664.5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28:0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678.6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28:1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676.6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28:2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674.6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29:0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692.5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29:1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690.5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30:0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706.6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30:1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704.6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30:2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702.6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32:0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734.6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32:1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732.6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32:2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730.6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32:2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728.6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762.6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34:1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760.6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34:2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758.6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34:3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756.6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34:4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754.6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34:5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752.6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lastRenderedPageBreak/>
              <w:t>PC 36:0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790.6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12.8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36:2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36:3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36:4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36:5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36:6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778.6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38:0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818.6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816.6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814.6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38:3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812.6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38:4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810.6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40:0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846.7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PC 40:1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844.7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184.1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26:0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608.4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467.4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10.5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28:0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636.5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495.5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10.5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28:1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634.5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493.5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10.5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29:0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650.5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509.5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30:0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664.5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523.5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30:1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662.5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525.5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31:0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678.5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537.5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31:1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676.5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535.5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32:0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692.5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551.5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32:1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690.5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549.5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12.4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32:2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688.5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547.5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12.4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32:3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686.5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545.5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12.4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33:0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706.5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565.5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33:1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704.5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563.5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720.5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579.5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34:1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718.5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577.5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34:2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716.5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575.5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34:3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714.5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573.5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34:4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712.5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571.5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35:0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746.6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605.6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lastRenderedPageBreak/>
              <w:t>PE 35:1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734.6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593.6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748.6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607.6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746.6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605.6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13.1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36:2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744.6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603.6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36:3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742.6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601.6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36:4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740.6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599.6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36:5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738.6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597.6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36:6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736.6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595.6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38:0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776.6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635.6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12.5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774.6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633.6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772.6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631.6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PE 38:3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770.6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629.6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11.3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PS 34:0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764.5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579.5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PS 34:1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762.5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577.5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PS 34:2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760.5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575.5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PS 34:3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758.5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573.5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PS 36:1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790.6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605.6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11.7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PS 36:2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603.6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PS 36:3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601.6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PS 36:4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599.6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PS 36:5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597.6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36:0-12:0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656.6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439.5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36:1-12:0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654.6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437.5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37:0-12:0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670.6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453.5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37:1-12:0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668.6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451.5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38:0-12:0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684.6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467.5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38:1-12:0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682.6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465.5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38:2-12:0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680.6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463.5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39:0-12:0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698.6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481.5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39:1-12:0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696.6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479.5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40:0-14:0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712.6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467.5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40:1-14:0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710.6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465.5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40:2-14:1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710.6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463.5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40:3-14:1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708.6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461.5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lastRenderedPageBreak/>
              <w:t>TAG 41:0-14:0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726.7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481.5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41:1-14:0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724.7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479.5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41:2-14:0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722.7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477.5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41:3-14:1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720.7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477.5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42:0-14:0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740.7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495.6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42:1-14:0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738.7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493.6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42:2-14:1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736.7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493.6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42:3-14:1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734.7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491.6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43:0-14:1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754.7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509.4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43:1-14:0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752.7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507.4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43:2-14:0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750.7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505.4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43:3-14:0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748.7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505.4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44:0-14:0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768.7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523.6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44:1-14:0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766.7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521.6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44:2-14:0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764.7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519.6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44:3-14:1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762.7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519.6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44:4-16:1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760.7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489.5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45:0-15:0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782.5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523.6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45:0-16:0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782.5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509.6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45:1-16:0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782.5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507.6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45:2-16:1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782.5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507.6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45:3-16:1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780.5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505.6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46:0-14:0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796.7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551.4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46:1-16:1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794.7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523.4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46:2-16:1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792.7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521.4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46:3-16:1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790.7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519.4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46:4-16:1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788.7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517.4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46:5-16:1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786.7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515.4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47:0-16:0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810.7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537.7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47:1-16:0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808.7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535.7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47:2-16:0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806.7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533.7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47:3-16:1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804.7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533.7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48:0-16:0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824.6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551.3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48:1-16:0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822.6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549.3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lastRenderedPageBreak/>
              <w:t>TAG 48:2-16:0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820.6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547.3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48:3-16:1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818.6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547.3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48:4-16:1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816.6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545.3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48:5-16:2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814.6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545.3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48:6-16:2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812.6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543.3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49:0-16:0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838.8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565.7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49:1-16:0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836.8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563.7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49:2-16:0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834.8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561.7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49:3-16:1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832.8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561.7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49:4-16:1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830.8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559.7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50:0-16:0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852.6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579.3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50:1-16:0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850.6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50:2-16:0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848.6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575.3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50:3-16:1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846.6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575.3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50:4-16:1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844.6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573.3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50:5-18:2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842.6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545.3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50:6-18:2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840.6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543.3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51:0-17:0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866.8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579.7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51:0-18:0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866.8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565.7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51:1-18:1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864.8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565.7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51:2-18:1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862.8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563.7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51:3-18:1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860.8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561.7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51:4-18:2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858.8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561.7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52:0-18:0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880.7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579.3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52:1-18:1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878.7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579.3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52:2-18:1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876.7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52:3-18:1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874.7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575.3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52:4-18:2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872.7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575.3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52:5-18:2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870.6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573.3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52:6-18:2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868.6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571.3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52:7-18:2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866.6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569.3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53:1-18:1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892.7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593.3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53:2-18:1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890.7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591.3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54:0-18:0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908.7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lastRenderedPageBreak/>
              <w:t>TAG 54:1-18:1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906.7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54:2-18:1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904.7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605.3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54:3-18:1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902.7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603.4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54:4-18:1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900.6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601.4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54:5-18:2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898.6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601.4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54:6-18:2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896.6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599.4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54:7-18:2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894.6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597.4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54:8-18:2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892.6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597.4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56:0-20:0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936.7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56:1-18:1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934.7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635.3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56:2-18:1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932.7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633.3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56:3-18:1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930.7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631.3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56:4-18:2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928.7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631.3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56:5-18:2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926.7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629.4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56:6-20:4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924.7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603.4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57:0-19:0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950.9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635.7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58:0-18:0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964.9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655.3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58:1-18:0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962.9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657.3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58:2-18:2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960.9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655.3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58:3-18:2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958.9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657.3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58:4-18:2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956.9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659.3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58:5-20:4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954.9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633.3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58:6-20:4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952.9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631.3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58:7-20:4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950.9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629.3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58:8-20:4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948.9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627.3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60:0 - 20:0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992.9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663.8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60:1 - 20:0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990.9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661.8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60:2 - 20:0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988.9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659.8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60:3 - 20:0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986.9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657.8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  <w:tr w:rsidR="0042610D" w:rsidRPr="00666073" w:rsidTr="004B1B32">
        <w:trPr>
          <w:trHeight w:val="300"/>
        </w:trPr>
        <w:tc>
          <w:tcPr>
            <w:tcW w:w="1838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TAG 60:4 - 20:0</w:t>
            </w:r>
          </w:p>
        </w:tc>
        <w:tc>
          <w:tcPr>
            <w:tcW w:w="992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984.9</w:t>
            </w:r>
          </w:p>
        </w:tc>
        <w:tc>
          <w:tcPr>
            <w:tcW w:w="851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655.8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42610D" w:rsidRPr="00666073" w:rsidRDefault="0042610D" w:rsidP="004B1B32">
            <w:pPr>
              <w:rPr>
                <w:rFonts w:ascii="Times New Roman" w:hAnsi="Times New Roman"/>
                <w:sz w:val="16"/>
                <w:szCs w:val="16"/>
              </w:rPr>
            </w:pPr>
            <w:r w:rsidRPr="00666073">
              <w:rPr>
                <w:rFonts w:ascii="Times New Roman" w:hAnsi="Times New Roman"/>
                <w:sz w:val="16"/>
                <w:szCs w:val="16"/>
              </w:rPr>
              <w:t>+</w:t>
            </w:r>
          </w:p>
        </w:tc>
      </w:tr>
    </w:tbl>
    <w:p w:rsidR="0042610D" w:rsidRPr="00BE7332" w:rsidRDefault="0042610D" w:rsidP="0042610D"/>
    <w:p w:rsidR="0042610D" w:rsidRPr="002F1C85" w:rsidRDefault="0042610D" w:rsidP="0042610D">
      <w:pPr>
        <w:spacing w:line="240" w:lineRule="auto"/>
        <w:rPr>
          <w:rFonts w:ascii="Times New Roman" w:eastAsia="Times New Roman" w:hAnsi="Times New Roman"/>
        </w:rPr>
      </w:pPr>
    </w:p>
    <w:p w:rsidR="00A031F8" w:rsidRPr="00392B1E" w:rsidRDefault="00A031F8">
      <w:pPr>
        <w:rPr>
          <w:rFonts w:ascii="Times New Roman" w:eastAsia="Times New Roman" w:hAnsi="Times New Roman"/>
          <w:b/>
          <w:u w:val="single"/>
        </w:rPr>
      </w:pPr>
    </w:p>
    <w:sectPr w:rsidR="00A031F8" w:rsidRPr="00392B1E" w:rsidSect="009621D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CB1" w:rsidRDefault="003C4CB1">
      <w:pPr>
        <w:spacing w:line="240" w:lineRule="auto"/>
      </w:pPr>
      <w:r>
        <w:separator/>
      </w:r>
    </w:p>
  </w:endnote>
  <w:endnote w:type="continuationSeparator" w:id="0">
    <w:p w:rsidR="003C4CB1" w:rsidRDefault="003C4C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ABMM E+ Univer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1496530"/>
      <w:docPartObj>
        <w:docPartGallery w:val="Page Numbers (Bottom of Page)"/>
        <w:docPartUnique/>
      </w:docPartObj>
    </w:sdtPr>
    <w:sdtEndPr/>
    <w:sdtContent>
      <w:p w:rsidR="00D54DE6" w:rsidRDefault="008D4F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55F" w:rsidRPr="00A8355F">
          <w:rPr>
            <w:noProof/>
            <w:lang w:val="es-ES"/>
          </w:rPr>
          <w:t>3</w:t>
        </w:r>
        <w:r>
          <w:fldChar w:fldCharType="end"/>
        </w:r>
      </w:p>
    </w:sdtContent>
  </w:sdt>
  <w:p w:rsidR="00D54DE6" w:rsidRDefault="003C4CB1">
    <w:pP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CB1" w:rsidRDefault="003C4CB1">
      <w:pPr>
        <w:spacing w:line="240" w:lineRule="auto"/>
      </w:pPr>
      <w:r>
        <w:separator/>
      </w:r>
    </w:p>
  </w:footnote>
  <w:footnote w:type="continuationSeparator" w:id="0">
    <w:p w:rsidR="003C4CB1" w:rsidRDefault="003C4C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DE6" w:rsidRPr="00466305" w:rsidRDefault="008D4F28">
    <w:pPr>
      <w:tabs>
        <w:tab w:val="center" w:pos="4419"/>
        <w:tab w:val="right" w:pos="8838"/>
      </w:tabs>
      <w:spacing w:line="240" w:lineRule="auto"/>
      <w:jc w:val="right"/>
      <w:rPr>
        <w:color w:val="000000"/>
        <w:sz w:val="20"/>
        <w:szCs w:val="20"/>
        <w:lang w:val="es-AR"/>
      </w:rPr>
    </w:pPr>
    <w:r w:rsidRPr="00466305">
      <w:rPr>
        <w:color w:val="000000"/>
        <w:sz w:val="20"/>
        <w:szCs w:val="20"/>
        <w:lang w:val="es-AR"/>
      </w:rPr>
      <w:t xml:space="preserve">Fernández-Acosta, Romero, Bernabó et al. </w:t>
    </w:r>
  </w:p>
  <w:p w:rsidR="00D54DE6" w:rsidRPr="00466305" w:rsidRDefault="008D4F28">
    <w:pPr>
      <w:tabs>
        <w:tab w:val="center" w:pos="4419"/>
        <w:tab w:val="right" w:pos="8838"/>
      </w:tabs>
      <w:spacing w:line="240" w:lineRule="auto"/>
      <w:rPr>
        <w:color w:val="000000"/>
        <w:lang w:val="es-AR"/>
      </w:rPr>
    </w:pPr>
    <w:r w:rsidRPr="00466305">
      <w:rPr>
        <w:color w:val="000000"/>
        <w:lang w:val="es-A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E3978"/>
    <w:multiLevelType w:val="multilevel"/>
    <w:tmpl w:val="C2861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87DB2"/>
    <w:multiLevelType w:val="hybridMultilevel"/>
    <w:tmpl w:val="18D631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E7B31"/>
    <w:multiLevelType w:val="hybridMultilevel"/>
    <w:tmpl w:val="390612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31FD5"/>
    <w:multiLevelType w:val="hybridMultilevel"/>
    <w:tmpl w:val="318AF4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D28B3"/>
    <w:multiLevelType w:val="hybridMultilevel"/>
    <w:tmpl w:val="CB16C10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715C9"/>
    <w:multiLevelType w:val="multilevel"/>
    <w:tmpl w:val="0D665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10D"/>
    <w:rsid w:val="00072057"/>
    <w:rsid w:val="0010726A"/>
    <w:rsid w:val="001634F6"/>
    <w:rsid w:val="00183F4E"/>
    <w:rsid w:val="00392B1E"/>
    <w:rsid w:val="003C4CB1"/>
    <w:rsid w:val="0042610D"/>
    <w:rsid w:val="00552E32"/>
    <w:rsid w:val="00602D68"/>
    <w:rsid w:val="007855F7"/>
    <w:rsid w:val="008D4F28"/>
    <w:rsid w:val="009E5F88"/>
    <w:rsid w:val="00A031F8"/>
    <w:rsid w:val="00A8355F"/>
    <w:rsid w:val="00AE6E01"/>
    <w:rsid w:val="00D27635"/>
    <w:rsid w:val="00DA4D7C"/>
    <w:rsid w:val="00EB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87067"/>
  <w15:docId w15:val="{5E065317-351F-4480-BB40-9B5D02605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10D"/>
    <w:pPr>
      <w:spacing w:after="0" w:line="480" w:lineRule="auto"/>
      <w:jc w:val="both"/>
    </w:pPr>
    <w:rPr>
      <w:rFonts w:ascii="Calibri" w:eastAsia="Calibri" w:hAnsi="Calibri" w:cs="Times New Roman"/>
      <w:lang w:val="en-US" w:eastAsia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42610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2610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2610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610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610D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610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610D"/>
    <w:rPr>
      <w:rFonts w:ascii="Calibri" w:eastAsia="Calibri" w:hAnsi="Calibri" w:cs="Times New Roman"/>
      <w:b/>
      <w:sz w:val="48"/>
      <w:szCs w:val="48"/>
      <w:lang w:val="en-US" w:eastAsia="es-AR"/>
    </w:rPr>
  </w:style>
  <w:style w:type="character" w:customStyle="1" w:styleId="Ttulo2Car">
    <w:name w:val="Título 2 Car"/>
    <w:basedOn w:val="Fuentedeprrafopredeter"/>
    <w:link w:val="Ttulo2"/>
    <w:uiPriority w:val="9"/>
    <w:rsid w:val="0042610D"/>
    <w:rPr>
      <w:rFonts w:ascii="Calibri" w:eastAsia="Calibri" w:hAnsi="Calibri" w:cs="Times New Roman"/>
      <w:b/>
      <w:sz w:val="36"/>
      <w:szCs w:val="36"/>
      <w:lang w:val="en-US"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42610D"/>
    <w:rPr>
      <w:rFonts w:ascii="Calibri" w:eastAsia="Calibri" w:hAnsi="Calibri" w:cs="Times New Roman"/>
      <w:b/>
      <w:sz w:val="28"/>
      <w:szCs w:val="28"/>
      <w:lang w:val="en-US" w:eastAsia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610D"/>
    <w:rPr>
      <w:rFonts w:ascii="Calibri" w:eastAsia="Calibri" w:hAnsi="Calibri" w:cs="Times New Roman"/>
      <w:b/>
      <w:sz w:val="24"/>
      <w:szCs w:val="24"/>
      <w:lang w:val="en-US" w:eastAsia="es-A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610D"/>
    <w:rPr>
      <w:rFonts w:ascii="Calibri" w:eastAsia="Calibri" w:hAnsi="Calibri" w:cs="Times New Roman"/>
      <w:b/>
      <w:lang w:val="en-US" w:eastAsia="es-AR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610D"/>
    <w:rPr>
      <w:rFonts w:ascii="Calibri" w:eastAsia="Calibri" w:hAnsi="Calibri" w:cs="Times New Roman"/>
      <w:b/>
      <w:sz w:val="20"/>
      <w:szCs w:val="20"/>
      <w:lang w:val="en-US" w:eastAsia="es-AR"/>
    </w:rPr>
  </w:style>
  <w:style w:type="table" w:customStyle="1" w:styleId="NormalTable0">
    <w:name w:val="Normal Table0"/>
    <w:rsid w:val="0042610D"/>
    <w:pPr>
      <w:spacing w:after="0" w:line="480" w:lineRule="auto"/>
      <w:jc w:val="both"/>
    </w:pPr>
    <w:rPr>
      <w:rFonts w:ascii="Calibri" w:eastAsia="Calibri" w:hAnsi="Calibri" w:cs="Calibri"/>
      <w:lang w:val="en-US" w:eastAsia="es-A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Textoindependiente"/>
    <w:link w:val="TtuloCar"/>
    <w:uiPriority w:val="10"/>
    <w:qFormat/>
    <w:rsid w:val="0042610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42610D"/>
    <w:rPr>
      <w:rFonts w:ascii="Calibri" w:eastAsia="Calibri" w:hAnsi="Calibri" w:cs="Times New Roman"/>
      <w:b/>
      <w:sz w:val="72"/>
      <w:szCs w:val="72"/>
      <w:lang w:val="en-US" w:eastAsia="es-AR"/>
    </w:rPr>
  </w:style>
  <w:style w:type="table" w:customStyle="1" w:styleId="TableNormal1">
    <w:name w:val="Table Normal1"/>
    <w:rsid w:val="0042610D"/>
    <w:pPr>
      <w:spacing w:after="0" w:line="480" w:lineRule="auto"/>
      <w:jc w:val="both"/>
    </w:pPr>
    <w:rPr>
      <w:rFonts w:ascii="Calibri" w:eastAsia="Calibri" w:hAnsi="Calibri" w:cs="Calibri"/>
      <w:lang w:val="en-US" w:eastAsia="es-A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rsid w:val="0042610D"/>
    <w:pPr>
      <w:spacing w:after="0" w:line="480" w:lineRule="auto"/>
      <w:jc w:val="both"/>
    </w:pPr>
    <w:rPr>
      <w:rFonts w:ascii="Calibri" w:eastAsia="Calibri" w:hAnsi="Calibri" w:cs="Calibri"/>
      <w:lang w:val="en-US" w:eastAsia="es-A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uiPriority w:val="99"/>
    <w:semiHidden/>
    <w:unhideWhenUsed/>
    <w:qFormat/>
    <w:rsid w:val="0042610D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42610D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42610D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42610D"/>
    <w:rPr>
      <w:rFonts w:ascii="Tahoma" w:eastAsia="Calibri" w:hAnsi="Tahoma" w:cs="Tahoma"/>
      <w:sz w:val="16"/>
      <w:szCs w:val="16"/>
      <w:lang w:val="en-US"/>
    </w:rPr>
  </w:style>
  <w:style w:type="character" w:customStyle="1" w:styleId="EnlacedeInternet">
    <w:name w:val="Enlace de Internet"/>
    <w:uiPriority w:val="99"/>
    <w:unhideWhenUsed/>
    <w:rsid w:val="0042610D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qFormat/>
    <w:rsid w:val="0042610D"/>
  </w:style>
  <w:style w:type="character" w:customStyle="1" w:styleId="EncabezadoCar">
    <w:name w:val="Encabezado Car"/>
    <w:basedOn w:val="Fuentedeprrafopredeter"/>
    <w:link w:val="Encabezado"/>
    <w:uiPriority w:val="99"/>
    <w:qFormat/>
    <w:rsid w:val="0042610D"/>
    <w:rPr>
      <w:rFonts w:ascii="Calibri" w:eastAsia="Calibri" w:hAnsi="Calibri" w:cs="Times New Roman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42610D"/>
    <w:rPr>
      <w:rFonts w:ascii="Calibri" w:eastAsia="Calibri" w:hAnsi="Calibri" w:cs="Times New Roman"/>
      <w:lang w:val="en-US"/>
    </w:rPr>
  </w:style>
  <w:style w:type="character" w:customStyle="1" w:styleId="Destacado">
    <w:name w:val="Destacado"/>
    <w:uiPriority w:val="20"/>
    <w:qFormat/>
    <w:rsid w:val="0042610D"/>
    <w:rPr>
      <w:i/>
      <w:iCs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qFormat/>
    <w:rsid w:val="0042610D"/>
    <w:rPr>
      <w:rFonts w:ascii="Courier New" w:eastAsia="Times New Roman" w:hAnsi="Courier New" w:cs="Courier New"/>
      <w:sz w:val="20"/>
      <w:szCs w:val="20"/>
      <w:lang w:eastAsia="es-AR"/>
    </w:rPr>
  </w:style>
  <w:style w:type="character" w:customStyle="1" w:styleId="orcid-id-https">
    <w:name w:val="orcid-id-https"/>
    <w:basedOn w:val="Fuentedeprrafopredeter"/>
    <w:qFormat/>
    <w:rsid w:val="0042610D"/>
  </w:style>
  <w:style w:type="character" w:customStyle="1" w:styleId="EndNoteBibliographyTitleCar">
    <w:name w:val="EndNote Bibliography Title Car"/>
    <w:basedOn w:val="Fuentedeprrafopredeter"/>
    <w:link w:val="EndNoteBibliographyTitle"/>
    <w:qFormat/>
    <w:rsid w:val="0042610D"/>
  </w:style>
  <w:style w:type="character" w:customStyle="1" w:styleId="EndNoteBibliographyCar">
    <w:name w:val="EndNote Bibliography Car"/>
    <w:basedOn w:val="Fuentedeprrafopredeter"/>
    <w:link w:val="EndNoteBibliography"/>
    <w:qFormat/>
    <w:rsid w:val="0042610D"/>
  </w:style>
  <w:style w:type="character" w:styleId="Nmerodelnea">
    <w:name w:val="line number"/>
    <w:basedOn w:val="Fuentedeprrafopredeter"/>
    <w:uiPriority w:val="99"/>
    <w:semiHidden/>
    <w:unhideWhenUsed/>
    <w:qFormat/>
    <w:rsid w:val="0042610D"/>
  </w:style>
  <w:style w:type="character" w:customStyle="1" w:styleId="gmail-orcid-id-https">
    <w:name w:val="gmail-orcid-id-https"/>
    <w:basedOn w:val="Fuentedeprrafopredeter"/>
    <w:qFormat/>
    <w:rsid w:val="0042610D"/>
  </w:style>
  <w:style w:type="character" w:customStyle="1" w:styleId="UnresolvedMention1">
    <w:name w:val="Unresolved Mention1"/>
    <w:basedOn w:val="Fuentedeprrafopredeter"/>
    <w:uiPriority w:val="99"/>
    <w:semiHidden/>
    <w:unhideWhenUsed/>
    <w:qFormat/>
    <w:rsid w:val="0042610D"/>
    <w:rPr>
      <w:color w:val="605E5C"/>
      <w:shd w:val="clear" w:color="auto" w:fill="E1DFDD"/>
    </w:rPr>
  </w:style>
  <w:style w:type="character" w:customStyle="1" w:styleId="Numeracinderenglones">
    <w:name w:val="Numeración de renglones"/>
    <w:rsid w:val="0042610D"/>
  </w:style>
  <w:style w:type="paragraph" w:styleId="Textoindependiente">
    <w:name w:val="Body Text"/>
    <w:basedOn w:val="Normal"/>
    <w:link w:val="TextoindependienteCar"/>
    <w:rsid w:val="0042610D"/>
    <w:pPr>
      <w:spacing w:after="140"/>
    </w:pPr>
  </w:style>
  <w:style w:type="character" w:customStyle="1" w:styleId="TextoindependienteCar">
    <w:name w:val="Texto independiente Car"/>
    <w:basedOn w:val="Fuentedeprrafopredeter"/>
    <w:link w:val="Textoindependiente"/>
    <w:rsid w:val="0042610D"/>
    <w:rPr>
      <w:rFonts w:ascii="Calibri" w:eastAsia="Calibri" w:hAnsi="Calibri" w:cs="Times New Roman"/>
      <w:lang w:val="en-US" w:eastAsia="es-AR"/>
    </w:rPr>
  </w:style>
  <w:style w:type="paragraph" w:styleId="Lista">
    <w:name w:val="List"/>
    <w:basedOn w:val="Textoindependiente"/>
    <w:rsid w:val="0042610D"/>
    <w:rPr>
      <w:rFonts w:cs="Mangal"/>
    </w:rPr>
  </w:style>
  <w:style w:type="paragraph" w:styleId="Descripcin">
    <w:name w:val="caption"/>
    <w:basedOn w:val="Normal"/>
    <w:qFormat/>
    <w:rsid w:val="0042610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2610D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42610D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42610D"/>
    <w:pPr>
      <w:spacing w:line="240" w:lineRule="auto"/>
    </w:pPr>
    <w:rPr>
      <w:sz w:val="20"/>
      <w:szCs w:val="20"/>
      <w:lang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42610D"/>
    <w:rPr>
      <w:rFonts w:ascii="Calibri" w:eastAsia="Calibri" w:hAnsi="Calibri" w:cs="Times New Roman"/>
      <w:sz w:val="20"/>
      <w:szCs w:val="20"/>
      <w:lang w:val="en-US"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42610D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42610D"/>
    <w:rPr>
      <w:rFonts w:ascii="Calibri" w:eastAsia="Calibri" w:hAnsi="Calibri" w:cs="Times New Roman"/>
      <w:b/>
      <w:bCs/>
      <w:sz w:val="20"/>
      <w:szCs w:val="20"/>
      <w:lang w:val="en-US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42610D"/>
    <w:pPr>
      <w:spacing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odegloboCar1">
    <w:name w:val="Texto de globo Car1"/>
    <w:basedOn w:val="Fuentedeprrafopredeter"/>
    <w:uiPriority w:val="99"/>
    <w:semiHidden/>
    <w:rsid w:val="0042610D"/>
    <w:rPr>
      <w:rFonts w:ascii="Tahoma" w:eastAsia="Calibri" w:hAnsi="Tahoma" w:cs="Tahoma"/>
      <w:sz w:val="16"/>
      <w:szCs w:val="16"/>
      <w:lang w:val="en-US" w:eastAsia="es-AR"/>
    </w:rPr>
  </w:style>
  <w:style w:type="paragraph" w:customStyle="1" w:styleId="Default">
    <w:name w:val="Default"/>
    <w:qFormat/>
    <w:rsid w:val="0042610D"/>
    <w:pPr>
      <w:suppressAutoHyphens/>
      <w:spacing w:after="0" w:line="480" w:lineRule="auto"/>
      <w:jc w:val="both"/>
    </w:pPr>
    <w:rPr>
      <w:rFonts w:ascii="MABMM E+ Univers" w:eastAsia="Calibri" w:hAnsi="MABMM E+ Univers" w:cs="MABMM E+ Univers"/>
      <w:color w:val="000000"/>
      <w:lang w:val="en-US" w:eastAsia="es-AR"/>
    </w:rPr>
  </w:style>
  <w:style w:type="paragraph" w:customStyle="1" w:styleId="Cabeceraypie">
    <w:name w:val="Cabecera y pie"/>
    <w:basedOn w:val="Normal"/>
    <w:qFormat/>
    <w:rsid w:val="0042610D"/>
  </w:style>
  <w:style w:type="paragraph" w:styleId="Encabezado">
    <w:name w:val="header"/>
    <w:basedOn w:val="Normal"/>
    <w:link w:val="EncabezadoCar"/>
    <w:uiPriority w:val="99"/>
    <w:unhideWhenUsed/>
    <w:rsid w:val="0042610D"/>
    <w:pPr>
      <w:tabs>
        <w:tab w:val="center" w:pos="4419"/>
        <w:tab w:val="right" w:pos="8838"/>
      </w:tabs>
      <w:spacing w:line="240" w:lineRule="auto"/>
    </w:pPr>
    <w:rPr>
      <w:lang w:eastAsia="en-US"/>
    </w:rPr>
  </w:style>
  <w:style w:type="character" w:customStyle="1" w:styleId="EncabezadoCar1">
    <w:name w:val="Encabezado Car1"/>
    <w:basedOn w:val="Fuentedeprrafopredeter"/>
    <w:uiPriority w:val="99"/>
    <w:semiHidden/>
    <w:rsid w:val="0042610D"/>
    <w:rPr>
      <w:rFonts w:ascii="Calibri" w:eastAsia="Calibri" w:hAnsi="Calibri" w:cs="Times New Roman"/>
      <w:lang w:val="en-US" w:eastAsia="es-AR"/>
    </w:rPr>
  </w:style>
  <w:style w:type="paragraph" w:styleId="Piedepgina">
    <w:name w:val="footer"/>
    <w:basedOn w:val="Normal"/>
    <w:link w:val="PiedepginaCar"/>
    <w:uiPriority w:val="99"/>
    <w:unhideWhenUsed/>
    <w:rsid w:val="0042610D"/>
    <w:pPr>
      <w:tabs>
        <w:tab w:val="center" w:pos="4419"/>
        <w:tab w:val="right" w:pos="8838"/>
      </w:tabs>
      <w:spacing w:line="240" w:lineRule="auto"/>
    </w:pPr>
    <w:rPr>
      <w:lang w:eastAsia="en-US"/>
    </w:rPr>
  </w:style>
  <w:style w:type="character" w:customStyle="1" w:styleId="PiedepginaCar1">
    <w:name w:val="Pie de página Car1"/>
    <w:basedOn w:val="Fuentedeprrafopredeter"/>
    <w:uiPriority w:val="99"/>
    <w:semiHidden/>
    <w:rsid w:val="0042610D"/>
    <w:rPr>
      <w:rFonts w:ascii="Calibri" w:eastAsia="Calibri" w:hAnsi="Calibri" w:cs="Times New Roman"/>
      <w:lang w:val="en-US" w:eastAsia="es-AR"/>
    </w:rPr>
  </w:style>
  <w:style w:type="paragraph" w:styleId="NormalWeb">
    <w:name w:val="Normal (Web)"/>
    <w:basedOn w:val="Normal"/>
    <w:uiPriority w:val="99"/>
    <w:semiHidden/>
    <w:unhideWhenUsed/>
    <w:qFormat/>
    <w:rsid w:val="0042610D"/>
    <w:pPr>
      <w:spacing w:line="240" w:lineRule="auto"/>
    </w:pPr>
    <w:rPr>
      <w:rFonts w:ascii="Times New Roman" w:hAnsi="Times New Roman"/>
      <w:sz w:val="24"/>
      <w:szCs w:val="24"/>
    </w:rPr>
  </w:style>
  <w:style w:type="paragraph" w:styleId="HTMLconformatoprevio">
    <w:name w:val="HTML Preformatted"/>
    <w:basedOn w:val="Normal"/>
    <w:link w:val="HTMLconformatoprevioCar"/>
    <w:uiPriority w:val="99"/>
    <w:unhideWhenUsed/>
    <w:qFormat/>
    <w:rsid w:val="004261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s-AR"/>
    </w:rPr>
  </w:style>
  <w:style w:type="character" w:customStyle="1" w:styleId="HTMLconformatoprevioCar1">
    <w:name w:val="HTML con formato previo Car1"/>
    <w:basedOn w:val="Fuentedeprrafopredeter"/>
    <w:uiPriority w:val="99"/>
    <w:semiHidden/>
    <w:rsid w:val="0042610D"/>
    <w:rPr>
      <w:rFonts w:ascii="Consolas" w:eastAsia="Calibri" w:hAnsi="Consolas" w:cs="Consolas"/>
      <w:sz w:val="20"/>
      <w:szCs w:val="20"/>
      <w:lang w:val="en-US" w:eastAsia="es-AR"/>
    </w:rPr>
  </w:style>
  <w:style w:type="paragraph" w:customStyle="1" w:styleId="EndNoteBibliographyTitle">
    <w:name w:val="EndNote Bibliography Title"/>
    <w:basedOn w:val="Normal"/>
    <w:link w:val="EndNoteBibliographyTitleCar"/>
    <w:qFormat/>
    <w:rsid w:val="0042610D"/>
    <w:pPr>
      <w:jc w:val="center"/>
    </w:pPr>
    <w:rPr>
      <w:rFonts w:asciiTheme="minorHAnsi" w:eastAsiaTheme="minorHAnsi" w:hAnsiTheme="minorHAnsi" w:cstheme="minorBidi"/>
      <w:lang w:val="es-AR" w:eastAsia="en-US"/>
    </w:rPr>
  </w:style>
  <w:style w:type="paragraph" w:customStyle="1" w:styleId="EndNoteBibliography">
    <w:name w:val="EndNote Bibliography"/>
    <w:basedOn w:val="Normal"/>
    <w:link w:val="EndNoteBibliographyCar"/>
    <w:qFormat/>
    <w:rsid w:val="0042610D"/>
    <w:pPr>
      <w:spacing w:line="240" w:lineRule="auto"/>
    </w:pPr>
    <w:rPr>
      <w:rFonts w:asciiTheme="minorHAnsi" w:eastAsiaTheme="minorHAnsi" w:hAnsiTheme="minorHAnsi" w:cstheme="minorBidi"/>
      <w:lang w:val="es-AR" w:eastAsia="en-US"/>
    </w:rPr>
  </w:style>
  <w:style w:type="paragraph" w:styleId="Subttulo">
    <w:name w:val="Subtitle"/>
    <w:basedOn w:val="Normal"/>
    <w:next w:val="Normal"/>
    <w:link w:val="SubttuloCar"/>
    <w:rsid w:val="0042610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42610D"/>
    <w:rPr>
      <w:rFonts w:ascii="Georgia" w:eastAsia="Georgia" w:hAnsi="Georgia" w:cs="Georgia"/>
      <w:i/>
      <w:color w:val="666666"/>
      <w:sz w:val="48"/>
      <w:szCs w:val="48"/>
      <w:lang w:val="en-US" w:eastAsia="es-AR"/>
    </w:rPr>
  </w:style>
  <w:style w:type="paragraph" w:customStyle="1" w:styleId="Contenidodelatabla">
    <w:name w:val="Contenido de la tabla"/>
    <w:basedOn w:val="Normal"/>
    <w:qFormat/>
    <w:rsid w:val="0042610D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42610D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2610D"/>
    <w:pPr>
      <w:spacing w:after="0" w:line="480" w:lineRule="auto"/>
      <w:jc w:val="both"/>
    </w:pPr>
    <w:rPr>
      <w:rFonts w:ascii="Calibri" w:eastAsia="Calibri" w:hAnsi="Calibri" w:cs="Calibri"/>
      <w:sz w:val="20"/>
      <w:szCs w:val="20"/>
      <w:lang w:val="sv-SE" w:eastAsia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42610D"/>
    <w:pPr>
      <w:spacing w:after="0" w:line="240" w:lineRule="auto"/>
      <w:jc w:val="both"/>
    </w:pPr>
    <w:rPr>
      <w:rFonts w:ascii="Calibri" w:eastAsia="Calibri" w:hAnsi="Calibri" w:cs="Times New Roman"/>
      <w:lang w:val="en-US" w:eastAsia="es-AR"/>
    </w:rPr>
  </w:style>
  <w:style w:type="character" w:styleId="Hipervnculo">
    <w:name w:val="Hyperlink"/>
    <w:basedOn w:val="Fuentedeprrafopredeter"/>
    <w:uiPriority w:val="99"/>
    <w:unhideWhenUsed/>
    <w:rsid w:val="0042610D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4261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42610D"/>
    <w:rPr>
      <w:rFonts w:ascii="Calibri" w:eastAsia="Calibri" w:hAnsi="Calibri" w:cs="Times New Roman"/>
      <w:lang w:val="en-US" w:eastAsia="es-AR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42610D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42610D"/>
    <w:rPr>
      <w:rFonts w:ascii="Calibri" w:eastAsia="Calibri" w:hAnsi="Calibri" w:cs="Times New Roman"/>
      <w:lang w:val="en-US" w:eastAsia="es-AR"/>
    </w:rPr>
  </w:style>
  <w:style w:type="character" w:styleId="Textoennegrita">
    <w:name w:val="Strong"/>
    <w:basedOn w:val="Fuentedeprrafopredeter"/>
    <w:uiPriority w:val="22"/>
    <w:qFormat/>
    <w:rsid w:val="0042610D"/>
    <w:rPr>
      <w:b/>
      <w:bCs/>
    </w:rPr>
  </w:style>
  <w:style w:type="character" w:customStyle="1" w:styleId="period">
    <w:name w:val="period"/>
    <w:basedOn w:val="Fuentedeprrafopredeter"/>
    <w:rsid w:val="0042610D"/>
  </w:style>
  <w:style w:type="character" w:customStyle="1" w:styleId="cit">
    <w:name w:val="cit"/>
    <w:basedOn w:val="Fuentedeprrafopredeter"/>
    <w:rsid w:val="0042610D"/>
  </w:style>
  <w:style w:type="character" w:customStyle="1" w:styleId="citation-doi">
    <w:name w:val="citation-doi"/>
    <w:basedOn w:val="Fuentedeprrafopredeter"/>
    <w:rsid w:val="0042610D"/>
  </w:style>
  <w:style w:type="character" w:styleId="nfasis">
    <w:name w:val="Emphasis"/>
    <w:basedOn w:val="Fuentedeprrafopredeter"/>
    <w:uiPriority w:val="20"/>
    <w:qFormat/>
    <w:rsid w:val="0042610D"/>
    <w:rPr>
      <w:i/>
      <w:iCs/>
    </w:rPr>
  </w:style>
  <w:style w:type="character" w:customStyle="1" w:styleId="ref-journal">
    <w:name w:val="ref-journal"/>
    <w:basedOn w:val="Fuentedeprrafopredeter"/>
    <w:rsid w:val="0042610D"/>
  </w:style>
  <w:style w:type="character" w:customStyle="1" w:styleId="ref-vol">
    <w:name w:val="ref-vol"/>
    <w:basedOn w:val="Fuentedeprrafopredeter"/>
    <w:rsid w:val="0042610D"/>
  </w:style>
  <w:style w:type="character" w:styleId="Refdenotaalpie">
    <w:name w:val="footnote reference"/>
    <w:basedOn w:val="Fuentedeprrafopredeter"/>
    <w:uiPriority w:val="99"/>
    <w:semiHidden/>
    <w:unhideWhenUsed/>
    <w:rsid w:val="0042610D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2610D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val="de-AT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2610D"/>
    <w:rPr>
      <w:sz w:val="20"/>
      <w:szCs w:val="20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2503</TotalTime>
  <Pages>10</Pages>
  <Words>1857</Words>
  <Characters>10214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Fundacion Instituto Leloir</Company>
  <LinksUpToDate>false</LinksUpToDate>
  <CharactersWithSpaces>12047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Ceriani</dc:creator>
  <cp:lastModifiedBy>Usuario Laboratorio Ceriani</cp:lastModifiedBy>
  <cp:revision>12</cp:revision>
  <dcterms:created xsi:type="dcterms:W3CDTF">2022-07-20T20:06:00Z</dcterms:created>
  <dcterms:modified xsi:type="dcterms:W3CDTF">2022-09-12T23:23:00Z</dcterms:modified>
</cp:coreProperties>
</file>