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08C" w:rsidRPr="00B64998" w:rsidRDefault="0033208C" w:rsidP="0033208C">
      <w:pPr>
        <w:adjustRightInd w:val="0"/>
        <w:spacing w:after="0" w:line="480" w:lineRule="auto"/>
        <w:contextualSpacing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proofErr w:type="gramStart"/>
      <w:r w:rsidRPr="00B64998">
        <w:rPr>
          <w:rFonts w:ascii="Arial" w:hAnsi="Arial" w:cs="Arial"/>
          <w:b/>
          <w:sz w:val="24"/>
          <w:szCs w:val="24"/>
        </w:rPr>
        <w:t>Table S1: Strains and oligos used in this study.</w:t>
      </w:r>
      <w:proofErr w:type="gramEnd"/>
    </w:p>
    <w:tbl>
      <w:tblPr>
        <w:tblStyle w:val="TableGrid"/>
        <w:tblW w:w="10795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975"/>
        <w:gridCol w:w="1620"/>
        <w:gridCol w:w="810"/>
        <w:gridCol w:w="1260"/>
        <w:gridCol w:w="900"/>
        <w:gridCol w:w="270"/>
        <w:gridCol w:w="1205"/>
        <w:gridCol w:w="55"/>
        <w:gridCol w:w="720"/>
        <w:gridCol w:w="810"/>
        <w:gridCol w:w="1170"/>
      </w:tblGrid>
      <w:tr w:rsidR="0033208C" w:rsidRPr="000C52D6" w:rsidTr="00296FB2">
        <w:tc>
          <w:tcPr>
            <w:tcW w:w="10795" w:type="dxa"/>
            <w:gridSpan w:val="11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0C52D6">
              <w:rPr>
                <w:rFonts w:ascii="Arial" w:hAnsi="Arial" w:cs="Arial"/>
                <w:b/>
                <w:bCs/>
                <w:sz w:val="26"/>
                <w:szCs w:val="26"/>
              </w:rPr>
              <w:t>Strains used in this study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Strain name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Gene disrupted</w:t>
            </w:r>
          </w:p>
        </w:tc>
        <w:tc>
          <w:tcPr>
            <w:tcW w:w="81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Progenitor collection location</w:t>
            </w:r>
          </w:p>
        </w:tc>
        <w:tc>
          <w:tcPr>
            <w:tcW w:w="126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Condensed collection location</w:t>
            </w:r>
          </w:p>
        </w:tc>
        <w:tc>
          <w:tcPr>
            <w:tcW w:w="117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Insertion location</w:t>
            </w:r>
          </w:p>
        </w:tc>
        <w:tc>
          <w:tcPr>
            <w:tcW w:w="1205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Insertion orientation</w:t>
            </w:r>
          </w:p>
        </w:tc>
        <w:tc>
          <w:tcPr>
            <w:tcW w:w="775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Insertion scaffold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i/>
                <w:iCs/>
                <w:sz w:val="20"/>
                <w:szCs w:val="20"/>
              </w:rPr>
              <w:t>B. thetaiotaomicron</w:t>
            </w:r>
            <w:r w:rsidRPr="000C52D6">
              <w:rPr>
                <w:rFonts w:ascii="Arial" w:hAnsi="Arial" w:cs="Arial"/>
                <w:sz w:val="20"/>
                <w:szCs w:val="20"/>
              </w:rPr>
              <w:t xml:space="preserve"> VPI-4582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6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0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75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Laboratory of Justin Sonnenburg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BT0870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BT0870</w:t>
            </w:r>
          </w:p>
        </w:tc>
        <w:tc>
          <w:tcPr>
            <w:tcW w:w="81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P7-G9</w:t>
            </w:r>
          </w:p>
        </w:tc>
        <w:tc>
          <w:tcPr>
            <w:tcW w:w="126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P63-C03</w:t>
            </w:r>
          </w:p>
        </w:tc>
        <w:tc>
          <w:tcPr>
            <w:tcW w:w="117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1070571</w:t>
            </w:r>
          </w:p>
        </w:tc>
        <w:tc>
          <w:tcPr>
            <w:tcW w:w="120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75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Chr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BT1439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BT1439</w:t>
            </w:r>
          </w:p>
        </w:tc>
        <w:tc>
          <w:tcPr>
            <w:tcW w:w="81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P28-E05</w:t>
            </w:r>
          </w:p>
        </w:tc>
        <w:tc>
          <w:tcPr>
            <w:tcW w:w="126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P288-B02</w:t>
            </w:r>
          </w:p>
        </w:tc>
        <w:tc>
          <w:tcPr>
            <w:tcW w:w="117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1770536</w:t>
            </w:r>
          </w:p>
        </w:tc>
        <w:tc>
          <w:tcPr>
            <w:tcW w:w="120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75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Chr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BT2397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BT2379</w:t>
            </w:r>
          </w:p>
        </w:tc>
        <w:tc>
          <w:tcPr>
            <w:tcW w:w="81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P38-G10</w:t>
            </w:r>
          </w:p>
        </w:tc>
        <w:tc>
          <w:tcPr>
            <w:tcW w:w="126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P5-E07</w:t>
            </w:r>
          </w:p>
        </w:tc>
        <w:tc>
          <w:tcPr>
            <w:tcW w:w="117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2992939</w:t>
            </w:r>
          </w:p>
        </w:tc>
        <w:tc>
          <w:tcPr>
            <w:tcW w:w="120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75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Chr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BT2397*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BT2379;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52D6">
              <w:rPr>
                <w:rFonts w:ascii="Arial" w:hAnsi="Arial" w:cs="Arial"/>
                <w:sz w:val="20"/>
                <w:szCs w:val="20"/>
              </w:rPr>
              <w:t>BT2343;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52D6">
              <w:rPr>
                <w:rFonts w:ascii="Arial" w:hAnsi="Arial" w:cs="Arial"/>
                <w:sz w:val="20"/>
                <w:szCs w:val="20"/>
              </w:rPr>
              <w:t>BT4114</w:t>
            </w:r>
          </w:p>
        </w:tc>
        <w:tc>
          <w:tcPr>
            <w:tcW w:w="81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P55-F10</w:t>
            </w:r>
          </w:p>
        </w:tc>
        <w:tc>
          <w:tcPr>
            <w:tcW w:w="126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2992939; 2923983;5387641</w:t>
            </w:r>
          </w:p>
        </w:tc>
        <w:tc>
          <w:tcPr>
            <w:tcW w:w="120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+; +; +</w:t>
            </w:r>
          </w:p>
        </w:tc>
        <w:tc>
          <w:tcPr>
            <w:tcW w:w="775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Chr; Chr; Chr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0795" w:type="dxa"/>
            <w:gridSpan w:val="11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0C52D6">
              <w:rPr>
                <w:rFonts w:ascii="Arial" w:hAnsi="Arial" w:cs="Arial"/>
                <w:b/>
                <w:bCs/>
                <w:sz w:val="26"/>
                <w:szCs w:val="26"/>
              </w:rPr>
              <w:t>Oligos used to confirm insertion locations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Oligo name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Notes</w:t>
            </w:r>
          </w:p>
        </w:tc>
        <w:tc>
          <w:tcPr>
            <w:tcW w:w="5220" w:type="dxa"/>
            <w:gridSpan w:val="7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Oligo sequence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Erm-F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Common forward primer in erm transposon</w:t>
            </w:r>
          </w:p>
        </w:tc>
        <w:tc>
          <w:tcPr>
            <w:tcW w:w="5220" w:type="dxa"/>
            <w:gridSpan w:val="7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GCAGGTAATACGACTCACTATAG 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PEVuZE5vdGU+PENpdGU+PEF1dGhvcj5TaGl2ZXI8L0F1dGhvcj48WWVhcj4yMDIxPC9ZZWFyPjxS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PEVuZE5vdGU+PENpdGU+PEF1dGhvcj5TaGl2ZXI8L0F1dGhvcj48WWVhcj4yMDIxPC9ZZWFyPjxS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C52D6">
              <w:rPr>
                <w:rFonts w:ascii="Arial" w:hAnsi="Arial" w:cs="Arial"/>
                <w:sz w:val="20"/>
                <w:szCs w:val="20"/>
              </w:rPr>
            </w:r>
            <w:r w:rsidRPr="000C52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[30]</w:t>
            </w:r>
            <w:r w:rsidRPr="000C52D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BT0870-1070571(-)</w:t>
            </w:r>
          </w:p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i/>
                <w:iCs/>
                <w:sz w:val="20"/>
                <w:szCs w:val="20"/>
              </w:rPr>
              <w:t>spt</w:t>
            </w:r>
            <w:r w:rsidRPr="000C52D6">
              <w:rPr>
                <w:rFonts w:ascii="Arial" w:hAnsi="Arial" w:cs="Arial"/>
                <w:sz w:val="20"/>
                <w:szCs w:val="20"/>
              </w:rPr>
              <w:t xml:space="preserve"> check reverse primer</w:t>
            </w:r>
          </w:p>
        </w:tc>
        <w:tc>
          <w:tcPr>
            <w:tcW w:w="5220" w:type="dxa"/>
            <w:gridSpan w:val="7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gcgataaaaccgccgatagagg</w:t>
            </w:r>
          </w:p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BT2397-2992939(+)</w:t>
            </w:r>
          </w:p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tnr3 </w:t>
            </w:r>
            <w:r w:rsidRPr="000C52D6">
              <w:rPr>
                <w:rFonts w:ascii="Arial" w:hAnsi="Arial" w:cs="Arial"/>
                <w:sz w:val="20"/>
                <w:szCs w:val="20"/>
              </w:rPr>
              <w:t xml:space="preserve">check reverse primer </w:t>
            </w:r>
          </w:p>
        </w:tc>
        <w:tc>
          <w:tcPr>
            <w:tcW w:w="5220" w:type="dxa"/>
            <w:gridSpan w:val="7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ctgtccgtacttccataccacttctc</w:t>
            </w:r>
          </w:p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PC-103-A08-S1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 xml:space="preserve">single-barcode double-insertion </w:t>
            </w:r>
            <w:r w:rsidRPr="000C52D6">
              <w:rPr>
                <w:rFonts w:ascii="Arial" w:hAnsi="Arial" w:cs="Arial"/>
                <w:color w:val="000000"/>
              </w:rPr>
              <w:t>P103-A08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GAGGGGTTTGACAGGGCTAC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PC-103-A08-S1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P103-A11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GGCACCGACGGATATCACTT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PC-103-B03-S1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P103-B03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TCCAGAGCAGCAAACGTCAT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PC-103-B09-S1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P103-B09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CCAGTGCCGTCTTTTCCTCT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PC-103-C02-S1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</w:t>
            </w:r>
            <w:r w:rsidRPr="000C52D6">
              <w:rPr>
                <w:rFonts w:ascii="Arial" w:hAnsi="Arial" w:cs="Arial"/>
                <w:sz w:val="20"/>
                <w:szCs w:val="20"/>
              </w:rPr>
              <w:lastRenderedPageBreak/>
              <w:t>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P103-C02 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lastRenderedPageBreak/>
              <w:t>AGGGTGCAGCTTTTGAAGGT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PC-103-C11-S1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P103-C11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ACGCACGGCTAAATCTGGAA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PC-103-D12-S1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P103-D12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GACCTCGACGACTTCTTCCC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PC-103-E08-S1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P103-E08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CTTGCAGGGAAGTGAGCAGA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PC-103-E09-S1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P103-E09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GCAGACGCCCTCTACTTTGT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PC-103-F01-S1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P103-F01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GAGTTCTGTTTGCTGTGGCG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PC-103-G09-S1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P103-G09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GCATGGCGGCTATCATAAGC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PC-103-G12-S1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P103-G12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ACCAGCAACATAAGGGTGCA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PC-103-A08-S2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P103-A08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TGGGGCGGGCATAGAAAAAT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PC-103-A08-S2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P103-A11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TCTCTACAGATTCGGCGGGA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PC-103-B03-S2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</w:t>
            </w:r>
            <w:r w:rsidRPr="000C52D6">
              <w:rPr>
                <w:rFonts w:ascii="Arial" w:hAnsi="Arial" w:cs="Arial"/>
                <w:color w:val="000000"/>
              </w:rPr>
              <w:lastRenderedPageBreak/>
              <w:t>P103-B03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lastRenderedPageBreak/>
              <w:t>GCGCGTTCGGTAAAGCATAA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PC-103-B09-S2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P103-B09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GGTTAATGTCGGCAATCGGC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PC-103-C02-S2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P103-C02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GGATTGTCAGAACTGCCCGA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PC-103-C11-S2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P103-C11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TCAAACCAGCGATGTCCCTC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PC-103-D12-S2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P103-D12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GGGCACGAAATACCAGTGGA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PC-103-E08-S2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P103-E08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GCCCGCGGTACAGAATATGA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PC-103-E09-S2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P103-E09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GCCCCTGCATTCCCTTTACT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PC-103-F01-S2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P103-F01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AAATGGAATCCACTGCCGGT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PC-103-G09-S2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P103-G09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ACTTCATGGGCGAACCTCAG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PC-103-G12-S2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single-barcode double-insertion</w:t>
            </w:r>
            <w:r w:rsidRPr="000C52D6">
              <w:rPr>
                <w:rFonts w:ascii="Arial" w:hAnsi="Arial" w:cs="Arial"/>
                <w:color w:val="000000"/>
              </w:rPr>
              <w:t xml:space="preserve"> P103-G12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CTGCCGCATAACCATTGACG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CC-13-D04-S1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 xml:space="preserve">double-barcode double-insertion </w:t>
            </w:r>
            <w:r w:rsidRPr="000C52D6">
              <w:rPr>
                <w:rFonts w:ascii="Arial" w:hAnsi="Arial" w:cs="Arial"/>
                <w:color w:val="000000"/>
              </w:rPr>
              <w:lastRenderedPageBreak/>
              <w:t>P13-D04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lastRenderedPageBreak/>
              <w:t>CGGAGTTGACTATTGCCGGT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CC-14-A03-S1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P14-A03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GTTGTCCGGACGGTATGTGA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CC-14-E02-S1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P14-E02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CGAGAACTGGCATGGACTGT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CC-15-A08-S1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P15-A08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CTCATCCGCCTGCTCGTTAT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CC-15-D09-S1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P15-D09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GTTTGTAGCGGCAATAGCGG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CC-15-G10-S1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P15-G10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GTCGGCTTTCCAGCTACCAT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CC-16-C08-S1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P16-C08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GCTCCACGCTATGATGACGA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CC-17-F08-S1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P17-F08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ACAGAGGAATGGAACCGCAG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CC-19-C02-S1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 xml:space="preserve">double-barcode </w:t>
            </w:r>
            <w:r w:rsidRPr="000C52D6">
              <w:rPr>
                <w:rFonts w:ascii="Arial" w:hAnsi="Arial" w:cs="Arial"/>
                <w:color w:val="000000"/>
              </w:rPr>
              <w:lastRenderedPageBreak/>
              <w:t>double-insertion P19-A02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lastRenderedPageBreak/>
              <w:t>TGCTTGCGTGGAATCCTGAT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CC-19-F08-S1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P19-F08 site-1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AGGCAGTAGCAACACAAGCA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CC-13-D04-S2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P13-D04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CGCATCCATTGACTCGCAAG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CC-14-A03-S2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P14-A03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TGCGATCGTCGGTTTCTCAA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CC-14-E02-S2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P14-E02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AGAACTTCCGCAGAATGGCA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CC-15-A08-S2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P15-A08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ATCTCACAGGTACGCGCAAT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CC-15-D09-S2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P15-D09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GATGATGCGTCGTTTGCTCC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CC-15-G10-S2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P15-G10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ATCCCATACCACTCCACGGA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CC-16-C08-S2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P16-C08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ATCCCCACCCAGGTCCTATC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CC-17-F08-S2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P17-F08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TACGAACCAGCCATATCCGC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CC-19-C02-S2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P19-A02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TTCCCTTTCCATCGCCTAGC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CC-19-F08-S2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double-barcode double-insertion P19-F08 site-2</w:t>
            </w:r>
          </w:p>
        </w:tc>
        <w:tc>
          <w:tcPr>
            <w:tcW w:w="5220" w:type="dxa"/>
            <w:gridSpan w:val="7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</w:rPr>
              <w:t>TCGCTTCCTGATACGTACGC</w:t>
            </w:r>
          </w:p>
        </w:tc>
        <w:tc>
          <w:tcPr>
            <w:tcW w:w="198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0795" w:type="dxa"/>
            <w:gridSpan w:val="11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6"/>
                <w:szCs w:val="26"/>
              </w:rPr>
              <w:t>Oligos used for BarSeq</w:t>
            </w:r>
          </w:p>
        </w:tc>
      </w:tr>
      <w:tr w:rsidR="0033208C" w:rsidRPr="000C52D6" w:rsidTr="00296FB2">
        <w:tc>
          <w:tcPr>
            <w:tcW w:w="1975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Oligo name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Notes</w:t>
            </w:r>
          </w:p>
        </w:tc>
        <w:tc>
          <w:tcPr>
            <w:tcW w:w="2970" w:type="dxa"/>
            <w:gridSpan w:val="3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Sequence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Index name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5315">
              <w:rPr>
                <w:rFonts w:ascii="Arial" w:hAnsi="Arial" w:cs="Arial"/>
                <w:b/>
                <w:bCs/>
                <w:sz w:val="20"/>
                <w:szCs w:val="20"/>
              </w:rPr>
              <w:t>Index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</w:tr>
      <w:tr w:rsidR="0033208C" w:rsidRPr="000C52D6" w:rsidTr="00296FB2">
        <w:tc>
          <w:tcPr>
            <w:tcW w:w="1975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P5-std-BarSeq-i503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Forward primer for BarSeq, index i503</w:t>
            </w:r>
          </w:p>
        </w:tc>
        <w:tc>
          <w:tcPr>
            <w:tcW w:w="2970" w:type="dxa"/>
            <w:gridSpan w:val="3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AATGATACGGCGACCACCGAGATCTACAC </w:t>
            </w: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CCTATCCT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 ACACTCTTTCCCTACACGACGCTCTTCCGATCT NN </w:t>
            </w:r>
          </w:p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GTCGACCTGCAGCGTACG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i503</w:t>
            </w:r>
          </w:p>
        </w:tc>
        <w:tc>
          <w:tcPr>
            <w:tcW w:w="1530" w:type="dxa"/>
            <w:gridSpan w:val="2"/>
          </w:tcPr>
          <w:p w:rsidR="0033208C" w:rsidRPr="00635315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t>CCTATCCT</w:t>
            </w:r>
          </w:p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P5-std-BarSeq-i504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Forward primer for BarSeq, index i504</w:t>
            </w:r>
          </w:p>
        </w:tc>
        <w:tc>
          <w:tcPr>
            <w:tcW w:w="2970" w:type="dxa"/>
            <w:gridSpan w:val="3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AATGATACGGCGACCACCGAGATCTACAC </w:t>
            </w: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GGCTCTGA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 ACACTCTTTCCCTACACGACGCTCTTCCGATCT NN </w:t>
            </w:r>
          </w:p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GTCGACCTGCAGCGTACG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i504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GGCTCTGA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P5-std-BarSeq-i506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Forward primer for BarSeq, index i505</w:t>
            </w:r>
          </w:p>
        </w:tc>
        <w:tc>
          <w:tcPr>
            <w:tcW w:w="2970" w:type="dxa"/>
            <w:gridSpan w:val="3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AATGATACGGCGACCACCGAGATCTACAC </w:t>
            </w: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TAATCTTA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 ACACTCTTTCCCTACACGACGCTCTTCCGATCT NN </w:t>
            </w:r>
          </w:p>
          <w:p w:rsidR="0033208C" w:rsidRPr="000C52D6" w:rsidRDefault="0033208C" w:rsidP="00296FB2">
            <w:pPr>
              <w:rPr>
                <w:rFonts w:ascii="Arial" w:hAnsi="Arial" w:cs="Arial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GTCGACCTGCAGCGTACG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i506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TAATCTTA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P5-std-BarSeq-i507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Forward primer for BarSeq, index i506</w:t>
            </w:r>
          </w:p>
        </w:tc>
        <w:tc>
          <w:tcPr>
            <w:tcW w:w="2970" w:type="dxa"/>
            <w:gridSpan w:val="3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AATGATACGGCGACCACCGAGATCTACAC </w:t>
            </w: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CAGGACGT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 ACACTCTTTCCCTACACGACGCTCTTCCGATCT NN </w:t>
            </w:r>
          </w:p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GTCGACCTGCAGCGTACG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sz w:val="20"/>
                <w:szCs w:val="20"/>
              </w:rPr>
              <w:t>i507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CAGGACGT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t>This work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CAAGCAGAAGACGGCATACGAGATCGTGATGTGACTGGAGTTCAGACGTGTGCTCTTCCGATCTGATGTCCACGAG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IT001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ATCACG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002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CAAGCAGAAGACGGCATACGAGATACATCGGTGACTGGAGTTCAGACGTGTGCTCTTCCGATCTGATGTCCACGAGGTCTCT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CGATGT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CAAGCAGAAGACGGCATACGAGATGCCTAAGTGACTGGAGTTCAGACGTGTGCTCTTCCGATCTGATGTCCACGAGGTCTCT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TTAGGC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CAAGCAGAAGACGGCATACGAGATTGGTCAGTGACTGGAGTTCAGACGTGTGCTCTTCCGATCTGATGTCCACGAGGTCTCT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TGACCA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CAAGCAGAAGACGGCATACGAGATCACTGTGTGACTGGAGTTCAGACGTGTGCTCTTCCGATCTGATGTCCACGAGGTCTCT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ACAGTG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CAAGCAGAAGACGGCATACGAGATATTGGCGTGACTGGAGTTCAGACGTGTGCTCTTCCGATCTGATGTCCACGAGGTCTCT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GCCAAT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CAAGCAGAAGACGGCATACGAGATGATCTGGTGACTGGAGTTCAGACGTGTGCTCTTCCGATCTGATGTCCACGAGGTCTCT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CAGATC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CAAGCAGAAGACGGCATACGAGATTCAAGTGTGACTGGAGTTCAGACGTGTGCTCTTCCGATCTGATGTCCACGAGGTCTCT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ACTTGA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009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IT009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CAAGCAGAAGACGGCATACGAGATCTGATCGTGACTGGAGTTCAGACGTGTGCTCTTCCGATCTGATGTCCACGAGGTCTCT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IT009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GATCAG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CAAGCAGAAGACGGCATACGAGATAAGCTAGTGACTGGAGTTCAGACGTGTGCTCTTCCGATCTGATGTCCACGAGGTCTCT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TAGCTT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CAAGCAGAAGACGGCATACGAGATGTAGCCGTGACTGGAGTTCAGACGTGTGCTCTTCCGATCTGATGTCCACGAGGTCTCT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GGCTAC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CAAGCAGAAGACGGCATACGAGATTACAAGGTGACTGGAGTTCAGACGTGTGCTCTTCCGATCTGATGTCCACGAG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IT012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CTTGTA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013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CAAGCAGAAGACGGCATACGAGATTTGACTGTGACTGGAGTTCAGACGTGTGCTCTTCCGATCTGATGTCCACGAGGTCTCT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AGTCAA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CAAGCAGAAGACGGCATACGAGATGGAACTGTGACTGGAGTTCAGACGTGTGCTCTTCCGATCTGATGTCCACGAGGTCTCT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AGTTCC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CAAGCAGAAGACGGCATACGAGATTGACATGTGACTGGAGTTCAGACGTGTGCTCTTCCGATCTGATGTCCACGAGGTCTCT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ATGTCA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CAAGCAGAAGACGGCATACGAGATGGACGGGTGACTGGAGTTCAGACGTGTGCTCTTCCGATCTGATGTCCACGAGGTCTCT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CCGTCC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CAAGCAGAAGACGGCATACGAGATCTCTACGTGACTGGAGTTCAGACGTGTGCTCTTCCGATCTGATGTCCACGAGGTCTCT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GTAGAG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CAAGCAGAAGACGGCATACGAGATGCGGACGTGACTGGAGTTCAGACGTGTGCTCTTCCGATCTGATGTCCACGAGGTCTCT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GTCCGC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019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IT019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CAAGCAGAAGACGGCATACGAGATTTTCACGTGACTGGAGTTCAGACGTGTGCTCTTCCGATCTGATGTCCACGAGGTCTCT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IT019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GTGAAA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CAAGCAGAAGACGGCATACGAGATGGCCACGTGACTGGAGTTCAGACGTGTGCTCTTCCGATCTGATGTCCACGAGGTCTCT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GTGGCC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CAAGCAGAAGACGGCATACGAGATCGAAACGTGACTGGAGTTCAGACGTGTGCTCTTCCGATCTGATGTCCACGAGGTCTCT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GTTTCG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CAAGCAGAAGACGGCATACGAGATCGTACGGTGACTGGAGTTCAGACGTGTGCTCTTCCGATCTGATGTCCACGAGGTCTCT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CGTACG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CAAGCAGAAGACGGCATACGAGATCCACTCGTGACTGGAGTTCAGACGTGTGCTCTTCCGATCTGATGTCCACGAG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IT023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GAGTGG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024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CAAGCAGAAGACGGCATACGAGATGCTACCGTGACTGGAGTTCAGACGTGTGCTCTTCCGATCTGATGTCCACGAGGTCTCT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GGTAGC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CAAGCAGAAGACGGCATACGAGATATCAGTGTGACTGGAGTTCAGACGTGTGCTCTTCCGATCTGATGTCCACGAGGTCTCT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ACTGAT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CAAGCAGAAGACGGCATACGAGATGCTCATGTGACTGGAGTTCAGACGTGTGCTCTTCCGATCTGATGTCCACGAGGTCTCT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ATGAGC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CAAGCAGAAGACGGCATACGAGATAGGAATGTGACTGGAGTTCAGACGTGTGCTCTTCCGATCTGATGTCCACGAGGTCTCT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ATTCCT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CAAGCAGAAGACGGCATACGAGATCTTTTGGTGACTGGAGTTCAGACGTGTGCTCTTCCGATCTGATGTCCACGAGGTCTCT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CAAAAG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029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IT029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CAAGCAGAAGACGGCATACGAGATTAGTTGGTGACTGGAGTTCAGACGTGTGCTCTTCCGATCTGATGTCCACGAGGTCTCT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IT029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CAACTA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CAAGCAGAAGACGGCATACGAGATCCGGTGGTGACTGGAGTTCAGACGTGTGCTCTTCCGATCTGATGTCCACGAGGTCTCT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CACCGG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CAAGCAGAAGACGGCATACGAGATATCGTGGTGACTGGAGTTCAGACGTGTGCTCTTCCGATCTGATGTCCACGAGGTCTCT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CACGAT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CAAGCAGAAGACGGCATACGAGATTGAGTGGTGACTGGAGTTCAGACGTGTGCTCTTCCGATCTGATGTCCACGAGGTCTCT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CACTCA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CAAGCAGAAGACGGCATACGAGATCGCCTGGTGACTGGAGTTCAGACGTGTGCTCTTCCGATCTGATGTCCACGAGGTCTCT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CAGGCG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CAAGCAGAAGACGGCATACGAGATGCCATGGTGACTGGAGTTCAGACGTGTGCTCTTCCGATCTGATGTCCACGAG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IT034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CATGGC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035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CAAGCAGAAGACGGCATACGAGATAAAATGGTGACTGGAGTTCAGACGTGTGCTCTTCCGATCTGATGTCCACGAGGTCTCT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CATTTT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CAAGCAGAAGACGGCATACGAGATTGTTGGGTGACTGGAGTTCAGACGTGTGCTCTTCCGATCTGATGTCCACGAGGTCTCT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CCAACA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CAAGCAGAAGACGGCATACGAGATATTCCGGTGACTGGAGTTCAGACGTGTGCTCTTCCGATCTGATGTCCACGAGGTCTCT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CGGAAT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CAAGCAGAAGACGGCATACGAGATAGCTAGGTGACTGGAGTTCAGACGTGTGCTCTTCCGATCTGATGTCCACGAGGTCTCT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CTAGCT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039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IT039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CAAGCAGAAGACGGCATACGAGATGTATAGGTGACTGGAGTTCAGACGTGTGCTCTTCCGATCTGATGTCCACGAGGTCTCT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IT039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CTATAC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CAAGCAGAAGACGGCATACGAGATTCTGAGGTGACTGGAGTTCAGACGTGTGCTCTTCCGATCTGATGTCCACGAGGTCTCT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CTCAGA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CAAGCAGAAGACGGCATACGAGATGTCGTCGTGACTGGAGTTCAGACGTGTGCTCTTCCGATCTGATGTCCACGAGGTCTCT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GACGAC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CAAGCAGAAGACGGCATACGAGATCGATTAGTGACTGGAGTTCAGACGTGTGCTCTTCCGATCTGATGTCCACGAGGTCTCT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TAATCG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CAAGCAGAAGACGGCATACGAGATGCTGTAGTGACTGGAGTTCAGACGTGTGCTCTTCCGATCTGATGTCCACGAGGTCTCT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TACAGC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CAAGCAGAAGACGGCATACGAGATATTATAGTGACTGGAGTTCAGACGTGTGCTCTTCCGATCTGATGTCCACGAGGTCTCT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TATAAT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CAAGCAGAAGACGGCATACGAGATGAATGAGTGACTGGAGTTCAGACGTGTGCTCTTCCGATCTGATGTCCACGAG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IT045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TCATTC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046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CAAGCAGAAGACGGCATACGAGATTCGGGAGTGACTGGAGTTCAGACGTGTGCTCTTCCGATCTGATGTCCACGAGGTCTCT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TCCCGA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CAAGCAGAAGACGGCATACGAGATCTTCGAGTGACTGGAGTTCAGACGTGTGCTCTTCCGATCTGATGTCCACGAGGTCTCT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TCGAAG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CAAGCAGAAGACGGCATACGAGATTGCCGAGTGACTGGAGTTCAGACGTGTGCTCTTCCGATCTGATGTCCACGAGGTCTCT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TCGGCA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049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IT049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CAAGCAGAAGACGGCATACGAGATATGTTTGTGACTGGAGTTCAGACGTGTGCTCTTCCGATCTGATGTCCACGAGGTCTCT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IT049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AAACAT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CAAGCAGAAGACGGCATACGAGATTGCTTTGTGACTGGAGTTCAGACGTGTGCTCTTCCGATCTGATGTCCACGAGGTCTCT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AAAGCA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CAAGCAGAAGACGGCATACGAGATGCATTTGTGACTGGAGTTCAGACGTGTGCTCTTCCGATCTGATGTCCACGAGGTCTCT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AAATGC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CAAGCAGAAGACGGCATACGAGATTTTGTTGTGACTGGAGTTCAGACGTGTGCTCTTCCGATCTGATGTCCACGAGGTCTCT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AACAAA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CAAGCAGAAGACGGCATACGAGATCAAGTTGTGACTGGAGTTCAGACGTGTGCTCTTCCGATCTGATGTCCACGAGGTCTCT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AACTTG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CAAGCAGAAGACGGCATACGAGATAGTCTTGTGACTGGAGTTCAGACGTGTGCTCTTCCGATCTGATGTCCACGAGGTCTCT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AAGACT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CAAGCAGAAGACGGCATACGAGATTCGCTTGTGACTGGAGTTCAGACGTGTGCTCTTCCGATCTGATGTCCACGAGGTCTCT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AAGCGA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CAAGCAGAAGACGGCATACGAGATGTCCTTGTGACTGGAGTTCAGACGTGTGCTCTTCCGATCTGATGTCCACGAG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IT056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AAGGAC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057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CAAGCAGAAGACGGCATACGAGATCCTATTGTGACTGGAGTTCAGACGTGTGCTCTTCCGATCTGATGTCCACGAGGTCTCT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AATAGG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CAAGCAGAAGACGGCATACGAGATGTTTGTGTGACTGGAGTTCAGACGTGTGCTCTTCCGATCTGATGTCCACGAGGTCTCT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ACAAAC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059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IT059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CAAGCAGAAGACGGCATACGAGATAGATGTGTGACTGGAGTTCAGACGTGTGCTCTTCCGATCTGATGTCCACGAGGTCTCT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IT059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ACATCT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CAAGCAGAAGACGGCATACGAGATCTGGGTGTGACTGGAGTTCAGACGTGTGCTCTTCCGATCTGATGTCCACGAGGTCTCT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ACCCAG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CAAGCAGAAGACGGCATACGAGATGCCGGTGTGACTGGAGTTCAGACGTGTGCTCTTCCGATCTGATGTCCACGAGGTCTCT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ACCGGC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CAAGCAGAAGACGGCATACGAGATTATCGTGTGACTGGAGTTCAGACGTGTGCTCTTCCGATCTGATGTCCACGAGGTCTCT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ACGATA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CAAGCAGAAGACGGCATACGAGATGAGAGTGTGACTGGAGTTCAGACGTGTGCTCTTCCGATCTGATGTCCACGAGGTCTCT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ACTCTC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CAAGCAGAAGACGGCATACGAGATTCTTCTGTGACTGGAGTTCAGACGTGTGCTCTTCCGATCTGATGTCCACGAGGTCTCT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AGAAGA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CAAGCAGAAGACGGCATACGAGATCTATCTGTGACTGGAGTTCAGACGTGTGCTCTTCCGATCTGATGTCCACGAGGTCTCT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AGATAG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CAAGCAGAAGACGGCATACGAGATGATGCTGTGACTGGAGTTCAGACGTGTGCTCTTCCGATCTGATGTCCACGAGGTCTCT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AGCATC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CAAGCAGAAGACGGCATACGAGATAGCGCTGTGACTGGAGTTCAGACGTGTGCTCTTCCGATCTGATGTCCACGAG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IT067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AGCGCT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068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CAAGCAGAAGACGGCATACGAGATCGGCCTGTGACTGGAGTTCAGACGTGTGCTCTTCCGATCTGATGTCCACGAGGTCTCT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AGGCCG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069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IT069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CAAGCAGAAGACGGCATACGAGATCCGTATGTGACTGGAGTTCAGACGTGTGCTCTTCCGATCTGATGTCCACGAGGTCTCT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IT069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ATACGG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CAAGCAGAAGACGGCATACGAGATTAGGATGTGACTGGAGTTCAGACGTGTGCTCTTCCGATCTGATGTCCACGAGGTCTCT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ATCCTA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CAAGCAGAAGACGGCATACGAGATATAGATGTGACTGGAGTTCAGACGTGTGCTCTTCCGATCTGATGTCCACGAGGTCTCT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ATCTAT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CAAGCAGAAGACGGCATACGAGATGCGTGGGTGACTGGAGTTCAGACGTGTGCTCTTCCGATCTGATGTCCACGAGGTCTCT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CCACGC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CAAGCAGAAGACGGCATACGAGATCATGGGGTGACTGGAGTTCAGACGTGTGCTCTTCCGATCTGATGTCCACGAGGTCTCT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CCCATG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CAAGCAGAAGACGGCATACGAGATTTGCGGGTGACTGGAGTTCAGACGTGTGCTCTTCCGATCTGATGTCCACGAGGTCTCT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CCGCAA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CAAGCAGAAGACGGCATACGAGATCTAAGGGTGACTGGAGTTCAGACGTGTGCTCTTCCGATCTGATGTCCACGAGGTCTCT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CCTTAG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CAAGCAGAAGACGGCATACGAGATTTCTCGGTGACTGGAGTTCAGACGTGTGCTCTTCCGATCTGATGTCCACGAGGTCTCT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CGAGAA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CAAGCAGAAGACGGCATACGAGATCAGCAGGTGACTGGAGTTCAGACGTGTGCTCTTCCGATCTGATGTCCACGAGGTCTCT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CTGCTG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078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CAAGCAGAAGACGGCATACGAGATGGTTTCGTGACTGGAGTTCAGACGTGTGCTCTTCCGATCTGATGTCCACGAG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IT078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GAAACC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079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IT079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CAAGCAGAAGACGGCATACGAGATTTATTCGTGACTGGAGTTCAGACGTGTGCTCTTCCGATCTGATGTCCACGAGGTCTCT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IT079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GAATAA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CAAGCAGAAGACGGCATACGAGATTCCGTCGTGACTGGAGTTCAGACGTGTGCTCTTCCGATCTGATGTCCACGAGGTCTCT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GACGGA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CAAGCAGAAGACGGCATACGAGATTATATCGTGACTGGAGTTCAGACGTGTGCTCTTCCGATCTGATGTCCACGAGGTCTCT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GATATA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CAAGCAGAAGACGGCATACGAGATAGCATCGTGACTGGAGTTCAGACGTGTGCTCTTCCGATCTGATGTCCACGAGGTCTCT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GATGCT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CAAGCAGAAGACGGCATACGAGATCCTTGCGTGACTGGAGTTCAGACGTGTGCTCTTCCGATCTGATGTCCACGAGGTCTCT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GCAAGG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CAAGCAGAAGACGGCATACGAGATAAGTGCGTGACTGGAGTTCAGACGTGTGCTCTTCCGATCTGATGTCCACGAGGTCTCT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GCACTT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CAAGCAGAAGACGGCATACGAGATTAAGGCGTGACTGGAGTTCAGACGTGTGCTCTTCCGATCTGATGTCCACGAGGTCTCT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GCCTTA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CAAGCAGAAGACGGCATACGAGATTGGAGCGTGACTGGAGTTCAGACGTGTGCTCTTCCGATCTGATGTCCACGAGGTCTCT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GCTCCA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087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IT087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CAAGCAGAAGACGGCATACGAGATTGTGCCGTGACTGGAGTTCAGACGTGTGCTCTTCCGATCTGATGTCCACGAGGTCTCT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IT087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GGCACA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088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IT088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CAAGCAGAAGACGGCATACGAGATCAGGCCGTGACTGGAGTTCAGACGTGTGCTCTTCCGATCTGATGTCCACGAGGTCTCT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IT088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GGCCTG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089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IT089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CAAGCAGAAGACGGCATACGAGATGGTAGAGTGACTGGAGTTCAGACGTGTGCTCTTCCGATCTGATGTCCACGAG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IT089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TCTACC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Barseq_P2_IT 090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IT090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CAAGCAGAAGACGGCATACGAGATCATTCAGTGACTGGAGTTCAGACGTGTGCTCTTCCGATCTGATGTCCACGAGGTCTCT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IT090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TGAATG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091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IT091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CAAGCAGAAGACGGCATACGAGATATGGCAGTGACTGGAGTTCAGACGTGTGCTCTTCCGATCTGATGTCCACGAGGTCTCT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IT091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TGCCAT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092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IT092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CAAGCAGAAGACGGCATACGAGATCCAGCAGTGACTGGAGTTCAGACGTGTGCTCTTCCGATCTGATGTCCACGAGGTCTCT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IT092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TGCTGG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093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IT093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CAAGCAGAAGACGGCATACGAGATGCGCCAGTGACTGGAGTTCAGACGTGTGCTCTTCCGATCTGATGTCCACGAGGTCTCT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IT093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TGGCGC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094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IT094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CAAGCAGAAGACGGCATACGAGATTTCGAAGTGACTGGAGTTCAGACGTGTGCTCTTCCGATCTGATGTCCACGAGGTCTCT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IT094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TTCGAA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095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IT095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CAAGCAGAAGACGGCATACGAGATGGAGAAGTGACTGGAGTTCAGACGTGTGCTCTTCCGATCTGATGTCCACGAGGTCTCT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IT095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TTCTCC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Barseq_P2_IT 096 </w:t>
            </w:r>
          </w:p>
        </w:tc>
        <w:tc>
          <w:tcPr>
            <w:tcW w:w="1620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Reverse primer for Barseq, index IT096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CAAGCAGAAGACGGCATACGAGATAAACCTGTGACTGGAGTTCAGACGTGTGCTCTTCCGATCTGATGTCCACGAGGTCTCT 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IT096 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 xml:space="preserve">AGGTTT 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0795" w:type="dxa"/>
            <w:gridSpan w:val="11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6"/>
                <w:szCs w:val="26"/>
              </w:rPr>
              <w:t>Oligos used for RB-TnSeq</w:t>
            </w:r>
          </w:p>
        </w:tc>
      </w:tr>
      <w:tr w:rsidR="0033208C" w:rsidRPr="000C52D6" w:rsidTr="00296FB2">
        <w:tc>
          <w:tcPr>
            <w:tcW w:w="1975" w:type="dxa"/>
            <w:vAlign w:val="bottom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Oligo name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Notes</w:t>
            </w:r>
          </w:p>
        </w:tc>
        <w:tc>
          <w:tcPr>
            <w:tcW w:w="2970" w:type="dxa"/>
            <w:gridSpan w:val="3"/>
            <w:vAlign w:val="bottom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Sequence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52D6">
              <w:rPr>
                <w:rFonts w:ascii="Arial" w:hAnsi="Arial" w:cs="Arial"/>
                <w:b/>
                <w:bCs/>
                <w:sz w:val="20"/>
                <w:szCs w:val="20"/>
              </w:rPr>
              <w:t>Index name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5315">
              <w:rPr>
                <w:rFonts w:ascii="Arial" w:hAnsi="Arial" w:cs="Arial"/>
                <w:b/>
                <w:bCs/>
                <w:sz w:val="20"/>
                <w:szCs w:val="20"/>
              </w:rPr>
              <w:t>Index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MOD2_TruSeq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Y-adapter for ligation to genomic DNA fragments (1/2)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/5'P/GATCGGAAGAGCACACGTCTGAACTCCAGTCA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Mod2_TS_Univ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Y-adapter for ligation to genomic DNA fragments (2/2)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ACGCTCTTCCGATC*T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Nspacer_barseq_universal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Tn-specific primer for amplification of Tn-seq library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ATGATACGGCGACCACCGAGATCTACACTCTTTCCCTACACGACGCTCTTCCGATCTNNNNNNGATGTCCACGAGGTCT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3208C" w:rsidRPr="000C52D6" w:rsidTr="00296FB2">
        <w:tc>
          <w:tcPr>
            <w:tcW w:w="1975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>P7_i6</w:t>
            </w:r>
          </w:p>
        </w:tc>
        <w:tc>
          <w:tcPr>
            <w:tcW w:w="162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t xml:space="preserve">Adapter-specific primer for amplification of RB-TnSeq </w:t>
            </w: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library, indexed</w:t>
            </w:r>
          </w:p>
        </w:tc>
        <w:tc>
          <w:tcPr>
            <w:tcW w:w="297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C52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CAAGCAGAAGACGGCATACGAGATATTGGCGTGACTGGAGTTCAGACGTGTGCTCTTCCGATCT</w:t>
            </w:r>
          </w:p>
        </w:tc>
        <w:tc>
          <w:tcPr>
            <w:tcW w:w="1530" w:type="dxa"/>
            <w:gridSpan w:val="3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i6</w:t>
            </w:r>
          </w:p>
        </w:tc>
        <w:tc>
          <w:tcPr>
            <w:tcW w:w="1530" w:type="dxa"/>
            <w:gridSpan w:val="2"/>
          </w:tcPr>
          <w:p w:rsidR="0033208C" w:rsidRPr="000C52D6" w:rsidRDefault="0033208C" w:rsidP="00296F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color w:val="000000"/>
                <w:sz w:val="20"/>
                <w:szCs w:val="20"/>
              </w:rPr>
              <w:t>GCCAAT</w:t>
            </w:r>
          </w:p>
        </w:tc>
        <w:tc>
          <w:tcPr>
            <w:tcW w:w="1170" w:type="dxa"/>
          </w:tcPr>
          <w:p w:rsidR="0033208C" w:rsidRPr="000C52D6" w:rsidRDefault="0033208C" w:rsidP="00296FB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35315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&lt;EndNote&gt;&lt;Cite&gt;&lt;Author&gt;Wetmore&lt;/Author&gt;&lt;Year&gt;2015&lt;/Year&gt;&lt;RecNum&gt;46&lt;/RecNum&gt;&lt;DisplayText&gt;[24]&lt;/DisplayText&gt;&lt;record&gt;&lt;rec-number&gt;46&lt;/rec-number&gt;&lt;foreign-keys&gt;&lt;key app="EN" db-id="xprrzxzzfdpt99ewepyxvtaif2fx2tz20tfa" timestamp="1639691107"&gt;46&lt;/key&gt;&lt;/foreign-keys&gt;&lt;ref-type name="Journal Article"&gt;17&lt;/ref-type&gt;&lt;contributors&gt;&lt;authors&gt;&lt;author&gt;Wetmore, Kelly M&lt;/author&gt;&lt;author&gt;Price, Morgan N&lt;/author&gt;&lt;author&gt;Waters, Robert J&lt;/author&gt;&lt;author&gt;Lamson, Jacob S&lt;/author&gt;&lt;author&gt;He, Jennifer&lt;/author&gt;&lt;author&gt;Hoover, Cindi A&lt;/author&gt;&lt;author&gt;Blow, Matthew J&lt;/author&gt;&lt;author&gt;Bristow, James&lt;/author&gt;&lt;author&gt;Butland, Gareth&lt;/author&gt;&lt;author&gt;Arkin, Adam P&lt;/author&gt;&lt;/authors&gt;&lt;/contributors&gt;&lt;titles&gt;&lt;title&gt;Rapid quantification of mutant fitness in diverse bacteria by sequencing randomly bar-coded transposons&lt;/title&gt;&lt;secondary-title&gt;MBio&lt;/secondary-title&gt;&lt;/titles&gt;&lt;periodical&gt;&lt;full-title&gt;mBio&lt;/full-title&gt;&lt;/periodical&gt;&lt;pages&gt;e00306-15&lt;/pages&gt;&lt;volume&gt;6&lt;/volume&gt;&lt;number&gt;3&lt;/number&gt;&lt;dates&gt;&lt;year&gt;2015&lt;/year&gt;&lt;/dates&gt;&lt;isbn&gt;2161-2129&lt;/isbn&gt;&lt;urls&gt;&lt;/urls&gt;&lt;electronic-resource-num&gt;https://doi.org/10.1128/mBio.00306-15&lt;/electronic-resource-num&gt;&lt;/record&gt;&lt;/Cite&gt;&lt;/EndNote&gt;</w:instrTex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[24]</w:t>
            </w:r>
            <w:r w:rsidRPr="0063531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790F"/>
    <w:multiLevelType w:val="hybridMultilevel"/>
    <w:tmpl w:val="2B828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9353A"/>
    <w:multiLevelType w:val="hybridMultilevel"/>
    <w:tmpl w:val="714C1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71546"/>
    <w:multiLevelType w:val="hybridMultilevel"/>
    <w:tmpl w:val="8FE00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800A8"/>
    <w:multiLevelType w:val="hybridMultilevel"/>
    <w:tmpl w:val="9A508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71F8E"/>
    <w:multiLevelType w:val="hybridMultilevel"/>
    <w:tmpl w:val="69BE161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683D23"/>
    <w:multiLevelType w:val="hybridMultilevel"/>
    <w:tmpl w:val="6A3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2728B4"/>
    <w:multiLevelType w:val="hybridMultilevel"/>
    <w:tmpl w:val="8528F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575474"/>
    <w:multiLevelType w:val="hybridMultilevel"/>
    <w:tmpl w:val="513E303C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316FD"/>
    <w:multiLevelType w:val="hybridMultilevel"/>
    <w:tmpl w:val="875EC1B2"/>
    <w:lvl w:ilvl="0" w:tplc="AFFAA3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56CEF"/>
    <w:multiLevelType w:val="hybridMultilevel"/>
    <w:tmpl w:val="C7604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77876"/>
    <w:multiLevelType w:val="hybridMultilevel"/>
    <w:tmpl w:val="234678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273AF"/>
    <w:multiLevelType w:val="hybridMultilevel"/>
    <w:tmpl w:val="858A96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033CB"/>
    <w:multiLevelType w:val="hybridMultilevel"/>
    <w:tmpl w:val="1B8ADE12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61043"/>
    <w:multiLevelType w:val="hybridMultilevel"/>
    <w:tmpl w:val="0E308F50"/>
    <w:lvl w:ilvl="0" w:tplc="A0E29D6E">
      <w:numFmt w:val="bullet"/>
      <w:lvlText w:val=""/>
      <w:lvlJc w:val="left"/>
      <w:pPr>
        <w:ind w:left="720" w:hanging="360"/>
      </w:pPr>
      <w:rPr>
        <w:rFonts w:ascii="Wingdings" w:eastAsia="SimSu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8A2863"/>
    <w:multiLevelType w:val="hybridMultilevel"/>
    <w:tmpl w:val="12360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E71DBF"/>
    <w:multiLevelType w:val="hybridMultilevel"/>
    <w:tmpl w:val="D158B4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F05B7B"/>
    <w:multiLevelType w:val="hybridMultilevel"/>
    <w:tmpl w:val="A2006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995A85"/>
    <w:multiLevelType w:val="hybridMultilevel"/>
    <w:tmpl w:val="05F299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F44C23"/>
    <w:multiLevelType w:val="hybridMultilevel"/>
    <w:tmpl w:val="164EF9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30156"/>
    <w:multiLevelType w:val="hybridMultilevel"/>
    <w:tmpl w:val="FE022B84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D85F91"/>
    <w:multiLevelType w:val="hybridMultilevel"/>
    <w:tmpl w:val="19761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5C388A"/>
    <w:multiLevelType w:val="hybridMultilevel"/>
    <w:tmpl w:val="08062894"/>
    <w:lvl w:ilvl="0" w:tplc="B100C108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8F11C5"/>
    <w:multiLevelType w:val="hybridMultilevel"/>
    <w:tmpl w:val="5F828B52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A38AB"/>
    <w:multiLevelType w:val="hybridMultilevel"/>
    <w:tmpl w:val="9E989E4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F31739"/>
    <w:multiLevelType w:val="hybridMultilevel"/>
    <w:tmpl w:val="F198E072"/>
    <w:lvl w:ilvl="0" w:tplc="D1FAFC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1971B6"/>
    <w:multiLevelType w:val="hybridMultilevel"/>
    <w:tmpl w:val="1CD69CBA"/>
    <w:lvl w:ilvl="0" w:tplc="17CA134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0000CA"/>
    <w:multiLevelType w:val="hybridMultilevel"/>
    <w:tmpl w:val="750A80CA"/>
    <w:lvl w:ilvl="0" w:tplc="C310C6A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132EB6"/>
    <w:multiLevelType w:val="hybridMultilevel"/>
    <w:tmpl w:val="8C3C5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BF7662"/>
    <w:multiLevelType w:val="hybridMultilevel"/>
    <w:tmpl w:val="899EE53E"/>
    <w:lvl w:ilvl="0" w:tplc="8266E2CE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D35541"/>
    <w:multiLevelType w:val="hybridMultilevel"/>
    <w:tmpl w:val="D5388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384B3E"/>
    <w:multiLevelType w:val="hybridMultilevel"/>
    <w:tmpl w:val="235E1938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F1193E"/>
    <w:multiLevelType w:val="hybridMultilevel"/>
    <w:tmpl w:val="E10ABEC0"/>
    <w:lvl w:ilvl="0" w:tplc="528AF07A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115B58"/>
    <w:multiLevelType w:val="hybridMultilevel"/>
    <w:tmpl w:val="08921630"/>
    <w:lvl w:ilvl="0" w:tplc="2FCA9FF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1AF535E"/>
    <w:multiLevelType w:val="hybridMultilevel"/>
    <w:tmpl w:val="2AFC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F96735"/>
    <w:multiLevelType w:val="hybridMultilevel"/>
    <w:tmpl w:val="9E989E4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332A0"/>
    <w:multiLevelType w:val="hybridMultilevel"/>
    <w:tmpl w:val="D58E5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9F2875"/>
    <w:multiLevelType w:val="hybridMultilevel"/>
    <w:tmpl w:val="CBD2AEF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843563"/>
    <w:multiLevelType w:val="hybridMultilevel"/>
    <w:tmpl w:val="E8ACAA3E"/>
    <w:lvl w:ilvl="0" w:tplc="C226B5C8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9262AF"/>
    <w:multiLevelType w:val="hybridMultilevel"/>
    <w:tmpl w:val="45BA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8C7E23"/>
    <w:multiLevelType w:val="hybridMultilevel"/>
    <w:tmpl w:val="875EC1B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B96243"/>
    <w:multiLevelType w:val="hybridMultilevel"/>
    <w:tmpl w:val="ECEE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BF7725"/>
    <w:multiLevelType w:val="hybridMultilevel"/>
    <w:tmpl w:val="6DB2BF3E"/>
    <w:lvl w:ilvl="0" w:tplc="9A74EB7A">
      <w:numFmt w:val="bullet"/>
      <w:lvlText w:val=""/>
      <w:lvlJc w:val="left"/>
      <w:pPr>
        <w:ind w:left="720" w:hanging="360"/>
      </w:pPr>
      <w:rPr>
        <w:rFonts w:ascii="Wingdings" w:eastAsia="SimSu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1722C7"/>
    <w:multiLevelType w:val="hybridMultilevel"/>
    <w:tmpl w:val="E63C4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D003EC"/>
    <w:multiLevelType w:val="hybridMultilevel"/>
    <w:tmpl w:val="753E5B9E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D81007"/>
    <w:multiLevelType w:val="hybridMultilevel"/>
    <w:tmpl w:val="455C5120"/>
    <w:lvl w:ilvl="0" w:tplc="4A3C4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5"/>
  </w:num>
  <w:num w:numId="3">
    <w:abstractNumId w:val="3"/>
  </w:num>
  <w:num w:numId="4">
    <w:abstractNumId w:val="9"/>
  </w:num>
  <w:num w:numId="5">
    <w:abstractNumId w:val="27"/>
  </w:num>
  <w:num w:numId="6">
    <w:abstractNumId w:val="29"/>
  </w:num>
  <w:num w:numId="7">
    <w:abstractNumId w:val="42"/>
  </w:num>
  <w:num w:numId="8">
    <w:abstractNumId w:val="38"/>
  </w:num>
  <w:num w:numId="9">
    <w:abstractNumId w:val="13"/>
  </w:num>
  <w:num w:numId="10">
    <w:abstractNumId w:val="41"/>
  </w:num>
  <w:num w:numId="11">
    <w:abstractNumId w:val="21"/>
  </w:num>
  <w:num w:numId="12">
    <w:abstractNumId w:val="15"/>
  </w:num>
  <w:num w:numId="13">
    <w:abstractNumId w:val="14"/>
  </w:num>
  <w:num w:numId="14">
    <w:abstractNumId w:val="16"/>
  </w:num>
  <w:num w:numId="15">
    <w:abstractNumId w:val="5"/>
  </w:num>
  <w:num w:numId="16">
    <w:abstractNumId w:val="22"/>
  </w:num>
  <w:num w:numId="17">
    <w:abstractNumId w:val="11"/>
  </w:num>
  <w:num w:numId="18">
    <w:abstractNumId w:val="30"/>
  </w:num>
  <w:num w:numId="19">
    <w:abstractNumId w:val="20"/>
  </w:num>
  <w:num w:numId="20">
    <w:abstractNumId w:val="6"/>
  </w:num>
  <w:num w:numId="21">
    <w:abstractNumId w:val="33"/>
  </w:num>
  <w:num w:numId="22">
    <w:abstractNumId w:val="2"/>
  </w:num>
  <w:num w:numId="23">
    <w:abstractNumId w:val="18"/>
  </w:num>
  <w:num w:numId="24">
    <w:abstractNumId w:val="23"/>
  </w:num>
  <w:num w:numId="25">
    <w:abstractNumId w:val="34"/>
  </w:num>
  <w:num w:numId="26">
    <w:abstractNumId w:val="24"/>
  </w:num>
  <w:num w:numId="27">
    <w:abstractNumId w:val="8"/>
  </w:num>
  <w:num w:numId="28">
    <w:abstractNumId w:val="44"/>
  </w:num>
  <w:num w:numId="29">
    <w:abstractNumId w:val="25"/>
  </w:num>
  <w:num w:numId="30">
    <w:abstractNumId w:val="7"/>
  </w:num>
  <w:num w:numId="31">
    <w:abstractNumId w:val="36"/>
  </w:num>
  <w:num w:numId="32">
    <w:abstractNumId w:val="19"/>
  </w:num>
  <w:num w:numId="33">
    <w:abstractNumId w:val="39"/>
  </w:num>
  <w:num w:numId="34">
    <w:abstractNumId w:val="32"/>
  </w:num>
  <w:num w:numId="35">
    <w:abstractNumId w:val="37"/>
  </w:num>
  <w:num w:numId="36">
    <w:abstractNumId w:val="43"/>
  </w:num>
  <w:num w:numId="37">
    <w:abstractNumId w:val="17"/>
  </w:num>
  <w:num w:numId="38">
    <w:abstractNumId w:val="12"/>
  </w:num>
  <w:num w:numId="39">
    <w:abstractNumId w:val="1"/>
  </w:num>
  <w:num w:numId="40">
    <w:abstractNumId w:val="0"/>
  </w:num>
  <w:num w:numId="41">
    <w:abstractNumId w:val="10"/>
  </w:num>
  <w:num w:numId="42">
    <w:abstractNumId w:val="4"/>
  </w:num>
  <w:num w:numId="43">
    <w:abstractNumId w:val="31"/>
  </w:num>
  <w:num w:numId="44">
    <w:abstractNumId w:val="28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3208C"/>
    <w:rsid w:val="00003A78"/>
    <w:rsid w:val="000128D9"/>
    <w:rsid w:val="0005306F"/>
    <w:rsid w:val="0007052B"/>
    <w:rsid w:val="00077036"/>
    <w:rsid w:val="00085B5B"/>
    <w:rsid w:val="000A3F4C"/>
    <w:rsid w:val="000B4178"/>
    <w:rsid w:val="000C5091"/>
    <w:rsid w:val="000C570C"/>
    <w:rsid w:val="000D43E4"/>
    <w:rsid w:val="000D58ED"/>
    <w:rsid w:val="000E6386"/>
    <w:rsid w:val="00121EDA"/>
    <w:rsid w:val="00122B91"/>
    <w:rsid w:val="00130513"/>
    <w:rsid w:val="00132DC3"/>
    <w:rsid w:val="001461AF"/>
    <w:rsid w:val="00147F24"/>
    <w:rsid w:val="0017546F"/>
    <w:rsid w:val="00183224"/>
    <w:rsid w:val="001871F4"/>
    <w:rsid w:val="001949A6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3208C"/>
    <w:rsid w:val="00350ADA"/>
    <w:rsid w:val="00365235"/>
    <w:rsid w:val="003759B5"/>
    <w:rsid w:val="00377375"/>
    <w:rsid w:val="00384BC1"/>
    <w:rsid w:val="00391A48"/>
    <w:rsid w:val="003965C8"/>
    <w:rsid w:val="003C0DDE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547EC"/>
    <w:rsid w:val="00456C08"/>
    <w:rsid w:val="00457C19"/>
    <w:rsid w:val="00461864"/>
    <w:rsid w:val="004778B3"/>
    <w:rsid w:val="0049339F"/>
    <w:rsid w:val="00497B2C"/>
    <w:rsid w:val="004A097B"/>
    <w:rsid w:val="004A1640"/>
    <w:rsid w:val="004A52FA"/>
    <w:rsid w:val="004B3B74"/>
    <w:rsid w:val="004C117F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3C36"/>
    <w:rsid w:val="005C5C7B"/>
    <w:rsid w:val="005C6533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68B7"/>
    <w:rsid w:val="00776417"/>
    <w:rsid w:val="00791F73"/>
    <w:rsid w:val="007A54D2"/>
    <w:rsid w:val="007B4CA7"/>
    <w:rsid w:val="007D5125"/>
    <w:rsid w:val="007D7279"/>
    <w:rsid w:val="007E76CD"/>
    <w:rsid w:val="007F2DF3"/>
    <w:rsid w:val="007F39CF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072F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F4EF1"/>
    <w:rsid w:val="00CF50DA"/>
    <w:rsid w:val="00D00136"/>
    <w:rsid w:val="00D016E2"/>
    <w:rsid w:val="00D07140"/>
    <w:rsid w:val="00D10BED"/>
    <w:rsid w:val="00D12A13"/>
    <w:rsid w:val="00D12A27"/>
    <w:rsid w:val="00D16ED3"/>
    <w:rsid w:val="00D276B6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E10150"/>
    <w:rsid w:val="00E225C4"/>
    <w:rsid w:val="00E261C1"/>
    <w:rsid w:val="00E337B7"/>
    <w:rsid w:val="00E712C5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4511"/>
    <w:rsid w:val="00F55F90"/>
    <w:rsid w:val="00F6760C"/>
    <w:rsid w:val="00F67BAE"/>
    <w:rsid w:val="00F70C73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08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8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unhideWhenUsed/>
    <w:rsid w:val="0033208C"/>
    <w:rPr>
      <w:rFonts w:ascii="Arial" w:hAnsi="Arial"/>
      <w:sz w:val="20"/>
    </w:rPr>
  </w:style>
  <w:style w:type="paragraph" w:customStyle="1" w:styleId="EndNoteBibliography">
    <w:name w:val="EndNote Bibliography"/>
    <w:basedOn w:val="Normal"/>
    <w:rsid w:val="0033208C"/>
    <w:pPr>
      <w:spacing w:after="160" w:line="480" w:lineRule="auto"/>
    </w:pPr>
    <w:rPr>
      <w:rFonts w:ascii="Arial" w:eastAsia="SimSun" w:hAnsi="Arial" w:cs="Arial"/>
      <w:sz w:val="24"/>
    </w:rPr>
  </w:style>
  <w:style w:type="character" w:styleId="Hyperlink">
    <w:name w:val="Hyperlink"/>
    <w:basedOn w:val="DefaultParagraphFont"/>
    <w:uiPriority w:val="99"/>
    <w:unhideWhenUsed/>
    <w:rsid w:val="0033208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08C"/>
    <w:pPr>
      <w:spacing w:after="160" w:line="259" w:lineRule="auto"/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33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08C"/>
    <w:pPr>
      <w:spacing w:after="16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08C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08C"/>
    <w:rPr>
      <w:rFonts w:eastAsia="SimSu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33208C"/>
    <w:pPr>
      <w:spacing w:after="0" w:line="259" w:lineRule="auto"/>
      <w:jc w:val="center"/>
    </w:pPr>
    <w:rPr>
      <w:rFonts w:ascii="Arial" w:eastAsia="SimSun" w:hAnsi="Arial" w:cs="Arial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208C"/>
    <w:rPr>
      <w:rFonts w:ascii="Arial" w:eastAsia="SimSun" w:hAnsi="Arial" w:cs="Arial"/>
      <w:sz w:val="24"/>
    </w:rPr>
  </w:style>
  <w:style w:type="paragraph" w:styleId="Revision">
    <w:name w:val="Revision"/>
    <w:hidden/>
    <w:uiPriority w:val="99"/>
    <w:semiHidden/>
    <w:rsid w:val="0033208C"/>
    <w:pPr>
      <w:spacing w:after="0" w:line="240" w:lineRule="auto"/>
    </w:pPr>
    <w:rPr>
      <w:rFonts w:eastAsia="SimSun"/>
    </w:rPr>
  </w:style>
  <w:style w:type="table" w:styleId="TableGrid">
    <w:name w:val="Table Grid"/>
    <w:basedOn w:val="TableNormal"/>
    <w:uiPriority w:val="39"/>
    <w:rsid w:val="0033208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2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208C"/>
    <w:rPr>
      <w:rFonts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208C"/>
    <w:pPr>
      <w:tabs>
        <w:tab w:val="center" w:pos="4153"/>
        <w:tab w:val="right" w:pos="8306"/>
      </w:tabs>
      <w:snapToGrid w:val="0"/>
      <w:spacing w:after="160" w:line="240" w:lineRule="auto"/>
    </w:pPr>
    <w:rPr>
      <w:rFonts w:eastAsia="SimSu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208C"/>
    <w:rPr>
      <w:rFonts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3208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0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08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8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unhideWhenUsed/>
    <w:rsid w:val="0033208C"/>
    <w:rPr>
      <w:rFonts w:ascii="Arial" w:hAnsi="Arial"/>
      <w:sz w:val="20"/>
    </w:rPr>
  </w:style>
  <w:style w:type="paragraph" w:customStyle="1" w:styleId="EndNoteBibliography">
    <w:name w:val="EndNote Bibliography"/>
    <w:basedOn w:val="Normal"/>
    <w:rsid w:val="0033208C"/>
    <w:pPr>
      <w:spacing w:after="160" w:line="480" w:lineRule="auto"/>
    </w:pPr>
    <w:rPr>
      <w:rFonts w:ascii="Arial" w:eastAsia="SimSun" w:hAnsi="Arial" w:cs="Arial"/>
      <w:sz w:val="24"/>
    </w:rPr>
  </w:style>
  <w:style w:type="character" w:styleId="Hyperlink">
    <w:name w:val="Hyperlink"/>
    <w:basedOn w:val="DefaultParagraphFont"/>
    <w:uiPriority w:val="99"/>
    <w:unhideWhenUsed/>
    <w:rsid w:val="0033208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08C"/>
    <w:pPr>
      <w:spacing w:after="160" w:line="259" w:lineRule="auto"/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33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08C"/>
    <w:pPr>
      <w:spacing w:after="16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08C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08C"/>
    <w:rPr>
      <w:rFonts w:eastAsia="SimSu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33208C"/>
    <w:pPr>
      <w:spacing w:after="0" w:line="259" w:lineRule="auto"/>
      <w:jc w:val="center"/>
    </w:pPr>
    <w:rPr>
      <w:rFonts w:ascii="Arial" w:eastAsia="SimSun" w:hAnsi="Arial" w:cs="Arial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208C"/>
    <w:rPr>
      <w:rFonts w:ascii="Arial" w:eastAsia="SimSun" w:hAnsi="Arial" w:cs="Arial"/>
      <w:sz w:val="24"/>
    </w:rPr>
  </w:style>
  <w:style w:type="paragraph" w:styleId="Revision">
    <w:name w:val="Revision"/>
    <w:hidden/>
    <w:uiPriority w:val="99"/>
    <w:semiHidden/>
    <w:rsid w:val="0033208C"/>
    <w:pPr>
      <w:spacing w:after="0" w:line="240" w:lineRule="auto"/>
    </w:pPr>
    <w:rPr>
      <w:rFonts w:eastAsia="SimSun"/>
    </w:rPr>
  </w:style>
  <w:style w:type="table" w:styleId="TableGrid">
    <w:name w:val="Table Grid"/>
    <w:basedOn w:val="TableNormal"/>
    <w:uiPriority w:val="39"/>
    <w:rsid w:val="0033208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2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208C"/>
    <w:rPr>
      <w:rFonts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208C"/>
    <w:pPr>
      <w:tabs>
        <w:tab w:val="center" w:pos="4153"/>
        <w:tab w:val="right" w:pos="8306"/>
      </w:tabs>
      <w:snapToGrid w:val="0"/>
      <w:spacing w:after="160" w:line="240" w:lineRule="auto"/>
    </w:pPr>
    <w:rPr>
      <w:rFonts w:eastAsia="SimSu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208C"/>
    <w:rPr>
      <w:rFonts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3208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0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11350</Words>
  <Characters>126337</Characters>
  <Application>Microsoft Office Word</Application>
  <DocSecurity>0</DocSecurity>
  <Lines>11485</Lines>
  <Paragraphs>5986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2022-11-28T10:51:00Z</dcterms:created>
  <dcterms:modified xsi:type="dcterms:W3CDTF">2022-11-28T11:00:00Z</dcterms:modified>
</cp:coreProperties>
</file>