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81126" w14:textId="68AFA4A4" w:rsidR="009B21E2" w:rsidRDefault="009B21E2" w:rsidP="009B21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A2A2A"/>
          <w:sz w:val="36"/>
          <w:szCs w:val="36"/>
          <w:lang w:val="en-US"/>
        </w:rPr>
      </w:pPr>
      <w:r>
        <w:rPr>
          <w:rFonts w:ascii="Arial" w:hAnsi="Arial" w:cs="Arial"/>
          <w:b/>
          <w:bCs/>
          <w:color w:val="2A2A2A"/>
          <w:sz w:val="36"/>
          <w:szCs w:val="36"/>
          <w:lang w:val="en-US"/>
        </w:rPr>
        <w:t>Covidence – Data extraction template</w:t>
      </w:r>
    </w:p>
    <w:p w14:paraId="1FD99C4E" w14:textId="7F16E4A9" w:rsidR="009B21E2" w:rsidRDefault="009B21E2" w:rsidP="009B21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2A2A2A"/>
          <w:sz w:val="24"/>
          <w:szCs w:val="24"/>
          <w:lang w:val="en-US"/>
        </w:rPr>
      </w:pPr>
      <w:r w:rsidRPr="009B21E2">
        <w:rPr>
          <w:rFonts w:ascii="Arial" w:hAnsi="Arial" w:cs="Arial"/>
          <w:i/>
          <w:iCs/>
          <w:color w:val="2A2A2A"/>
          <w:sz w:val="24"/>
          <w:szCs w:val="24"/>
          <w:lang w:val="en-US"/>
        </w:rPr>
        <w:t>Note: Please make sure not to use commas in the free text entries.</w:t>
      </w:r>
    </w:p>
    <w:p w14:paraId="2C4F1B63" w14:textId="77777777" w:rsidR="009B21E2" w:rsidRDefault="009B21E2" w:rsidP="009B21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A2A2A"/>
          <w:sz w:val="36"/>
          <w:szCs w:val="36"/>
          <w:lang w:val="en-US"/>
        </w:rPr>
      </w:pPr>
    </w:p>
    <w:p w14:paraId="4C4966C5" w14:textId="77777777" w:rsidR="009B21E2" w:rsidRDefault="009B21E2" w:rsidP="00DC4D9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A2A2A"/>
          <w:sz w:val="28"/>
          <w:szCs w:val="28"/>
          <w:lang w:val="en-US"/>
        </w:rPr>
      </w:pPr>
      <w:r w:rsidRPr="009B21E2">
        <w:rPr>
          <w:rFonts w:ascii="Arial" w:hAnsi="Arial" w:cs="Arial"/>
          <w:b/>
          <w:bCs/>
          <w:color w:val="2A2A2A"/>
          <w:sz w:val="28"/>
          <w:szCs w:val="28"/>
          <w:lang w:val="en-US"/>
        </w:rPr>
        <w:t>General information</w:t>
      </w:r>
    </w:p>
    <w:p w14:paraId="1036ABE2" w14:textId="179E0858" w:rsidR="009B21E2" w:rsidRPr="00A33A39" w:rsidRDefault="00A33A39" w:rsidP="00A33A39">
      <w:pPr>
        <w:autoSpaceDE w:val="0"/>
        <w:autoSpaceDN w:val="0"/>
        <w:adjustRightInd w:val="0"/>
        <w:spacing w:after="0" w:line="240" w:lineRule="auto"/>
        <w:ind w:left="1134" w:hanging="774"/>
        <w:rPr>
          <w:rFonts w:ascii="Arial" w:hAnsi="Arial" w:cs="Arial"/>
          <w:b/>
          <w:bCs/>
          <w:color w:val="2A2A2A"/>
          <w:sz w:val="28"/>
          <w:szCs w:val="28"/>
          <w:lang w:val="en-US"/>
        </w:rPr>
      </w:pPr>
      <w:r w:rsidRPr="0065302C">
        <w:rPr>
          <w:rFonts w:ascii="Arial" w:hAnsi="Arial" w:cs="Arial"/>
          <w:b/>
          <w:color w:val="2A2A2A"/>
          <w:sz w:val="24"/>
          <w:szCs w:val="24"/>
          <w:lang w:val="en-US"/>
        </w:rPr>
        <w:t xml:space="preserve">1.1 </w:t>
      </w:r>
      <w:r w:rsidRPr="0065302C">
        <w:rPr>
          <w:rFonts w:ascii="Arial" w:hAnsi="Arial" w:cs="Arial"/>
          <w:b/>
          <w:color w:val="2A2A2A"/>
          <w:sz w:val="24"/>
          <w:szCs w:val="24"/>
          <w:lang w:val="en-US"/>
        </w:rPr>
        <w:tab/>
      </w:r>
      <w:r w:rsidR="009B21E2" w:rsidRPr="0065302C">
        <w:rPr>
          <w:rFonts w:ascii="Arial" w:hAnsi="Arial" w:cs="Arial"/>
          <w:b/>
          <w:color w:val="2A2A2A"/>
          <w:sz w:val="24"/>
          <w:szCs w:val="24"/>
          <w:lang w:val="en-US"/>
        </w:rPr>
        <w:t>Journal</w:t>
      </w:r>
      <w:r w:rsidR="009B21E2" w:rsidRPr="00A33A39">
        <w:rPr>
          <w:rFonts w:ascii="Arial" w:hAnsi="Arial" w:cs="Arial"/>
          <w:color w:val="2A2A2A"/>
          <w:sz w:val="24"/>
          <w:szCs w:val="24"/>
          <w:lang w:val="en-US"/>
        </w:rPr>
        <w:br/>
      </w:r>
      <w:r w:rsidR="009B21E2" w:rsidRPr="00A33A39">
        <w:rPr>
          <w:rFonts w:ascii="Arial" w:hAnsi="Arial" w:cs="Arial"/>
          <w:i/>
          <w:color w:val="2A2A2A"/>
          <w:sz w:val="24"/>
          <w:szCs w:val="24"/>
          <w:lang w:val="en-US"/>
        </w:rPr>
        <w:t>Copy the name of the journal from the PDF (full name, no abbreviation).</w:t>
      </w:r>
    </w:p>
    <w:p w14:paraId="0CD999DB" w14:textId="77777777" w:rsidR="009B21E2" w:rsidRDefault="009B21E2" w:rsidP="00A33A39">
      <w:pPr>
        <w:autoSpaceDE w:val="0"/>
        <w:autoSpaceDN w:val="0"/>
        <w:adjustRightInd w:val="0"/>
        <w:spacing w:after="0" w:line="240" w:lineRule="auto"/>
        <w:ind w:left="1134" w:hanging="774"/>
        <w:rPr>
          <w:rFonts w:ascii="Arial" w:hAnsi="Arial" w:cs="Arial"/>
          <w:b/>
          <w:bCs/>
          <w:color w:val="2A2A2A"/>
          <w:sz w:val="24"/>
          <w:szCs w:val="24"/>
          <w:lang w:val="en-US"/>
        </w:rPr>
      </w:pPr>
    </w:p>
    <w:p w14:paraId="2F249E2F" w14:textId="77777777" w:rsidR="009B21E2" w:rsidRDefault="009B21E2" w:rsidP="00DC4D99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A2A2A"/>
          <w:sz w:val="28"/>
          <w:szCs w:val="28"/>
          <w:lang w:val="en-US"/>
        </w:rPr>
      </w:pPr>
      <w:r w:rsidRPr="009B21E2">
        <w:rPr>
          <w:rFonts w:ascii="Arial" w:hAnsi="Arial" w:cs="Arial"/>
          <w:b/>
          <w:bCs/>
          <w:color w:val="2A2A2A"/>
          <w:sz w:val="28"/>
          <w:szCs w:val="28"/>
          <w:lang w:val="en-US"/>
        </w:rPr>
        <w:t>Animal model</w:t>
      </w:r>
    </w:p>
    <w:p w14:paraId="08052EEB" w14:textId="24B2E778" w:rsidR="00A33A39" w:rsidRPr="00A33A39" w:rsidRDefault="00A33A39" w:rsidP="00A33A39">
      <w:pPr>
        <w:autoSpaceDE w:val="0"/>
        <w:autoSpaceDN w:val="0"/>
        <w:adjustRightInd w:val="0"/>
        <w:spacing w:after="0" w:line="240" w:lineRule="auto"/>
        <w:ind w:left="1134" w:hanging="774"/>
        <w:rPr>
          <w:rFonts w:ascii="Arial" w:hAnsi="Arial" w:cs="Arial"/>
          <w:color w:val="2A2A2A"/>
          <w:sz w:val="24"/>
          <w:szCs w:val="24"/>
          <w:lang w:val="en-US"/>
        </w:rPr>
      </w:pPr>
      <w:r w:rsidRPr="0065302C">
        <w:rPr>
          <w:rFonts w:ascii="Arial" w:hAnsi="Arial" w:cs="Arial"/>
          <w:b/>
          <w:color w:val="2A2A2A"/>
          <w:sz w:val="24"/>
          <w:szCs w:val="24"/>
          <w:lang w:val="en-US"/>
        </w:rPr>
        <w:t xml:space="preserve">2.1 </w:t>
      </w:r>
      <w:r w:rsidRPr="0065302C">
        <w:rPr>
          <w:rFonts w:ascii="Arial" w:hAnsi="Arial" w:cs="Arial"/>
          <w:b/>
          <w:color w:val="2A2A2A"/>
          <w:sz w:val="24"/>
          <w:szCs w:val="24"/>
          <w:lang w:val="en-US"/>
        </w:rPr>
        <w:tab/>
      </w:r>
      <w:r w:rsidR="009B21E2" w:rsidRPr="0065302C">
        <w:rPr>
          <w:rFonts w:ascii="Arial" w:hAnsi="Arial" w:cs="Arial"/>
          <w:b/>
          <w:color w:val="2A2A2A"/>
          <w:sz w:val="24"/>
          <w:szCs w:val="24"/>
          <w:lang w:val="en-US"/>
        </w:rPr>
        <w:t>Species</w:t>
      </w:r>
    </w:p>
    <w:p w14:paraId="76C79FD3" w14:textId="77777777" w:rsidR="00A33A39" w:rsidRDefault="009B21E2" w:rsidP="00DC4D99">
      <w:pPr>
        <w:pStyle w:val="Listenabsatz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701"/>
        <w:rPr>
          <w:rFonts w:ascii="Arial" w:hAnsi="Arial" w:cs="Arial"/>
          <w:color w:val="2A2A2A"/>
          <w:sz w:val="24"/>
          <w:szCs w:val="24"/>
          <w:lang w:val="en-US"/>
        </w:rPr>
      </w:pPr>
      <w:r w:rsidRPr="00A33A39">
        <w:rPr>
          <w:rFonts w:ascii="Arial" w:hAnsi="Arial" w:cs="Arial"/>
          <w:color w:val="2A2A2A"/>
          <w:sz w:val="24"/>
          <w:szCs w:val="24"/>
          <w:lang w:val="en-US"/>
        </w:rPr>
        <w:t>Mouse</w:t>
      </w:r>
    </w:p>
    <w:p w14:paraId="68C725CB" w14:textId="77777777" w:rsidR="00A33A39" w:rsidRDefault="009B21E2" w:rsidP="00DC4D99">
      <w:pPr>
        <w:pStyle w:val="Listenabsatz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701"/>
        <w:rPr>
          <w:rFonts w:ascii="Arial" w:hAnsi="Arial" w:cs="Arial"/>
          <w:color w:val="2A2A2A"/>
          <w:sz w:val="24"/>
          <w:szCs w:val="24"/>
          <w:lang w:val="en-US"/>
        </w:rPr>
      </w:pPr>
      <w:r w:rsidRPr="00A33A39">
        <w:rPr>
          <w:rFonts w:ascii="Arial" w:hAnsi="Arial" w:cs="Arial"/>
          <w:color w:val="2A2A2A"/>
          <w:sz w:val="24"/>
          <w:szCs w:val="24"/>
          <w:lang w:val="en-US"/>
        </w:rPr>
        <w:t>Rat</w:t>
      </w:r>
    </w:p>
    <w:p w14:paraId="041B1BAA" w14:textId="77777777" w:rsidR="00A33A39" w:rsidRDefault="009B21E2" w:rsidP="00DC4D99">
      <w:pPr>
        <w:pStyle w:val="Listenabsatz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701"/>
        <w:rPr>
          <w:rFonts w:ascii="Arial" w:hAnsi="Arial" w:cs="Arial"/>
          <w:color w:val="2A2A2A"/>
          <w:sz w:val="24"/>
          <w:szCs w:val="24"/>
          <w:lang w:val="en-US"/>
        </w:rPr>
      </w:pPr>
      <w:r w:rsidRPr="00A33A39">
        <w:rPr>
          <w:rFonts w:ascii="Arial" w:hAnsi="Arial" w:cs="Arial"/>
          <w:color w:val="2A2A2A"/>
          <w:sz w:val="24"/>
          <w:szCs w:val="24"/>
          <w:lang w:val="en-US"/>
        </w:rPr>
        <w:t>Both mouse and rat</w:t>
      </w:r>
    </w:p>
    <w:p w14:paraId="6761A76D" w14:textId="6A52C821" w:rsidR="00A33A39" w:rsidRDefault="009B21E2" w:rsidP="00DC4D99">
      <w:pPr>
        <w:pStyle w:val="Listenabsatz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1701"/>
        <w:rPr>
          <w:rFonts w:ascii="Arial" w:hAnsi="Arial" w:cs="Arial"/>
          <w:color w:val="2A2A2A"/>
          <w:sz w:val="24"/>
          <w:szCs w:val="24"/>
          <w:lang w:val="en-US"/>
        </w:rPr>
      </w:pPr>
      <w:r w:rsidRPr="00A33A39">
        <w:rPr>
          <w:rFonts w:ascii="Arial" w:hAnsi="Arial" w:cs="Arial"/>
          <w:color w:val="2A2A2A"/>
          <w:sz w:val="24"/>
          <w:szCs w:val="24"/>
          <w:lang w:val="en-US"/>
        </w:rPr>
        <w:t>N/A</w:t>
      </w:r>
      <w:r w:rsidR="0065302C">
        <w:rPr>
          <w:rFonts w:ascii="Arial" w:hAnsi="Arial" w:cs="Arial"/>
          <w:color w:val="2A2A2A"/>
          <w:sz w:val="24"/>
          <w:szCs w:val="24"/>
          <w:lang w:val="en-US"/>
        </w:rPr>
        <w:br/>
      </w:r>
    </w:p>
    <w:p w14:paraId="5B717B8E" w14:textId="7E66B5B7" w:rsidR="009B21E2" w:rsidRPr="009B21E2" w:rsidRDefault="009B21E2" w:rsidP="00A33A39">
      <w:pPr>
        <w:pStyle w:val="Listenabsatz"/>
        <w:autoSpaceDE w:val="0"/>
        <w:autoSpaceDN w:val="0"/>
        <w:adjustRightInd w:val="0"/>
        <w:spacing w:after="0" w:line="240" w:lineRule="auto"/>
        <w:ind w:left="1276" w:hanging="850"/>
        <w:rPr>
          <w:rFonts w:ascii="Arial" w:hAnsi="Arial" w:cs="Arial"/>
          <w:color w:val="2A2A2A"/>
          <w:sz w:val="24"/>
          <w:szCs w:val="24"/>
          <w:lang w:val="en-US"/>
        </w:rPr>
      </w:pPr>
      <w:r w:rsidRPr="0065302C">
        <w:rPr>
          <w:rFonts w:ascii="Arial" w:hAnsi="Arial" w:cs="Arial"/>
          <w:b/>
          <w:color w:val="2A2A2A"/>
          <w:sz w:val="24"/>
          <w:szCs w:val="24"/>
          <w:lang w:val="en-US"/>
        </w:rPr>
        <w:t xml:space="preserve">2.2 </w:t>
      </w:r>
      <w:r w:rsidR="00A33A39" w:rsidRPr="0065302C">
        <w:rPr>
          <w:rFonts w:ascii="Arial" w:hAnsi="Arial" w:cs="Arial"/>
          <w:b/>
          <w:color w:val="2A2A2A"/>
          <w:sz w:val="24"/>
          <w:szCs w:val="24"/>
          <w:lang w:val="en-US"/>
        </w:rPr>
        <w:tab/>
      </w:r>
      <w:r w:rsidRPr="0065302C">
        <w:rPr>
          <w:rFonts w:ascii="Arial" w:hAnsi="Arial" w:cs="Arial"/>
          <w:b/>
          <w:color w:val="2A2A2A"/>
          <w:sz w:val="24"/>
          <w:szCs w:val="24"/>
          <w:lang w:val="en-US"/>
        </w:rPr>
        <w:t>Strain</w:t>
      </w:r>
      <w:r w:rsidR="00A33A39">
        <w:rPr>
          <w:rFonts w:ascii="Arial" w:hAnsi="Arial" w:cs="Arial"/>
          <w:color w:val="2A2A2A"/>
          <w:sz w:val="24"/>
          <w:szCs w:val="24"/>
          <w:lang w:val="en-US"/>
        </w:rPr>
        <w:br/>
      </w:r>
      <w:r w:rsidR="00541284" w:rsidRPr="00541284">
        <w:rPr>
          <w:rFonts w:ascii="Arial" w:hAnsi="Arial" w:cs="Arial"/>
          <w:i/>
          <w:color w:val="2A2A2A"/>
          <w:sz w:val="24"/>
          <w:szCs w:val="24"/>
          <w:lang w:val="en-US"/>
        </w:rPr>
        <w:t>For non-genetically modified animals, enter the strain; for genetically modified animals, indicate the background strain.</w:t>
      </w:r>
      <w:r w:rsidR="00541284">
        <w:rPr>
          <w:rFonts w:ascii="Arial" w:hAnsi="Arial" w:cs="Arial"/>
          <w:i/>
          <w:color w:val="2A2A2A"/>
          <w:sz w:val="24"/>
          <w:szCs w:val="24"/>
          <w:lang w:val="en-US"/>
        </w:rPr>
        <w:t xml:space="preserve"> I</w:t>
      </w:r>
      <w:r w:rsidRPr="00A33A39">
        <w:rPr>
          <w:rFonts w:ascii="Arial" w:hAnsi="Arial" w:cs="Arial"/>
          <w:i/>
          <w:color w:val="2A2A2A"/>
          <w:sz w:val="24"/>
          <w:szCs w:val="24"/>
          <w:lang w:val="en-US"/>
        </w:rPr>
        <w:t>f "strain" is not applicable, please also select "other" and specify.</w:t>
      </w:r>
    </w:p>
    <w:p w14:paraId="2B9DCDBB" w14:textId="616AE232" w:rsidR="009B21E2" w:rsidRPr="00541284" w:rsidRDefault="009B21E2" w:rsidP="00DC4D99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</w:rPr>
      </w:pPr>
      <w:r w:rsidRPr="00541284">
        <w:rPr>
          <w:rFonts w:ascii="Arial" w:hAnsi="Arial" w:cs="Arial"/>
          <w:color w:val="2A2A2A"/>
          <w:sz w:val="24"/>
          <w:szCs w:val="24"/>
        </w:rPr>
        <w:t>C57BL/6</w:t>
      </w:r>
    </w:p>
    <w:p w14:paraId="5FEA3BEC" w14:textId="706EF007" w:rsidR="009B21E2" w:rsidRPr="00541284" w:rsidRDefault="009B21E2" w:rsidP="00DC4D99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</w:rPr>
      </w:pPr>
      <w:r w:rsidRPr="00541284">
        <w:rPr>
          <w:rFonts w:ascii="Arial" w:hAnsi="Arial" w:cs="Arial"/>
          <w:color w:val="2A2A2A"/>
          <w:sz w:val="24"/>
          <w:szCs w:val="24"/>
        </w:rPr>
        <w:t>BALB/c</w:t>
      </w:r>
    </w:p>
    <w:p w14:paraId="3809C765" w14:textId="51078C8B" w:rsidR="009B21E2" w:rsidRPr="00541284" w:rsidRDefault="009B21E2" w:rsidP="00DC4D99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</w:rPr>
      </w:pPr>
      <w:r w:rsidRPr="00541284">
        <w:rPr>
          <w:rFonts w:ascii="Arial" w:hAnsi="Arial" w:cs="Arial"/>
          <w:color w:val="2A2A2A"/>
          <w:sz w:val="24"/>
          <w:szCs w:val="24"/>
        </w:rPr>
        <w:t>DBA/2</w:t>
      </w:r>
    </w:p>
    <w:p w14:paraId="6A332E6D" w14:textId="0DC3B3BD" w:rsidR="009B21E2" w:rsidRPr="00541284" w:rsidRDefault="009B21E2" w:rsidP="00DC4D99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</w:rPr>
      </w:pPr>
      <w:r w:rsidRPr="00541284">
        <w:rPr>
          <w:rFonts w:ascii="Arial" w:hAnsi="Arial" w:cs="Arial"/>
          <w:color w:val="2A2A2A"/>
          <w:sz w:val="24"/>
          <w:szCs w:val="24"/>
        </w:rPr>
        <w:t>Swiss Webster</w:t>
      </w:r>
    </w:p>
    <w:p w14:paraId="48890967" w14:textId="6D55D22C" w:rsidR="009B21E2" w:rsidRPr="00541284" w:rsidRDefault="009B21E2" w:rsidP="00DC4D99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</w:rPr>
      </w:pPr>
      <w:r w:rsidRPr="00541284">
        <w:rPr>
          <w:rFonts w:ascii="Arial" w:hAnsi="Arial" w:cs="Arial"/>
          <w:color w:val="2A2A2A"/>
          <w:sz w:val="24"/>
          <w:szCs w:val="24"/>
        </w:rPr>
        <w:t>NMRI</w:t>
      </w:r>
    </w:p>
    <w:p w14:paraId="3E7F981E" w14:textId="4143EDB3" w:rsidR="009B21E2" w:rsidRPr="00541284" w:rsidRDefault="009B21E2" w:rsidP="00DC4D99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</w:rPr>
      </w:pPr>
      <w:r w:rsidRPr="00541284">
        <w:rPr>
          <w:rFonts w:ascii="Arial" w:hAnsi="Arial" w:cs="Arial"/>
          <w:color w:val="2A2A2A"/>
          <w:sz w:val="24"/>
          <w:szCs w:val="24"/>
        </w:rPr>
        <w:t>CD-1</w:t>
      </w:r>
    </w:p>
    <w:p w14:paraId="3FFB8041" w14:textId="34386EE7" w:rsidR="009B21E2" w:rsidRPr="00541284" w:rsidRDefault="009B21E2" w:rsidP="00DC4D99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541284">
        <w:rPr>
          <w:rFonts w:ascii="Arial" w:hAnsi="Arial" w:cs="Arial"/>
          <w:color w:val="2A2A2A"/>
          <w:sz w:val="24"/>
          <w:szCs w:val="24"/>
          <w:lang w:val="en-US"/>
        </w:rPr>
        <w:t>Long Evans</w:t>
      </w:r>
    </w:p>
    <w:p w14:paraId="2E7410C9" w14:textId="2217934E" w:rsidR="009B21E2" w:rsidRPr="00541284" w:rsidRDefault="009B21E2" w:rsidP="00DC4D99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541284">
        <w:rPr>
          <w:rFonts w:ascii="Arial" w:hAnsi="Arial" w:cs="Arial"/>
          <w:color w:val="2A2A2A"/>
          <w:sz w:val="24"/>
          <w:szCs w:val="24"/>
          <w:lang w:val="en-US"/>
        </w:rPr>
        <w:t>Wistar</w:t>
      </w:r>
    </w:p>
    <w:p w14:paraId="35B4BA53" w14:textId="6045975C" w:rsidR="009B21E2" w:rsidRPr="00541284" w:rsidRDefault="009B21E2" w:rsidP="00DC4D99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541284">
        <w:rPr>
          <w:rFonts w:ascii="Arial" w:hAnsi="Arial" w:cs="Arial"/>
          <w:color w:val="2A2A2A"/>
          <w:sz w:val="24"/>
          <w:szCs w:val="24"/>
          <w:lang w:val="en-US"/>
        </w:rPr>
        <w:t>N/A</w:t>
      </w:r>
    </w:p>
    <w:p w14:paraId="715CCAAE" w14:textId="4D071B30" w:rsidR="009B21E2" w:rsidRPr="00541284" w:rsidRDefault="009B21E2" w:rsidP="00DC4D99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541284">
        <w:rPr>
          <w:rFonts w:ascii="Arial" w:hAnsi="Arial" w:cs="Arial"/>
          <w:color w:val="2A2A2A"/>
          <w:sz w:val="24"/>
          <w:szCs w:val="24"/>
          <w:lang w:val="en-US"/>
        </w:rPr>
        <w:t>More than one strain</w:t>
      </w:r>
    </w:p>
    <w:p w14:paraId="0FD86ED3" w14:textId="310CA4B2" w:rsidR="009B21E2" w:rsidRPr="00D77115" w:rsidRDefault="009B21E2" w:rsidP="00DC4D99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541284">
        <w:rPr>
          <w:rFonts w:ascii="Arial" w:hAnsi="Arial" w:cs="Arial"/>
          <w:color w:val="2A2A2A"/>
          <w:sz w:val="24"/>
          <w:szCs w:val="24"/>
          <w:lang w:val="en-US"/>
        </w:rPr>
        <w:t>Other</w:t>
      </w:r>
      <w:r w:rsidR="00D77115">
        <w:rPr>
          <w:rFonts w:ascii="Arial" w:hAnsi="Arial" w:cs="Arial"/>
          <w:color w:val="2A2A2A"/>
          <w:sz w:val="24"/>
          <w:szCs w:val="24"/>
          <w:lang w:val="en-US"/>
        </w:rPr>
        <w:t>: ________________</w:t>
      </w:r>
    </w:p>
    <w:p w14:paraId="76ABBE05" w14:textId="77777777" w:rsidR="00541284" w:rsidRDefault="00541284" w:rsidP="009B21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</w:p>
    <w:p w14:paraId="345E14B9" w14:textId="4556267D" w:rsidR="00541284" w:rsidRDefault="009B21E2" w:rsidP="00970896">
      <w:pPr>
        <w:autoSpaceDE w:val="0"/>
        <w:autoSpaceDN w:val="0"/>
        <w:adjustRightInd w:val="0"/>
        <w:spacing w:after="0" w:line="240" w:lineRule="auto"/>
        <w:ind w:left="1276" w:hanging="850"/>
        <w:rPr>
          <w:rFonts w:ascii="Arial" w:hAnsi="Arial" w:cs="Arial"/>
          <w:i/>
          <w:color w:val="2A2A2A"/>
          <w:sz w:val="24"/>
          <w:szCs w:val="24"/>
          <w:lang w:val="en-US"/>
        </w:rPr>
      </w:pPr>
      <w:r w:rsidRPr="0065302C">
        <w:rPr>
          <w:rFonts w:ascii="Arial" w:hAnsi="Arial" w:cs="Arial"/>
          <w:b/>
          <w:color w:val="2A2A2A"/>
          <w:sz w:val="24"/>
          <w:szCs w:val="24"/>
          <w:lang w:val="en-US"/>
        </w:rPr>
        <w:t xml:space="preserve">2.3 </w:t>
      </w:r>
      <w:r w:rsidR="00541284" w:rsidRPr="0065302C">
        <w:rPr>
          <w:rFonts w:ascii="Arial" w:hAnsi="Arial" w:cs="Arial"/>
          <w:b/>
          <w:color w:val="2A2A2A"/>
          <w:sz w:val="24"/>
          <w:szCs w:val="24"/>
          <w:lang w:val="en-US"/>
        </w:rPr>
        <w:tab/>
      </w:r>
      <w:r w:rsidRPr="0065302C">
        <w:rPr>
          <w:rFonts w:ascii="Arial" w:hAnsi="Arial" w:cs="Arial"/>
          <w:b/>
          <w:color w:val="2A2A2A"/>
          <w:sz w:val="24"/>
          <w:szCs w:val="24"/>
          <w:lang w:val="en-US"/>
        </w:rPr>
        <w:t>Please specify "more than one strain".</w:t>
      </w:r>
      <w:r w:rsidR="00541284" w:rsidRPr="0065302C">
        <w:rPr>
          <w:rFonts w:ascii="Arial" w:hAnsi="Arial" w:cs="Arial"/>
          <w:b/>
          <w:color w:val="2A2A2A"/>
          <w:sz w:val="24"/>
          <w:szCs w:val="24"/>
          <w:lang w:val="en-US"/>
        </w:rPr>
        <w:br/>
      </w:r>
      <w:r w:rsidRPr="00541284">
        <w:rPr>
          <w:rFonts w:ascii="Arial" w:hAnsi="Arial" w:cs="Arial"/>
          <w:i/>
          <w:color w:val="2A2A2A"/>
          <w:sz w:val="24"/>
          <w:szCs w:val="24"/>
          <w:lang w:val="en-US"/>
        </w:rPr>
        <w:t>If "more than one strain" was used, copy the species from the list above and paste them in the field "</w:t>
      </w:r>
      <w:r w:rsidR="00541284" w:rsidRPr="00541284">
        <w:rPr>
          <w:rFonts w:ascii="Arial" w:hAnsi="Arial" w:cs="Arial"/>
          <w:i/>
          <w:color w:val="2A2A2A"/>
          <w:sz w:val="24"/>
          <w:szCs w:val="24"/>
          <w:lang w:val="en-US"/>
        </w:rPr>
        <w:t>o</w:t>
      </w:r>
      <w:r w:rsidRPr="00541284">
        <w:rPr>
          <w:rFonts w:ascii="Arial" w:hAnsi="Arial" w:cs="Arial"/>
          <w:i/>
          <w:color w:val="2A2A2A"/>
          <w:sz w:val="24"/>
          <w:szCs w:val="24"/>
          <w:lang w:val="en-US"/>
        </w:rPr>
        <w:t>ther".</w:t>
      </w:r>
      <w:r w:rsidR="00541284">
        <w:rPr>
          <w:rFonts w:ascii="Arial" w:hAnsi="Arial" w:cs="Arial"/>
          <w:i/>
          <w:color w:val="2A2A2A"/>
          <w:sz w:val="24"/>
          <w:szCs w:val="24"/>
          <w:lang w:val="en-US"/>
        </w:rPr>
        <w:t xml:space="preserve"> </w:t>
      </w:r>
      <w:r w:rsidRPr="00541284">
        <w:rPr>
          <w:rFonts w:ascii="Arial" w:hAnsi="Arial" w:cs="Arial"/>
          <w:i/>
          <w:color w:val="2A2A2A"/>
          <w:sz w:val="24"/>
          <w:szCs w:val="24"/>
          <w:lang w:val="en-US"/>
        </w:rPr>
        <w:t>Use "AND" between several entries, e.g. C57BL/6 AND CD-1.</w:t>
      </w:r>
      <w:r w:rsidR="00541284">
        <w:rPr>
          <w:rFonts w:ascii="Arial" w:hAnsi="Arial" w:cs="Arial"/>
          <w:i/>
          <w:color w:val="2A2A2A"/>
          <w:sz w:val="24"/>
          <w:szCs w:val="24"/>
          <w:lang w:val="en-US"/>
        </w:rPr>
        <w:t xml:space="preserve"> </w:t>
      </w:r>
      <w:r w:rsidRPr="00541284">
        <w:rPr>
          <w:rFonts w:ascii="Arial" w:hAnsi="Arial" w:cs="Arial"/>
          <w:i/>
          <w:color w:val="2A2A2A"/>
          <w:sz w:val="24"/>
          <w:szCs w:val="24"/>
          <w:lang w:val="en-US"/>
        </w:rPr>
        <w:t>If "more than one strain" is not applicable, select "N/A".</w:t>
      </w:r>
    </w:p>
    <w:p w14:paraId="370D2B86" w14:textId="203EB921" w:rsidR="009B21E2" w:rsidRPr="00970896" w:rsidRDefault="009B21E2" w:rsidP="00DC4D99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2A2A2A"/>
          <w:sz w:val="24"/>
          <w:szCs w:val="24"/>
          <w:lang w:val="en-US"/>
        </w:rPr>
      </w:pPr>
      <w:r w:rsidRPr="00970896">
        <w:rPr>
          <w:rFonts w:ascii="Arial" w:hAnsi="Arial" w:cs="Arial"/>
          <w:color w:val="2A2A2A"/>
          <w:sz w:val="24"/>
          <w:szCs w:val="24"/>
          <w:lang w:val="en-US"/>
        </w:rPr>
        <w:t>N/A</w:t>
      </w:r>
    </w:p>
    <w:p w14:paraId="0F4B7552" w14:textId="7FA6F827" w:rsidR="009B21E2" w:rsidRPr="00970896" w:rsidRDefault="009B21E2" w:rsidP="00DC4D99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970896">
        <w:rPr>
          <w:rFonts w:ascii="Arial" w:hAnsi="Arial" w:cs="Arial"/>
          <w:color w:val="2A2A2A"/>
          <w:sz w:val="24"/>
          <w:szCs w:val="24"/>
          <w:lang w:val="en-US"/>
        </w:rPr>
        <w:t>Other</w:t>
      </w:r>
      <w:r w:rsidR="00970896">
        <w:rPr>
          <w:rFonts w:ascii="Arial" w:hAnsi="Arial" w:cs="Arial"/>
          <w:color w:val="2A2A2A"/>
          <w:sz w:val="24"/>
          <w:szCs w:val="24"/>
          <w:lang w:val="en-US"/>
        </w:rPr>
        <w:t>: ________________</w:t>
      </w:r>
    </w:p>
    <w:p w14:paraId="6733FD31" w14:textId="77777777" w:rsidR="00541284" w:rsidRDefault="00541284" w:rsidP="009B21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</w:p>
    <w:p w14:paraId="5CE082C2" w14:textId="150F70BD" w:rsidR="009B21E2" w:rsidRPr="0065302C" w:rsidRDefault="009B21E2" w:rsidP="00970896">
      <w:pPr>
        <w:autoSpaceDE w:val="0"/>
        <w:autoSpaceDN w:val="0"/>
        <w:adjustRightInd w:val="0"/>
        <w:spacing w:after="0" w:line="240" w:lineRule="auto"/>
        <w:ind w:left="1276" w:hanging="850"/>
        <w:rPr>
          <w:rFonts w:ascii="Arial" w:hAnsi="Arial" w:cs="Arial"/>
          <w:b/>
          <w:color w:val="2A2A2A"/>
          <w:sz w:val="24"/>
          <w:szCs w:val="24"/>
          <w:lang w:val="en-US"/>
        </w:rPr>
      </w:pPr>
      <w:r w:rsidRPr="0065302C">
        <w:rPr>
          <w:rFonts w:ascii="Arial" w:hAnsi="Arial" w:cs="Arial"/>
          <w:b/>
          <w:color w:val="2A2A2A"/>
          <w:sz w:val="24"/>
          <w:szCs w:val="24"/>
          <w:lang w:val="en-US"/>
        </w:rPr>
        <w:t xml:space="preserve">2.4 </w:t>
      </w:r>
      <w:r w:rsidR="00541284" w:rsidRPr="0065302C">
        <w:rPr>
          <w:rFonts w:ascii="Arial" w:hAnsi="Arial" w:cs="Arial"/>
          <w:b/>
          <w:color w:val="2A2A2A"/>
          <w:sz w:val="24"/>
          <w:szCs w:val="24"/>
          <w:lang w:val="en-US"/>
        </w:rPr>
        <w:tab/>
      </w:r>
      <w:r w:rsidRPr="0065302C">
        <w:rPr>
          <w:rFonts w:ascii="Arial" w:hAnsi="Arial" w:cs="Arial"/>
          <w:b/>
          <w:color w:val="2A2A2A"/>
          <w:sz w:val="24"/>
          <w:szCs w:val="24"/>
          <w:lang w:val="en-US"/>
        </w:rPr>
        <w:t>Sex</w:t>
      </w:r>
    </w:p>
    <w:p w14:paraId="2C05409E" w14:textId="109F9334" w:rsidR="009B21E2" w:rsidRPr="00970896" w:rsidRDefault="009B21E2" w:rsidP="00DC4D99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970896">
        <w:rPr>
          <w:rFonts w:ascii="Arial" w:hAnsi="Arial" w:cs="Arial"/>
          <w:color w:val="2A2A2A"/>
          <w:sz w:val="24"/>
          <w:szCs w:val="24"/>
          <w:lang w:val="en-US"/>
        </w:rPr>
        <w:t>Male</w:t>
      </w:r>
    </w:p>
    <w:p w14:paraId="608CB5B4" w14:textId="63A2C50B" w:rsidR="009B21E2" w:rsidRPr="00970896" w:rsidRDefault="009B21E2" w:rsidP="00DC4D99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970896">
        <w:rPr>
          <w:rFonts w:ascii="Arial" w:hAnsi="Arial" w:cs="Arial"/>
          <w:color w:val="2A2A2A"/>
          <w:sz w:val="24"/>
          <w:szCs w:val="24"/>
          <w:lang w:val="en-US"/>
        </w:rPr>
        <w:t>Female</w:t>
      </w:r>
    </w:p>
    <w:p w14:paraId="11239F19" w14:textId="7A603942" w:rsidR="009B21E2" w:rsidRPr="00970896" w:rsidRDefault="009B21E2" w:rsidP="00DC4D99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970896">
        <w:rPr>
          <w:rFonts w:ascii="Arial" w:hAnsi="Arial" w:cs="Arial"/>
          <w:color w:val="2A2A2A"/>
          <w:sz w:val="24"/>
          <w:szCs w:val="24"/>
          <w:lang w:val="en-US"/>
        </w:rPr>
        <w:t>Both</w:t>
      </w:r>
    </w:p>
    <w:p w14:paraId="1E9B3A5B" w14:textId="308600C1" w:rsidR="009B21E2" w:rsidRPr="00970896" w:rsidRDefault="009B21E2" w:rsidP="00DC4D99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970896">
        <w:rPr>
          <w:rFonts w:ascii="Arial" w:hAnsi="Arial" w:cs="Arial"/>
          <w:color w:val="2A2A2A"/>
          <w:sz w:val="24"/>
          <w:szCs w:val="24"/>
          <w:lang w:val="en-US"/>
        </w:rPr>
        <w:t>N/A</w:t>
      </w:r>
    </w:p>
    <w:p w14:paraId="40ECE406" w14:textId="4A740261" w:rsidR="00970896" w:rsidRDefault="00970896">
      <w:pPr>
        <w:rPr>
          <w:rFonts w:ascii="Arial" w:hAnsi="Arial" w:cs="Arial"/>
          <w:color w:val="2A2A2A"/>
          <w:sz w:val="24"/>
          <w:szCs w:val="24"/>
          <w:lang w:val="en-US"/>
        </w:rPr>
      </w:pPr>
      <w:r>
        <w:rPr>
          <w:rFonts w:ascii="Arial" w:hAnsi="Arial" w:cs="Arial"/>
          <w:color w:val="2A2A2A"/>
          <w:sz w:val="24"/>
          <w:szCs w:val="24"/>
          <w:lang w:val="en-US"/>
        </w:rPr>
        <w:br w:type="page"/>
      </w:r>
    </w:p>
    <w:p w14:paraId="5F8C301C" w14:textId="77777777" w:rsidR="00970896" w:rsidRDefault="00970896" w:rsidP="009B21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</w:p>
    <w:p w14:paraId="5CFE0C5E" w14:textId="0C64C8A6" w:rsidR="009B21E2" w:rsidRPr="00970896" w:rsidRDefault="009B21E2" w:rsidP="00970896">
      <w:pPr>
        <w:tabs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ind w:left="1276" w:hanging="850"/>
        <w:rPr>
          <w:rFonts w:ascii="Arial" w:hAnsi="Arial" w:cs="Arial"/>
          <w:i/>
          <w:color w:val="2A2A2A"/>
          <w:sz w:val="24"/>
          <w:szCs w:val="24"/>
          <w:lang w:val="en-US"/>
        </w:rPr>
      </w:pPr>
      <w:r w:rsidRPr="0065302C">
        <w:rPr>
          <w:rFonts w:ascii="Arial" w:hAnsi="Arial" w:cs="Arial"/>
          <w:b/>
          <w:color w:val="2A2A2A"/>
          <w:sz w:val="24"/>
          <w:szCs w:val="24"/>
          <w:lang w:val="en-US"/>
        </w:rPr>
        <w:t>2.5</w:t>
      </w:r>
      <w:r w:rsidR="00970896" w:rsidRPr="0065302C">
        <w:rPr>
          <w:rFonts w:ascii="Arial" w:hAnsi="Arial" w:cs="Arial"/>
          <w:b/>
          <w:color w:val="2A2A2A"/>
          <w:sz w:val="24"/>
          <w:szCs w:val="24"/>
          <w:lang w:val="en-US"/>
        </w:rPr>
        <w:tab/>
      </w:r>
      <w:r w:rsidR="00970896" w:rsidRPr="0065302C">
        <w:rPr>
          <w:rFonts w:ascii="Arial" w:hAnsi="Arial" w:cs="Arial"/>
          <w:b/>
          <w:color w:val="2A2A2A"/>
          <w:sz w:val="24"/>
          <w:szCs w:val="24"/>
          <w:lang w:val="en-US"/>
        </w:rPr>
        <w:tab/>
      </w:r>
      <w:r w:rsidRPr="0065302C">
        <w:rPr>
          <w:rFonts w:ascii="Arial" w:hAnsi="Arial" w:cs="Arial"/>
          <w:b/>
          <w:color w:val="2A2A2A"/>
          <w:sz w:val="24"/>
          <w:szCs w:val="24"/>
          <w:lang w:val="en-US"/>
        </w:rPr>
        <w:t>Disease model</w:t>
      </w:r>
      <w:r w:rsidR="00970896" w:rsidRPr="0065302C">
        <w:rPr>
          <w:rFonts w:ascii="Arial" w:hAnsi="Arial" w:cs="Arial"/>
          <w:b/>
          <w:color w:val="2A2A2A"/>
          <w:sz w:val="24"/>
          <w:szCs w:val="24"/>
          <w:lang w:val="en-US"/>
        </w:rPr>
        <w:br/>
      </w:r>
      <w:r w:rsidRPr="00970896">
        <w:rPr>
          <w:rFonts w:ascii="Arial" w:hAnsi="Arial" w:cs="Arial"/>
          <w:i/>
          <w:color w:val="2A2A2A"/>
          <w:sz w:val="24"/>
          <w:szCs w:val="24"/>
          <w:lang w:val="en-US"/>
        </w:rPr>
        <w:t>A disease model has to 1) be a disease according to ICD-11 (icd.who.int/browse11/l-m/en) and 2) the</w:t>
      </w:r>
      <w:r w:rsidR="00970896" w:rsidRPr="00970896">
        <w:rPr>
          <w:rFonts w:ascii="Arial" w:hAnsi="Arial" w:cs="Arial"/>
          <w:i/>
          <w:color w:val="2A2A2A"/>
          <w:sz w:val="24"/>
          <w:szCs w:val="24"/>
          <w:lang w:val="en-US"/>
        </w:rPr>
        <w:t xml:space="preserve"> </w:t>
      </w:r>
      <w:r w:rsidRPr="00970896">
        <w:rPr>
          <w:rFonts w:ascii="Arial" w:hAnsi="Arial" w:cs="Arial"/>
          <w:i/>
          <w:color w:val="2A2A2A"/>
          <w:sz w:val="24"/>
          <w:szCs w:val="24"/>
          <w:lang w:val="en-US"/>
        </w:rPr>
        <w:t>authors themselves have to define it as a disease model (unless it is very obviously a disease model).</w:t>
      </w:r>
    </w:p>
    <w:p w14:paraId="192D6910" w14:textId="65CE87D6" w:rsidR="009B21E2" w:rsidRPr="00970896" w:rsidRDefault="009B21E2" w:rsidP="00DC4D99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970896">
        <w:rPr>
          <w:rFonts w:ascii="Arial" w:hAnsi="Arial" w:cs="Arial"/>
          <w:color w:val="2A2A2A"/>
          <w:sz w:val="24"/>
          <w:szCs w:val="24"/>
          <w:lang w:val="en-US"/>
        </w:rPr>
        <w:t>No disease model</w:t>
      </w:r>
    </w:p>
    <w:p w14:paraId="7E244866" w14:textId="4F8DEE11" w:rsidR="009B21E2" w:rsidRPr="00970896" w:rsidRDefault="009B21E2" w:rsidP="00DC4D99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970896">
        <w:rPr>
          <w:rFonts w:ascii="Arial" w:hAnsi="Arial" w:cs="Arial"/>
          <w:color w:val="2A2A2A"/>
          <w:sz w:val="24"/>
          <w:szCs w:val="24"/>
          <w:lang w:val="en-US"/>
        </w:rPr>
        <w:t>Infectious or parasitic diseases</w:t>
      </w:r>
    </w:p>
    <w:p w14:paraId="50FA7D18" w14:textId="18B679AE" w:rsidR="009B21E2" w:rsidRPr="00970896" w:rsidRDefault="009B21E2" w:rsidP="00DC4D99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970896">
        <w:rPr>
          <w:rFonts w:ascii="Arial" w:hAnsi="Arial" w:cs="Arial"/>
          <w:color w:val="2A2A2A"/>
          <w:sz w:val="24"/>
          <w:szCs w:val="24"/>
          <w:lang w:val="en-US"/>
        </w:rPr>
        <w:t>Neoplasms</w:t>
      </w:r>
    </w:p>
    <w:p w14:paraId="349DEE4A" w14:textId="133675DA" w:rsidR="009B21E2" w:rsidRPr="00970896" w:rsidRDefault="009B21E2" w:rsidP="00DC4D99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970896">
        <w:rPr>
          <w:rFonts w:ascii="Arial" w:hAnsi="Arial" w:cs="Arial"/>
          <w:color w:val="2A2A2A"/>
          <w:sz w:val="24"/>
          <w:szCs w:val="24"/>
          <w:lang w:val="en-US"/>
        </w:rPr>
        <w:t>Diseases of the blood or blood-forming organs</w:t>
      </w:r>
    </w:p>
    <w:p w14:paraId="29CB6E4B" w14:textId="058A4889" w:rsidR="009B21E2" w:rsidRPr="00970896" w:rsidRDefault="009B21E2" w:rsidP="00DC4D99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970896">
        <w:rPr>
          <w:rFonts w:ascii="Arial" w:hAnsi="Arial" w:cs="Arial"/>
          <w:color w:val="2A2A2A"/>
          <w:sz w:val="24"/>
          <w:szCs w:val="24"/>
          <w:lang w:val="en-US"/>
        </w:rPr>
        <w:t>Diseases of the immune system</w:t>
      </w:r>
    </w:p>
    <w:p w14:paraId="7C52EBD0" w14:textId="6C9CCB90" w:rsidR="009B21E2" w:rsidRPr="00970896" w:rsidRDefault="009B21E2" w:rsidP="00DC4D99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970896">
        <w:rPr>
          <w:rFonts w:ascii="Arial" w:hAnsi="Arial" w:cs="Arial"/>
          <w:color w:val="2A2A2A"/>
          <w:sz w:val="24"/>
          <w:szCs w:val="24"/>
          <w:lang w:val="en-US"/>
        </w:rPr>
        <w:t>Endocrine, nutritional or metabolic diseases</w:t>
      </w:r>
    </w:p>
    <w:p w14:paraId="142D9016" w14:textId="7EDA5BE0" w:rsidR="009B21E2" w:rsidRPr="00970896" w:rsidRDefault="009B21E2" w:rsidP="00DC4D99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970896">
        <w:rPr>
          <w:rFonts w:ascii="Arial" w:hAnsi="Arial" w:cs="Arial"/>
          <w:color w:val="2A2A2A"/>
          <w:sz w:val="24"/>
          <w:szCs w:val="24"/>
          <w:lang w:val="en-US"/>
        </w:rPr>
        <w:t>Mental, behavioral or neurodevelopmental disorders</w:t>
      </w:r>
    </w:p>
    <w:p w14:paraId="32FD69D8" w14:textId="40A8C149" w:rsidR="009B21E2" w:rsidRPr="00970896" w:rsidRDefault="009B21E2" w:rsidP="00DC4D99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970896">
        <w:rPr>
          <w:rFonts w:ascii="Arial" w:hAnsi="Arial" w:cs="Arial"/>
          <w:color w:val="2A2A2A"/>
          <w:sz w:val="24"/>
          <w:szCs w:val="24"/>
          <w:lang w:val="en-US"/>
        </w:rPr>
        <w:t>Sleep-wake disorders</w:t>
      </w:r>
    </w:p>
    <w:p w14:paraId="3ED252BE" w14:textId="132575D2" w:rsidR="009B21E2" w:rsidRPr="00970896" w:rsidRDefault="009B21E2" w:rsidP="00DC4D99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970896">
        <w:rPr>
          <w:rFonts w:ascii="Arial" w:hAnsi="Arial" w:cs="Arial"/>
          <w:color w:val="2A2A2A"/>
          <w:sz w:val="24"/>
          <w:szCs w:val="24"/>
          <w:lang w:val="en-US"/>
        </w:rPr>
        <w:t>Diseases of the nervous system</w:t>
      </w:r>
    </w:p>
    <w:p w14:paraId="25BD239C" w14:textId="3A6DF8DF" w:rsidR="009B21E2" w:rsidRPr="00970896" w:rsidRDefault="009B21E2" w:rsidP="00DC4D99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970896">
        <w:rPr>
          <w:rFonts w:ascii="Arial" w:hAnsi="Arial" w:cs="Arial"/>
          <w:color w:val="2A2A2A"/>
          <w:sz w:val="24"/>
          <w:szCs w:val="24"/>
          <w:lang w:val="en-US"/>
        </w:rPr>
        <w:t>Diseases of the visual system</w:t>
      </w:r>
    </w:p>
    <w:p w14:paraId="640BD051" w14:textId="5B04BF07" w:rsidR="009B21E2" w:rsidRPr="00970896" w:rsidRDefault="009B21E2" w:rsidP="00DC4D99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970896">
        <w:rPr>
          <w:rFonts w:ascii="Arial" w:hAnsi="Arial" w:cs="Arial"/>
          <w:color w:val="2A2A2A"/>
          <w:sz w:val="24"/>
          <w:szCs w:val="24"/>
          <w:lang w:val="en-US"/>
        </w:rPr>
        <w:t>Diseases of the ear or mastoid process</w:t>
      </w:r>
    </w:p>
    <w:p w14:paraId="3443998E" w14:textId="4BA574A8" w:rsidR="009B21E2" w:rsidRPr="00970896" w:rsidRDefault="009B21E2" w:rsidP="00DC4D99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970896">
        <w:rPr>
          <w:rFonts w:ascii="Arial" w:hAnsi="Arial" w:cs="Arial"/>
          <w:color w:val="2A2A2A"/>
          <w:sz w:val="24"/>
          <w:szCs w:val="24"/>
          <w:lang w:val="en-US"/>
        </w:rPr>
        <w:t>Diseases of the circulatory system</w:t>
      </w:r>
    </w:p>
    <w:p w14:paraId="2066A62B" w14:textId="18D4773B" w:rsidR="009B21E2" w:rsidRPr="00970896" w:rsidRDefault="009B21E2" w:rsidP="00DC4D99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970896">
        <w:rPr>
          <w:rFonts w:ascii="Arial" w:hAnsi="Arial" w:cs="Arial"/>
          <w:color w:val="2A2A2A"/>
          <w:sz w:val="24"/>
          <w:szCs w:val="24"/>
          <w:lang w:val="en-US"/>
        </w:rPr>
        <w:t>Diseases of the respiratory system</w:t>
      </w:r>
    </w:p>
    <w:p w14:paraId="1D018156" w14:textId="0E68D1E9" w:rsidR="009B21E2" w:rsidRPr="00970896" w:rsidRDefault="009B21E2" w:rsidP="00DC4D99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970896">
        <w:rPr>
          <w:rFonts w:ascii="Arial" w:hAnsi="Arial" w:cs="Arial"/>
          <w:color w:val="2A2A2A"/>
          <w:sz w:val="24"/>
          <w:szCs w:val="24"/>
          <w:lang w:val="en-US"/>
        </w:rPr>
        <w:t>Diseases of the digestive system</w:t>
      </w:r>
    </w:p>
    <w:p w14:paraId="5DCB7F2E" w14:textId="374841CC" w:rsidR="009B21E2" w:rsidRPr="00970896" w:rsidRDefault="009B21E2" w:rsidP="00DC4D99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970896">
        <w:rPr>
          <w:rFonts w:ascii="Arial" w:hAnsi="Arial" w:cs="Arial"/>
          <w:color w:val="2A2A2A"/>
          <w:sz w:val="24"/>
          <w:szCs w:val="24"/>
          <w:lang w:val="en-US"/>
        </w:rPr>
        <w:t>Diseases of the skin</w:t>
      </w:r>
    </w:p>
    <w:p w14:paraId="62DAF7BA" w14:textId="5D6DBA83" w:rsidR="009B21E2" w:rsidRPr="00970896" w:rsidRDefault="009B21E2" w:rsidP="00DC4D99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970896">
        <w:rPr>
          <w:rFonts w:ascii="Arial" w:hAnsi="Arial" w:cs="Arial"/>
          <w:color w:val="2A2A2A"/>
          <w:sz w:val="24"/>
          <w:szCs w:val="24"/>
          <w:lang w:val="en-US"/>
        </w:rPr>
        <w:t>Diseases of the musculoskeletal system or connective tissue</w:t>
      </w:r>
    </w:p>
    <w:p w14:paraId="055E899E" w14:textId="19BA2284" w:rsidR="009B21E2" w:rsidRPr="00970896" w:rsidRDefault="009B21E2" w:rsidP="00DC4D99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970896">
        <w:rPr>
          <w:rFonts w:ascii="Arial" w:hAnsi="Arial" w:cs="Arial"/>
          <w:color w:val="2A2A2A"/>
          <w:sz w:val="24"/>
          <w:szCs w:val="24"/>
          <w:lang w:val="en-US"/>
        </w:rPr>
        <w:t>Diseases of the genitourinary system</w:t>
      </w:r>
    </w:p>
    <w:p w14:paraId="16D22D38" w14:textId="73573358" w:rsidR="009B21E2" w:rsidRPr="00970896" w:rsidRDefault="009B21E2" w:rsidP="00DC4D99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970896">
        <w:rPr>
          <w:rFonts w:ascii="Arial" w:hAnsi="Arial" w:cs="Arial"/>
          <w:color w:val="2A2A2A"/>
          <w:sz w:val="24"/>
          <w:szCs w:val="24"/>
          <w:lang w:val="en-US"/>
        </w:rPr>
        <w:t>More than one disease model</w:t>
      </w:r>
    </w:p>
    <w:p w14:paraId="181D8760" w14:textId="67903555" w:rsidR="009B21E2" w:rsidRPr="00D77115" w:rsidRDefault="009B21E2" w:rsidP="00DC4D99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970896">
        <w:rPr>
          <w:rFonts w:ascii="Arial" w:hAnsi="Arial" w:cs="Arial"/>
          <w:color w:val="2A2A2A"/>
          <w:sz w:val="24"/>
          <w:szCs w:val="24"/>
          <w:lang w:val="en-US"/>
        </w:rPr>
        <w:t>Other</w:t>
      </w:r>
      <w:r w:rsidR="00D77115">
        <w:rPr>
          <w:rFonts w:ascii="Arial" w:hAnsi="Arial" w:cs="Arial"/>
          <w:color w:val="2A2A2A"/>
          <w:sz w:val="24"/>
          <w:szCs w:val="24"/>
          <w:lang w:val="en-US"/>
        </w:rPr>
        <w:t>: ________________</w:t>
      </w:r>
    </w:p>
    <w:p w14:paraId="277B90F0" w14:textId="77777777" w:rsidR="00970896" w:rsidRDefault="00970896" w:rsidP="009B21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</w:p>
    <w:p w14:paraId="0D240524" w14:textId="11722E72" w:rsidR="009B21E2" w:rsidRPr="009B21E2" w:rsidRDefault="009B21E2" w:rsidP="00970896">
      <w:pPr>
        <w:autoSpaceDE w:val="0"/>
        <w:autoSpaceDN w:val="0"/>
        <w:adjustRightInd w:val="0"/>
        <w:spacing w:after="0" w:line="240" w:lineRule="auto"/>
        <w:ind w:left="1276" w:hanging="850"/>
        <w:rPr>
          <w:rFonts w:ascii="Arial" w:hAnsi="Arial" w:cs="Arial"/>
          <w:color w:val="2A2A2A"/>
          <w:sz w:val="24"/>
          <w:szCs w:val="24"/>
          <w:lang w:val="en-US"/>
        </w:rPr>
      </w:pPr>
      <w:r w:rsidRPr="0065302C">
        <w:rPr>
          <w:rFonts w:ascii="Arial" w:hAnsi="Arial" w:cs="Arial"/>
          <w:b/>
          <w:color w:val="2A2A2A"/>
          <w:sz w:val="24"/>
          <w:szCs w:val="24"/>
          <w:lang w:val="en-US"/>
        </w:rPr>
        <w:t xml:space="preserve">2.6 </w:t>
      </w:r>
      <w:r w:rsidR="00970896" w:rsidRPr="0065302C">
        <w:rPr>
          <w:rFonts w:ascii="Arial" w:hAnsi="Arial" w:cs="Arial"/>
          <w:b/>
          <w:color w:val="2A2A2A"/>
          <w:sz w:val="24"/>
          <w:szCs w:val="24"/>
          <w:lang w:val="en-US"/>
        </w:rPr>
        <w:tab/>
      </w:r>
      <w:r w:rsidRPr="0065302C">
        <w:rPr>
          <w:rFonts w:ascii="Arial" w:hAnsi="Arial" w:cs="Arial"/>
          <w:b/>
          <w:color w:val="2A2A2A"/>
          <w:sz w:val="24"/>
          <w:szCs w:val="24"/>
          <w:lang w:val="en-US"/>
        </w:rPr>
        <w:t>Please specify "more than one disease model".</w:t>
      </w:r>
      <w:r w:rsidR="00970896" w:rsidRPr="0065302C">
        <w:rPr>
          <w:rFonts w:ascii="Arial" w:hAnsi="Arial" w:cs="Arial"/>
          <w:b/>
          <w:color w:val="2A2A2A"/>
          <w:sz w:val="24"/>
          <w:szCs w:val="24"/>
          <w:lang w:val="en-US"/>
        </w:rPr>
        <w:br/>
      </w:r>
      <w:r w:rsidRPr="00970896">
        <w:rPr>
          <w:rFonts w:ascii="Arial" w:hAnsi="Arial" w:cs="Arial"/>
          <w:i/>
          <w:color w:val="2A2A2A"/>
          <w:sz w:val="24"/>
          <w:szCs w:val="24"/>
          <w:lang w:val="en-US"/>
        </w:rPr>
        <w:t>If "more than one disease model" was used, copy the disease models from the list above and paste them in</w:t>
      </w:r>
      <w:r w:rsidR="00970896" w:rsidRPr="00970896">
        <w:rPr>
          <w:rFonts w:ascii="Arial" w:hAnsi="Arial" w:cs="Arial"/>
          <w:i/>
          <w:color w:val="2A2A2A"/>
          <w:sz w:val="24"/>
          <w:szCs w:val="24"/>
          <w:lang w:val="en-US"/>
        </w:rPr>
        <w:t xml:space="preserve"> </w:t>
      </w:r>
      <w:r w:rsidRPr="00970896">
        <w:rPr>
          <w:rFonts w:ascii="Arial" w:hAnsi="Arial" w:cs="Arial"/>
          <w:i/>
          <w:color w:val="2A2A2A"/>
          <w:sz w:val="24"/>
          <w:szCs w:val="24"/>
          <w:lang w:val="en-US"/>
        </w:rPr>
        <w:t>the field "Other". Use "AND" between several entries.</w:t>
      </w:r>
      <w:r w:rsidR="00970896" w:rsidRPr="00970896">
        <w:rPr>
          <w:rFonts w:ascii="Arial" w:hAnsi="Arial" w:cs="Arial"/>
          <w:i/>
          <w:color w:val="2A2A2A"/>
          <w:sz w:val="24"/>
          <w:szCs w:val="24"/>
          <w:lang w:val="en-US"/>
        </w:rPr>
        <w:t xml:space="preserve"> </w:t>
      </w:r>
      <w:r w:rsidRPr="00970896">
        <w:rPr>
          <w:rFonts w:ascii="Arial" w:hAnsi="Arial" w:cs="Arial"/>
          <w:i/>
          <w:color w:val="2A2A2A"/>
          <w:sz w:val="24"/>
          <w:szCs w:val="24"/>
          <w:lang w:val="en-US"/>
        </w:rPr>
        <w:t>If "more than one disease model" is not applicable, select "N/A".</w:t>
      </w:r>
    </w:p>
    <w:p w14:paraId="39E5DEC4" w14:textId="37A66272" w:rsidR="009B21E2" w:rsidRPr="00970896" w:rsidRDefault="009B21E2" w:rsidP="00DC4D99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970896">
        <w:rPr>
          <w:rFonts w:ascii="Arial" w:hAnsi="Arial" w:cs="Arial"/>
          <w:color w:val="2A2A2A"/>
          <w:sz w:val="24"/>
          <w:szCs w:val="24"/>
          <w:lang w:val="en-US"/>
        </w:rPr>
        <w:t>N/A</w:t>
      </w:r>
    </w:p>
    <w:p w14:paraId="429FD0E2" w14:textId="1C00BA0F" w:rsidR="009B21E2" w:rsidRPr="00970896" w:rsidRDefault="009B21E2" w:rsidP="00DC4D99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970896">
        <w:rPr>
          <w:rFonts w:ascii="Arial" w:hAnsi="Arial" w:cs="Arial"/>
          <w:color w:val="2A2A2A"/>
          <w:sz w:val="24"/>
          <w:szCs w:val="24"/>
          <w:lang w:val="en-US"/>
        </w:rPr>
        <w:t>Other</w:t>
      </w:r>
      <w:r w:rsidR="00970896">
        <w:rPr>
          <w:rFonts w:ascii="Arial" w:hAnsi="Arial" w:cs="Arial"/>
          <w:color w:val="2A2A2A"/>
          <w:sz w:val="24"/>
          <w:szCs w:val="24"/>
          <w:lang w:val="en-US"/>
        </w:rPr>
        <w:t>: ________________</w:t>
      </w:r>
    </w:p>
    <w:p w14:paraId="3CDB6E59" w14:textId="77777777" w:rsidR="0065302C" w:rsidRDefault="0065302C" w:rsidP="009B21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A2A2A"/>
          <w:sz w:val="36"/>
          <w:szCs w:val="36"/>
          <w:lang w:val="en-US"/>
        </w:rPr>
      </w:pPr>
    </w:p>
    <w:p w14:paraId="081D331D" w14:textId="51F4F157" w:rsidR="009B21E2" w:rsidRPr="0065302C" w:rsidRDefault="009B21E2" w:rsidP="009B21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A2A2A"/>
          <w:sz w:val="28"/>
          <w:szCs w:val="28"/>
          <w:lang w:val="en-US"/>
        </w:rPr>
      </w:pPr>
      <w:r w:rsidRPr="0065302C">
        <w:rPr>
          <w:rFonts w:ascii="Arial" w:hAnsi="Arial" w:cs="Arial"/>
          <w:b/>
          <w:bCs/>
          <w:color w:val="2A2A2A"/>
          <w:sz w:val="28"/>
          <w:szCs w:val="28"/>
          <w:lang w:val="en-US"/>
        </w:rPr>
        <w:t>3. Home cage system</w:t>
      </w:r>
    </w:p>
    <w:p w14:paraId="07517DF0" w14:textId="646C9059" w:rsidR="009B21E2" w:rsidRPr="009B21E2" w:rsidRDefault="009B21E2" w:rsidP="0065302C">
      <w:pPr>
        <w:autoSpaceDE w:val="0"/>
        <w:autoSpaceDN w:val="0"/>
        <w:adjustRightInd w:val="0"/>
        <w:spacing w:after="0" w:line="240" w:lineRule="auto"/>
        <w:ind w:left="1276" w:hanging="850"/>
        <w:rPr>
          <w:rFonts w:ascii="Arial" w:hAnsi="Arial" w:cs="Arial"/>
          <w:color w:val="2A2A2A"/>
          <w:sz w:val="24"/>
          <w:szCs w:val="24"/>
          <w:lang w:val="en-US"/>
        </w:rPr>
      </w:pPr>
      <w:r w:rsidRPr="0065302C">
        <w:rPr>
          <w:rFonts w:ascii="Arial" w:hAnsi="Arial" w:cs="Arial"/>
          <w:b/>
          <w:color w:val="2A2A2A"/>
          <w:sz w:val="24"/>
          <w:szCs w:val="24"/>
          <w:lang w:val="en-US"/>
        </w:rPr>
        <w:t xml:space="preserve">3.1 </w:t>
      </w:r>
      <w:r w:rsidR="0065302C" w:rsidRPr="0065302C">
        <w:rPr>
          <w:rFonts w:ascii="Arial" w:hAnsi="Arial" w:cs="Arial"/>
          <w:b/>
          <w:color w:val="2A2A2A"/>
          <w:sz w:val="24"/>
          <w:szCs w:val="24"/>
          <w:lang w:val="en-US"/>
        </w:rPr>
        <w:tab/>
      </w:r>
      <w:r w:rsidRPr="0065302C">
        <w:rPr>
          <w:rFonts w:ascii="Arial" w:hAnsi="Arial" w:cs="Arial"/>
          <w:b/>
          <w:color w:val="2A2A2A"/>
          <w:sz w:val="24"/>
          <w:szCs w:val="24"/>
          <w:lang w:val="en-US"/>
        </w:rPr>
        <w:t>Which home cage system was used?</w:t>
      </w:r>
      <w:r w:rsidR="0065302C" w:rsidRPr="0065302C">
        <w:rPr>
          <w:rFonts w:ascii="Arial" w:hAnsi="Arial" w:cs="Arial"/>
          <w:b/>
          <w:color w:val="2A2A2A"/>
          <w:sz w:val="24"/>
          <w:szCs w:val="24"/>
          <w:lang w:val="en-US"/>
        </w:rPr>
        <w:br/>
      </w:r>
      <w:r w:rsidRPr="0065302C">
        <w:rPr>
          <w:rFonts w:ascii="Arial" w:hAnsi="Arial" w:cs="Arial"/>
          <w:i/>
          <w:color w:val="2A2A2A"/>
          <w:sz w:val="24"/>
          <w:szCs w:val="24"/>
          <w:lang w:val="en-US"/>
        </w:rPr>
        <w:t>If a commercially available system was used, indicate its name. "Other" can be other commercially available</w:t>
      </w:r>
      <w:r w:rsidR="0065302C" w:rsidRPr="0065302C">
        <w:rPr>
          <w:rFonts w:ascii="Arial" w:hAnsi="Arial" w:cs="Arial"/>
          <w:i/>
          <w:color w:val="2A2A2A"/>
          <w:sz w:val="24"/>
          <w:szCs w:val="24"/>
          <w:lang w:val="en-US"/>
        </w:rPr>
        <w:t xml:space="preserve"> </w:t>
      </w:r>
      <w:r w:rsidRPr="0065302C">
        <w:rPr>
          <w:rFonts w:ascii="Arial" w:hAnsi="Arial" w:cs="Arial"/>
          <w:i/>
          <w:color w:val="2A2A2A"/>
          <w:sz w:val="24"/>
          <w:szCs w:val="24"/>
          <w:lang w:val="en-US"/>
        </w:rPr>
        <w:t>systems.</w:t>
      </w:r>
      <w:r w:rsidR="0065302C" w:rsidRPr="0065302C">
        <w:rPr>
          <w:rFonts w:ascii="Arial" w:hAnsi="Arial" w:cs="Arial"/>
          <w:i/>
          <w:color w:val="2A2A2A"/>
          <w:sz w:val="24"/>
          <w:szCs w:val="24"/>
          <w:lang w:val="en-US"/>
        </w:rPr>
        <w:t xml:space="preserve"> </w:t>
      </w:r>
      <w:r w:rsidRPr="0065302C">
        <w:rPr>
          <w:rFonts w:ascii="Arial" w:hAnsi="Arial" w:cs="Arial"/>
          <w:i/>
          <w:color w:val="2A2A2A"/>
          <w:sz w:val="24"/>
          <w:szCs w:val="24"/>
          <w:lang w:val="en-US"/>
        </w:rPr>
        <w:t>A "custom-built" system is defined as 1) not commercially available for which the authors may provide</w:t>
      </w:r>
      <w:r w:rsidR="0065302C" w:rsidRPr="0065302C">
        <w:rPr>
          <w:rFonts w:ascii="Arial" w:hAnsi="Arial" w:cs="Arial"/>
          <w:i/>
          <w:color w:val="2A2A2A"/>
          <w:sz w:val="24"/>
          <w:szCs w:val="24"/>
          <w:lang w:val="en-US"/>
        </w:rPr>
        <w:t xml:space="preserve"> </w:t>
      </w:r>
      <w:r w:rsidRPr="0065302C">
        <w:rPr>
          <w:rFonts w:ascii="Arial" w:hAnsi="Arial" w:cs="Arial"/>
          <w:i/>
          <w:color w:val="2A2A2A"/>
          <w:sz w:val="24"/>
          <w:szCs w:val="24"/>
          <w:lang w:val="en-US"/>
        </w:rPr>
        <w:t>construction plans and/or software and 2) to which the authors have given a particular name, e.g. Live</w:t>
      </w:r>
      <w:r w:rsidR="0065302C" w:rsidRPr="0065302C">
        <w:rPr>
          <w:rFonts w:ascii="Arial" w:hAnsi="Arial" w:cs="Arial"/>
          <w:i/>
          <w:color w:val="2A2A2A"/>
          <w:sz w:val="24"/>
          <w:szCs w:val="24"/>
          <w:lang w:val="en-US"/>
        </w:rPr>
        <w:t xml:space="preserve"> </w:t>
      </w:r>
      <w:r w:rsidRPr="0065302C">
        <w:rPr>
          <w:rFonts w:ascii="Arial" w:hAnsi="Arial" w:cs="Arial"/>
          <w:i/>
          <w:color w:val="2A2A2A"/>
          <w:sz w:val="24"/>
          <w:szCs w:val="24"/>
          <w:lang w:val="en-US"/>
        </w:rPr>
        <w:t>Mouse Tracker.</w:t>
      </w:r>
      <w:r w:rsidR="0065302C" w:rsidRPr="0065302C">
        <w:rPr>
          <w:rFonts w:ascii="Arial" w:hAnsi="Arial" w:cs="Arial"/>
          <w:i/>
          <w:color w:val="2A2A2A"/>
          <w:sz w:val="24"/>
          <w:szCs w:val="24"/>
          <w:lang w:val="en-US"/>
        </w:rPr>
        <w:t xml:space="preserve"> </w:t>
      </w:r>
      <w:r w:rsidRPr="0065302C">
        <w:rPr>
          <w:rFonts w:ascii="Arial" w:hAnsi="Arial" w:cs="Arial"/>
          <w:i/>
          <w:color w:val="2A2A2A"/>
          <w:sz w:val="24"/>
          <w:szCs w:val="24"/>
          <w:lang w:val="en-US"/>
        </w:rPr>
        <w:t>Choose "N/A" if neither a commercially available nor a custom-built system was used, e.g. the sole use of</w:t>
      </w:r>
      <w:r w:rsidR="0065302C" w:rsidRPr="0065302C">
        <w:rPr>
          <w:rFonts w:ascii="Arial" w:hAnsi="Arial" w:cs="Arial"/>
          <w:i/>
          <w:color w:val="2A2A2A"/>
          <w:sz w:val="24"/>
          <w:szCs w:val="24"/>
          <w:lang w:val="en-US"/>
        </w:rPr>
        <w:t xml:space="preserve"> </w:t>
      </w:r>
      <w:r w:rsidRPr="0065302C">
        <w:rPr>
          <w:rFonts w:ascii="Arial" w:hAnsi="Arial" w:cs="Arial"/>
          <w:i/>
          <w:color w:val="2A2A2A"/>
          <w:sz w:val="24"/>
          <w:szCs w:val="24"/>
          <w:lang w:val="en-US"/>
        </w:rPr>
        <w:t>cameras.</w:t>
      </w:r>
    </w:p>
    <w:p w14:paraId="5C590700" w14:textId="5A6E7607" w:rsidR="009B21E2" w:rsidRPr="0065302C" w:rsidRDefault="009B21E2" w:rsidP="00DC4D9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65302C">
        <w:rPr>
          <w:rFonts w:ascii="Arial" w:hAnsi="Arial" w:cs="Arial"/>
          <w:color w:val="2A2A2A"/>
          <w:sz w:val="24"/>
          <w:szCs w:val="24"/>
          <w:lang w:val="en-US"/>
        </w:rPr>
        <w:t>Activmetre (Bioseb)</w:t>
      </w:r>
    </w:p>
    <w:p w14:paraId="5E6E6849" w14:textId="3E4AD8B4" w:rsidR="009B21E2" w:rsidRPr="0065302C" w:rsidRDefault="009B21E2" w:rsidP="00DC4D9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65302C">
        <w:rPr>
          <w:rFonts w:ascii="Arial" w:hAnsi="Arial" w:cs="Arial"/>
          <w:color w:val="2A2A2A"/>
          <w:sz w:val="24"/>
          <w:szCs w:val="24"/>
          <w:lang w:val="en-US"/>
        </w:rPr>
        <w:t>AfaSci</w:t>
      </w:r>
    </w:p>
    <w:p w14:paraId="4CA397D4" w14:textId="351E25BC" w:rsidR="009B21E2" w:rsidRPr="0065302C" w:rsidRDefault="009B21E2" w:rsidP="00DC4D9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65302C">
        <w:rPr>
          <w:rFonts w:ascii="Arial" w:hAnsi="Arial" w:cs="Arial"/>
          <w:color w:val="2A2A2A"/>
          <w:sz w:val="24"/>
          <w:szCs w:val="24"/>
          <w:lang w:val="en-US"/>
        </w:rPr>
        <w:t>Any-maze Cage (Stoelting)</w:t>
      </w:r>
    </w:p>
    <w:p w14:paraId="3B047BA7" w14:textId="206483B3" w:rsidR="009B21E2" w:rsidRPr="0065302C" w:rsidRDefault="009B21E2" w:rsidP="00DC4D9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65302C">
        <w:rPr>
          <w:rFonts w:ascii="Arial" w:hAnsi="Arial" w:cs="Arial"/>
          <w:color w:val="2A2A2A"/>
          <w:sz w:val="24"/>
          <w:szCs w:val="24"/>
          <w:lang w:val="en-US"/>
        </w:rPr>
        <w:t>DVC® Tecniplast</w:t>
      </w:r>
    </w:p>
    <w:p w14:paraId="36089521" w14:textId="1E57D234" w:rsidR="009B21E2" w:rsidRPr="0065302C" w:rsidRDefault="009B21E2" w:rsidP="00DC4D9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65302C">
        <w:rPr>
          <w:rFonts w:ascii="Arial" w:hAnsi="Arial" w:cs="Arial"/>
          <w:color w:val="2A2A2A"/>
          <w:sz w:val="24"/>
          <w:szCs w:val="24"/>
          <w:lang w:val="en-US"/>
        </w:rPr>
        <w:t>DSI’s Telemetry Devices</w:t>
      </w:r>
    </w:p>
    <w:p w14:paraId="024DD634" w14:textId="5AFE8F44" w:rsidR="009B21E2" w:rsidRPr="0065302C" w:rsidRDefault="009B21E2" w:rsidP="00DC4D9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65302C">
        <w:rPr>
          <w:rFonts w:ascii="Arial" w:hAnsi="Arial" w:cs="Arial"/>
          <w:color w:val="2A2A2A"/>
          <w:sz w:val="24"/>
          <w:szCs w:val="24"/>
          <w:lang w:val="en-US"/>
        </w:rPr>
        <w:t>HCA (Actual analytics)</w:t>
      </w:r>
    </w:p>
    <w:p w14:paraId="7F1F39BE" w14:textId="715BBCBD" w:rsidR="009B21E2" w:rsidRPr="0065302C" w:rsidRDefault="009B21E2" w:rsidP="00DC4D9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65302C">
        <w:rPr>
          <w:rFonts w:ascii="Arial" w:hAnsi="Arial" w:cs="Arial"/>
          <w:color w:val="2A2A2A"/>
          <w:sz w:val="24"/>
          <w:szCs w:val="24"/>
          <w:lang w:val="en-US"/>
        </w:rPr>
        <w:t>HomeCageScan (Cleversys)</w:t>
      </w:r>
    </w:p>
    <w:p w14:paraId="6BF71859" w14:textId="39C99489" w:rsidR="009B21E2" w:rsidRPr="0065302C" w:rsidRDefault="009B21E2" w:rsidP="00DC4D9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65302C">
        <w:rPr>
          <w:rFonts w:ascii="Arial" w:hAnsi="Arial" w:cs="Arial"/>
          <w:color w:val="2A2A2A"/>
          <w:sz w:val="24"/>
          <w:szCs w:val="24"/>
          <w:lang w:val="en-US"/>
        </w:rPr>
        <w:t>Infrared Motion Detector (Starr Life Tecnologies)</w:t>
      </w:r>
    </w:p>
    <w:p w14:paraId="016DF583" w14:textId="28405931" w:rsidR="009B21E2" w:rsidRPr="0065302C" w:rsidRDefault="009B21E2" w:rsidP="00DC4D9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65302C">
        <w:rPr>
          <w:rFonts w:ascii="Arial" w:hAnsi="Arial" w:cs="Arial"/>
          <w:color w:val="2A2A2A"/>
          <w:sz w:val="24"/>
          <w:szCs w:val="24"/>
          <w:lang w:val="en-US"/>
        </w:rPr>
        <w:lastRenderedPageBreak/>
        <w:t>Intellicage (TSE)</w:t>
      </w:r>
    </w:p>
    <w:p w14:paraId="72705AB5" w14:textId="49C8996C" w:rsidR="009B21E2" w:rsidRPr="0065302C" w:rsidRDefault="009B21E2" w:rsidP="00DC4D9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65302C">
        <w:rPr>
          <w:rFonts w:ascii="Arial" w:hAnsi="Arial" w:cs="Arial"/>
          <w:color w:val="2A2A2A"/>
          <w:sz w:val="24"/>
          <w:szCs w:val="24"/>
          <w:lang w:val="en-US"/>
        </w:rPr>
        <w:t>Kinder Scientific</w:t>
      </w:r>
    </w:p>
    <w:p w14:paraId="5B54D3D4" w14:textId="02954251" w:rsidR="009B21E2" w:rsidRPr="0065302C" w:rsidRDefault="009B21E2" w:rsidP="00DC4D9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65302C">
        <w:rPr>
          <w:rFonts w:ascii="Arial" w:hAnsi="Arial" w:cs="Arial"/>
          <w:color w:val="2A2A2A"/>
          <w:sz w:val="24"/>
          <w:szCs w:val="24"/>
          <w:lang w:val="en-US"/>
        </w:rPr>
        <w:t>Laboras (Metris)</w:t>
      </w:r>
    </w:p>
    <w:p w14:paraId="604F5DFB" w14:textId="10514A4B" w:rsidR="009B21E2" w:rsidRPr="0065302C" w:rsidRDefault="009B21E2" w:rsidP="00DC4D9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65302C">
        <w:rPr>
          <w:rFonts w:ascii="Arial" w:hAnsi="Arial" w:cs="Arial"/>
          <w:color w:val="2A2A2A"/>
          <w:sz w:val="24"/>
          <w:szCs w:val="24"/>
          <w:lang w:val="en-US"/>
        </w:rPr>
        <w:t>Phenotyper Noldus</w:t>
      </w:r>
    </w:p>
    <w:p w14:paraId="5FD54A96" w14:textId="7A69E5CE" w:rsidR="009B21E2" w:rsidRPr="0065302C" w:rsidRDefault="009B21E2" w:rsidP="00DC4D9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65302C">
        <w:rPr>
          <w:rFonts w:ascii="Arial" w:hAnsi="Arial" w:cs="Arial"/>
          <w:color w:val="2A2A2A"/>
          <w:sz w:val="24"/>
          <w:szCs w:val="24"/>
          <w:lang w:val="en-US"/>
        </w:rPr>
        <w:t>Photobeam Activity System (San Diego Instruments)</w:t>
      </w:r>
    </w:p>
    <w:p w14:paraId="149B459F" w14:textId="2012122C" w:rsidR="009B21E2" w:rsidRPr="0065302C" w:rsidRDefault="009B21E2" w:rsidP="00DC4D9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65302C">
        <w:rPr>
          <w:rFonts w:ascii="Arial" w:hAnsi="Arial" w:cs="Arial"/>
          <w:color w:val="2A2A2A"/>
          <w:sz w:val="24"/>
          <w:szCs w:val="24"/>
          <w:lang w:val="en-US"/>
        </w:rPr>
        <w:t>Smart Cage (Omnitech Electronics)</w:t>
      </w:r>
    </w:p>
    <w:p w14:paraId="23CA922C" w14:textId="0EA9524D" w:rsidR="009B21E2" w:rsidRPr="0065302C" w:rsidRDefault="009B21E2" w:rsidP="00DC4D9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65302C">
        <w:rPr>
          <w:rFonts w:ascii="Arial" w:hAnsi="Arial" w:cs="Arial"/>
          <w:color w:val="2A2A2A"/>
          <w:sz w:val="24"/>
          <w:szCs w:val="24"/>
          <w:lang w:val="en-US"/>
        </w:rPr>
        <w:t>PhenoMaster (TSE)</w:t>
      </w:r>
    </w:p>
    <w:p w14:paraId="2D56584F" w14:textId="1C9276D0" w:rsidR="009B21E2" w:rsidRPr="0065302C" w:rsidRDefault="009B21E2" w:rsidP="00DC4D9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65302C">
        <w:rPr>
          <w:rFonts w:ascii="Arial" w:hAnsi="Arial" w:cs="Arial"/>
          <w:color w:val="2A2A2A"/>
          <w:sz w:val="24"/>
          <w:szCs w:val="24"/>
          <w:lang w:val="en-US"/>
        </w:rPr>
        <w:t>Uga Basile</w:t>
      </w:r>
    </w:p>
    <w:p w14:paraId="64869C9F" w14:textId="37A8204C" w:rsidR="009B21E2" w:rsidRPr="0065302C" w:rsidRDefault="009B21E2" w:rsidP="00DC4D9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65302C">
        <w:rPr>
          <w:rFonts w:ascii="Arial" w:hAnsi="Arial" w:cs="Arial"/>
          <w:color w:val="2A2A2A"/>
          <w:sz w:val="24"/>
          <w:szCs w:val="24"/>
          <w:lang w:val="en-US"/>
        </w:rPr>
        <w:t>Videotrack (Viewpoint)</w:t>
      </w:r>
    </w:p>
    <w:p w14:paraId="1B337C5F" w14:textId="55D252D6" w:rsidR="009B21E2" w:rsidRPr="0065302C" w:rsidRDefault="009B21E2" w:rsidP="00DC4D9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65302C">
        <w:rPr>
          <w:rFonts w:ascii="Arial" w:hAnsi="Arial" w:cs="Arial"/>
          <w:color w:val="2A2A2A"/>
          <w:sz w:val="24"/>
          <w:szCs w:val="24"/>
          <w:lang w:val="en-US"/>
        </w:rPr>
        <w:t>Custom-built</w:t>
      </w:r>
    </w:p>
    <w:p w14:paraId="2136FE9D" w14:textId="33536076" w:rsidR="009B21E2" w:rsidRPr="0065302C" w:rsidRDefault="009B21E2" w:rsidP="00DC4D9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65302C">
        <w:rPr>
          <w:rFonts w:ascii="Arial" w:hAnsi="Arial" w:cs="Arial"/>
          <w:color w:val="2A2A2A"/>
          <w:sz w:val="24"/>
          <w:szCs w:val="24"/>
          <w:lang w:val="en-US"/>
        </w:rPr>
        <w:t>N/A</w:t>
      </w:r>
    </w:p>
    <w:p w14:paraId="55D2860E" w14:textId="4AB610FF" w:rsidR="009B21E2" w:rsidRPr="0065302C" w:rsidRDefault="009B21E2" w:rsidP="00DC4D99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65302C">
        <w:rPr>
          <w:rFonts w:ascii="Arial" w:hAnsi="Arial" w:cs="Arial"/>
          <w:color w:val="2A2A2A"/>
          <w:sz w:val="24"/>
          <w:szCs w:val="24"/>
          <w:lang w:val="en-US"/>
        </w:rPr>
        <w:t>More than one system</w:t>
      </w:r>
    </w:p>
    <w:p w14:paraId="086DA9B2" w14:textId="29DB1D2E" w:rsidR="009B21E2" w:rsidRPr="00D77115" w:rsidRDefault="009B21E2" w:rsidP="00DC4D99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65302C">
        <w:rPr>
          <w:rFonts w:ascii="Arial" w:hAnsi="Arial" w:cs="Arial"/>
          <w:color w:val="2A2A2A"/>
          <w:sz w:val="24"/>
          <w:szCs w:val="24"/>
          <w:lang w:val="en-US"/>
        </w:rPr>
        <w:t>Other</w:t>
      </w:r>
      <w:r w:rsidR="00D77115">
        <w:rPr>
          <w:rFonts w:ascii="Arial" w:hAnsi="Arial" w:cs="Arial"/>
          <w:color w:val="2A2A2A"/>
          <w:sz w:val="24"/>
          <w:szCs w:val="24"/>
          <w:lang w:val="en-US"/>
        </w:rPr>
        <w:t>: ________________</w:t>
      </w:r>
    </w:p>
    <w:p w14:paraId="332EC7D6" w14:textId="77777777" w:rsidR="0065302C" w:rsidRDefault="0065302C" w:rsidP="009B21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</w:p>
    <w:p w14:paraId="713C392C" w14:textId="33EA845E" w:rsidR="009B21E2" w:rsidRPr="0065302C" w:rsidRDefault="009B21E2" w:rsidP="0065302C">
      <w:pPr>
        <w:autoSpaceDE w:val="0"/>
        <w:autoSpaceDN w:val="0"/>
        <w:adjustRightInd w:val="0"/>
        <w:spacing w:after="0" w:line="240" w:lineRule="auto"/>
        <w:ind w:left="1276" w:hanging="850"/>
        <w:rPr>
          <w:rFonts w:ascii="Arial" w:hAnsi="Arial" w:cs="Arial"/>
          <w:b/>
          <w:color w:val="2A2A2A"/>
          <w:sz w:val="24"/>
          <w:szCs w:val="24"/>
          <w:lang w:val="en-US"/>
        </w:rPr>
      </w:pPr>
      <w:r w:rsidRPr="0065302C">
        <w:rPr>
          <w:rFonts w:ascii="Arial" w:hAnsi="Arial" w:cs="Arial"/>
          <w:b/>
          <w:color w:val="2A2A2A"/>
          <w:sz w:val="24"/>
          <w:szCs w:val="24"/>
          <w:lang w:val="en-US"/>
        </w:rPr>
        <w:t xml:space="preserve">3.2 </w:t>
      </w:r>
      <w:r w:rsidR="0065302C">
        <w:rPr>
          <w:rFonts w:ascii="Arial" w:hAnsi="Arial" w:cs="Arial"/>
          <w:b/>
          <w:color w:val="2A2A2A"/>
          <w:sz w:val="24"/>
          <w:szCs w:val="24"/>
          <w:lang w:val="en-US"/>
        </w:rPr>
        <w:tab/>
      </w:r>
      <w:r w:rsidRPr="0065302C">
        <w:rPr>
          <w:rFonts w:ascii="Arial" w:hAnsi="Arial" w:cs="Arial"/>
          <w:b/>
          <w:color w:val="2A2A2A"/>
          <w:sz w:val="24"/>
          <w:szCs w:val="24"/>
          <w:lang w:val="en-US"/>
        </w:rPr>
        <w:t>Please specify "more than one system".</w:t>
      </w:r>
      <w:r w:rsidR="0065302C">
        <w:rPr>
          <w:rFonts w:ascii="Arial" w:hAnsi="Arial" w:cs="Arial"/>
          <w:b/>
          <w:color w:val="2A2A2A"/>
          <w:sz w:val="24"/>
          <w:szCs w:val="24"/>
          <w:lang w:val="en-US"/>
        </w:rPr>
        <w:br/>
      </w:r>
      <w:r w:rsidRPr="0065302C">
        <w:rPr>
          <w:rFonts w:ascii="Arial" w:hAnsi="Arial" w:cs="Arial"/>
          <w:i/>
          <w:color w:val="2A2A2A"/>
          <w:sz w:val="24"/>
          <w:szCs w:val="24"/>
          <w:lang w:val="en-US"/>
        </w:rPr>
        <w:t>If "more than one system" was used, copy the systems from the list above and paste them in the field</w:t>
      </w:r>
      <w:r w:rsidR="0065302C" w:rsidRPr="0065302C">
        <w:rPr>
          <w:rFonts w:ascii="Arial" w:hAnsi="Arial" w:cs="Arial"/>
          <w:i/>
          <w:color w:val="2A2A2A"/>
          <w:sz w:val="24"/>
          <w:szCs w:val="24"/>
          <w:lang w:val="en-US"/>
        </w:rPr>
        <w:t xml:space="preserve"> </w:t>
      </w:r>
      <w:r w:rsidRPr="0065302C">
        <w:rPr>
          <w:rFonts w:ascii="Arial" w:hAnsi="Arial" w:cs="Arial"/>
          <w:i/>
          <w:color w:val="2A2A2A"/>
          <w:sz w:val="24"/>
          <w:szCs w:val="24"/>
          <w:lang w:val="en-US"/>
        </w:rPr>
        <w:t>"Other". Use "AND" between several entries.</w:t>
      </w:r>
      <w:r w:rsidR="0065302C" w:rsidRPr="0065302C">
        <w:rPr>
          <w:rFonts w:ascii="Arial" w:hAnsi="Arial" w:cs="Arial"/>
          <w:i/>
          <w:color w:val="2A2A2A"/>
          <w:sz w:val="24"/>
          <w:szCs w:val="24"/>
          <w:lang w:val="en-US"/>
        </w:rPr>
        <w:t xml:space="preserve"> </w:t>
      </w:r>
      <w:r w:rsidRPr="0065302C">
        <w:rPr>
          <w:rFonts w:ascii="Arial" w:hAnsi="Arial" w:cs="Arial"/>
          <w:i/>
          <w:color w:val="2A2A2A"/>
          <w:sz w:val="24"/>
          <w:szCs w:val="24"/>
          <w:lang w:val="en-US"/>
        </w:rPr>
        <w:t>If "more than one system" is not applicable, select "N/A".</w:t>
      </w:r>
    </w:p>
    <w:p w14:paraId="2E6A441F" w14:textId="137786DF" w:rsidR="009B21E2" w:rsidRPr="00D77115" w:rsidRDefault="009B21E2" w:rsidP="00DC4D99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77115">
        <w:rPr>
          <w:rFonts w:ascii="Arial" w:hAnsi="Arial" w:cs="Arial"/>
          <w:color w:val="2A2A2A"/>
          <w:sz w:val="24"/>
          <w:szCs w:val="24"/>
          <w:lang w:val="en-US"/>
        </w:rPr>
        <w:t>N/A</w:t>
      </w:r>
    </w:p>
    <w:p w14:paraId="769928C8" w14:textId="1817DC53" w:rsidR="009B21E2" w:rsidRPr="00D77115" w:rsidRDefault="009B21E2" w:rsidP="00DC4D99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77115">
        <w:rPr>
          <w:rFonts w:ascii="Arial" w:hAnsi="Arial" w:cs="Arial"/>
          <w:color w:val="2A2A2A"/>
          <w:sz w:val="24"/>
          <w:szCs w:val="24"/>
          <w:lang w:val="en-US"/>
        </w:rPr>
        <w:t>Other</w:t>
      </w:r>
      <w:r w:rsidR="00D77115" w:rsidRPr="00D77115">
        <w:rPr>
          <w:rFonts w:ascii="Arial" w:hAnsi="Arial" w:cs="Arial"/>
          <w:color w:val="2A2A2A"/>
          <w:sz w:val="24"/>
          <w:szCs w:val="24"/>
          <w:lang w:val="en-US"/>
        </w:rPr>
        <w:t>: ________________</w:t>
      </w:r>
    </w:p>
    <w:p w14:paraId="160350DA" w14:textId="77777777" w:rsidR="00D77115" w:rsidRDefault="00D77115" w:rsidP="009B21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</w:p>
    <w:p w14:paraId="7632F5CF" w14:textId="46E4E26A" w:rsidR="009B21E2" w:rsidRPr="009B21E2" w:rsidRDefault="009B21E2" w:rsidP="00D77115">
      <w:pPr>
        <w:autoSpaceDE w:val="0"/>
        <w:autoSpaceDN w:val="0"/>
        <w:adjustRightInd w:val="0"/>
        <w:spacing w:after="0" w:line="240" w:lineRule="auto"/>
        <w:ind w:left="1276" w:hanging="850"/>
        <w:rPr>
          <w:rFonts w:ascii="Arial" w:hAnsi="Arial" w:cs="Arial"/>
          <w:color w:val="2A2A2A"/>
          <w:sz w:val="24"/>
          <w:szCs w:val="24"/>
          <w:lang w:val="en-US"/>
        </w:rPr>
      </w:pPr>
      <w:r w:rsidRPr="00D77115">
        <w:rPr>
          <w:rFonts w:ascii="Arial" w:hAnsi="Arial" w:cs="Arial"/>
          <w:b/>
          <w:color w:val="2A2A2A"/>
          <w:sz w:val="24"/>
          <w:szCs w:val="24"/>
          <w:lang w:val="en-US"/>
        </w:rPr>
        <w:t xml:space="preserve">3.3 </w:t>
      </w:r>
      <w:r w:rsidR="00D77115">
        <w:rPr>
          <w:rFonts w:ascii="Arial" w:hAnsi="Arial" w:cs="Arial"/>
          <w:b/>
          <w:color w:val="2A2A2A"/>
          <w:sz w:val="24"/>
          <w:szCs w:val="24"/>
          <w:lang w:val="en-US"/>
        </w:rPr>
        <w:tab/>
      </w:r>
      <w:r w:rsidRPr="00D77115">
        <w:rPr>
          <w:rFonts w:ascii="Arial" w:hAnsi="Arial" w:cs="Arial"/>
          <w:b/>
          <w:color w:val="2A2A2A"/>
          <w:sz w:val="24"/>
          <w:szCs w:val="24"/>
          <w:lang w:val="en-US"/>
        </w:rPr>
        <w:t>Number of animals housed in the home cage system</w:t>
      </w:r>
      <w:r w:rsidR="00D77115">
        <w:rPr>
          <w:rFonts w:ascii="Arial" w:hAnsi="Arial" w:cs="Arial"/>
          <w:b/>
          <w:color w:val="2A2A2A"/>
          <w:sz w:val="24"/>
          <w:szCs w:val="24"/>
          <w:lang w:val="en-US"/>
        </w:rPr>
        <w:br/>
      </w:r>
      <w:r w:rsidRPr="00D77115">
        <w:rPr>
          <w:rFonts w:ascii="Arial" w:hAnsi="Arial" w:cs="Arial"/>
          <w:i/>
          <w:color w:val="2A2A2A"/>
          <w:sz w:val="24"/>
          <w:szCs w:val="24"/>
          <w:lang w:val="en-US"/>
        </w:rPr>
        <w:t>Please fill in the number of animals that are kept in a home cage system (this does not have to be the total</w:t>
      </w:r>
      <w:r w:rsidR="00D77115" w:rsidRPr="00D77115">
        <w:rPr>
          <w:rFonts w:ascii="Arial" w:hAnsi="Arial" w:cs="Arial"/>
          <w:b/>
          <w:i/>
          <w:color w:val="2A2A2A"/>
          <w:sz w:val="24"/>
          <w:szCs w:val="24"/>
          <w:lang w:val="en-US"/>
        </w:rPr>
        <w:t xml:space="preserve"> </w:t>
      </w:r>
      <w:r w:rsidRPr="00D77115">
        <w:rPr>
          <w:rFonts w:ascii="Arial" w:hAnsi="Arial" w:cs="Arial"/>
          <w:i/>
          <w:color w:val="2A2A2A"/>
          <w:sz w:val="24"/>
          <w:szCs w:val="24"/>
          <w:lang w:val="en-US"/>
        </w:rPr>
        <w:t>number of animals used in the study but only the number of animals living together in a system during the</w:t>
      </w:r>
      <w:r w:rsidR="00D77115" w:rsidRPr="00D77115">
        <w:rPr>
          <w:rFonts w:ascii="Arial" w:hAnsi="Arial" w:cs="Arial"/>
          <w:i/>
          <w:color w:val="2A2A2A"/>
          <w:sz w:val="24"/>
          <w:szCs w:val="24"/>
          <w:lang w:val="en-US"/>
        </w:rPr>
        <w:t xml:space="preserve"> </w:t>
      </w:r>
      <w:r w:rsidRPr="00D77115">
        <w:rPr>
          <w:rFonts w:ascii="Arial" w:hAnsi="Arial" w:cs="Arial"/>
          <w:i/>
          <w:color w:val="2A2A2A"/>
          <w:sz w:val="24"/>
          <w:szCs w:val="24"/>
          <w:lang w:val="en-US"/>
        </w:rPr>
        <w:t>monitoring period). If the study consists of several substudies with different numbers of animals housed in</w:t>
      </w:r>
      <w:r w:rsidR="00D77115" w:rsidRPr="00D77115">
        <w:rPr>
          <w:rFonts w:ascii="Arial" w:hAnsi="Arial" w:cs="Arial"/>
          <w:i/>
          <w:color w:val="2A2A2A"/>
          <w:sz w:val="24"/>
          <w:szCs w:val="24"/>
          <w:lang w:val="en-US"/>
        </w:rPr>
        <w:t xml:space="preserve"> </w:t>
      </w:r>
      <w:r w:rsidRPr="00D77115">
        <w:rPr>
          <w:rFonts w:ascii="Arial" w:hAnsi="Arial" w:cs="Arial"/>
          <w:i/>
          <w:color w:val="2A2A2A"/>
          <w:sz w:val="24"/>
          <w:szCs w:val="24"/>
          <w:lang w:val="en-US"/>
        </w:rPr>
        <w:t>the home cage system, fill in the maximum number.</w:t>
      </w:r>
    </w:p>
    <w:p w14:paraId="1C0CFB64" w14:textId="5C0AE073" w:rsidR="009B21E2" w:rsidRPr="00D77115" w:rsidRDefault="009B21E2" w:rsidP="00DC4D99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77115">
        <w:rPr>
          <w:rFonts w:ascii="Arial" w:hAnsi="Arial" w:cs="Arial"/>
          <w:color w:val="2A2A2A"/>
          <w:sz w:val="24"/>
          <w:szCs w:val="24"/>
          <w:lang w:val="en-US"/>
        </w:rPr>
        <w:t>1</w:t>
      </w:r>
    </w:p>
    <w:p w14:paraId="3914E21A" w14:textId="5C182BAD" w:rsidR="009B21E2" w:rsidRPr="00D77115" w:rsidRDefault="009B21E2" w:rsidP="00DC4D99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77115">
        <w:rPr>
          <w:rFonts w:ascii="Arial" w:hAnsi="Arial" w:cs="Arial"/>
          <w:color w:val="2A2A2A"/>
          <w:sz w:val="24"/>
          <w:szCs w:val="24"/>
          <w:lang w:val="en-US"/>
        </w:rPr>
        <w:t>2</w:t>
      </w:r>
    </w:p>
    <w:p w14:paraId="7132D0D1" w14:textId="372E9E6D" w:rsidR="009B21E2" w:rsidRPr="00D77115" w:rsidRDefault="009B21E2" w:rsidP="00DC4D99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77115">
        <w:rPr>
          <w:rFonts w:ascii="Arial" w:hAnsi="Arial" w:cs="Arial"/>
          <w:color w:val="2A2A2A"/>
          <w:sz w:val="24"/>
          <w:szCs w:val="24"/>
          <w:lang w:val="en-US"/>
        </w:rPr>
        <w:t>3</w:t>
      </w:r>
    </w:p>
    <w:p w14:paraId="4581C5CE" w14:textId="384EF3B6" w:rsidR="009B21E2" w:rsidRPr="00D77115" w:rsidRDefault="009B21E2" w:rsidP="00DC4D99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77115">
        <w:rPr>
          <w:rFonts w:ascii="Arial" w:hAnsi="Arial" w:cs="Arial"/>
          <w:color w:val="2A2A2A"/>
          <w:sz w:val="24"/>
          <w:szCs w:val="24"/>
          <w:lang w:val="en-US"/>
        </w:rPr>
        <w:t>4</w:t>
      </w:r>
    </w:p>
    <w:p w14:paraId="1E8E4E9F" w14:textId="492D6CA7" w:rsidR="009B21E2" w:rsidRPr="00D77115" w:rsidRDefault="009B21E2" w:rsidP="00DC4D99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77115">
        <w:rPr>
          <w:rFonts w:ascii="Arial" w:hAnsi="Arial" w:cs="Arial"/>
          <w:color w:val="2A2A2A"/>
          <w:sz w:val="24"/>
          <w:szCs w:val="24"/>
          <w:lang w:val="en-US"/>
        </w:rPr>
        <w:t>5</w:t>
      </w:r>
    </w:p>
    <w:p w14:paraId="546AFAFC" w14:textId="16DC5F3D" w:rsidR="009B21E2" w:rsidRPr="00D77115" w:rsidRDefault="009B21E2" w:rsidP="00DC4D99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77115">
        <w:rPr>
          <w:rFonts w:ascii="Arial" w:hAnsi="Arial" w:cs="Arial"/>
          <w:color w:val="2A2A2A"/>
          <w:sz w:val="24"/>
          <w:szCs w:val="24"/>
          <w:lang w:val="en-US"/>
        </w:rPr>
        <w:t>6</w:t>
      </w:r>
    </w:p>
    <w:p w14:paraId="272B6B7E" w14:textId="1FF3D193" w:rsidR="009B21E2" w:rsidRPr="00D77115" w:rsidRDefault="009B21E2" w:rsidP="00DC4D99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77115">
        <w:rPr>
          <w:rFonts w:ascii="Arial" w:hAnsi="Arial" w:cs="Arial"/>
          <w:color w:val="2A2A2A"/>
          <w:sz w:val="24"/>
          <w:szCs w:val="24"/>
          <w:lang w:val="en-US"/>
        </w:rPr>
        <w:t>7</w:t>
      </w:r>
    </w:p>
    <w:p w14:paraId="47C7815D" w14:textId="0E4200ED" w:rsidR="009B21E2" w:rsidRPr="00D77115" w:rsidRDefault="009B21E2" w:rsidP="00DC4D99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77115">
        <w:rPr>
          <w:rFonts w:ascii="Arial" w:hAnsi="Arial" w:cs="Arial"/>
          <w:color w:val="2A2A2A"/>
          <w:sz w:val="24"/>
          <w:szCs w:val="24"/>
          <w:lang w:val="en-US"/>
        </w:rPr>
        <w:t>8</w:t>
      </w:r>
    </w:p>
    <w:p w14:paraId="4BBA964A" w14:textId="6515DEBE" w:rsidR="009B21E2" w:rsidRPr="00D77115" w:rsidRDefault="009B21E2" w:rsidP="00DC4D99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77115">
        <w:rPr>
          <w:rFonts w:ascii="Arial" w:hAnsi="Arial" w:cs="Arial"/>
          <w:color w:val="2A2A2A"/>
          <w:sz w:val="24"/>
          <w:szCs w:val="24"/>
          <w:lang w:val="en-US"/>
        </w:rPr>
        <w:t>9</w:t>
      </w:r>
    </w:p>
    <w:p w14:paraId="502475FD" w14:textId="3C2853FD" w:rsidR="009B21E2" w:rsidRPr="00D77115" w:rsidRDefault="009B21E2" w:rsidP="00DC4D99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77115">
        <w:rPr>
          <w:rFonts w:ascii="Arial" w:hAnsi="Arial" w:cs="Arial"/>
          <w:color w:val="2A2A2A"/>
          <w:sz w:val="24"/>
          <w:szCs w:val="24"/>
          <w:lang w:val="en-US"/>
        </w:rPr>
        <w:t>10</w:t>
      </w:r>
    </w:p>
    <w:p w14:paraId="21CF5456" w14:textId="376DDB38" w:rsidR="009B21E2" w:rsidRPr="00D77115" w:rsidRDefault="009B21E2" w:rsidP="00DC4D99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77115">
        <w:rPr>
          <w:rFonts w:ascii="Arial" w:hAnsi="Arial" w:cs="Arial"/>
          <w:color w:val="2A2A2A"/>
          <w:sz w:val="24"/>
          <w:szCs w:val="24"/>
          <w:lang w:val="en-US"/>
        </w:rPr>
        <w:t>More than 10</w:t>
      </w:r>
    </w:p>
    <w:p w14:paraId="29E33086" w14:textId="5C7ED34C" w:rsidR="009B21E2" w:rsidRPr="00D77115" w:rsidRDefault="009B21E2" w:rsidP="00DC4D99">
      <w:pPr>
        <w:pStyle w:val="Listenabsatz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77115">
        <w:rPr>
          <w:rFonts w:ascii="Arial" w:hAnsi="Arial" w:cs="Arial"/>
          <w:color w:val="2A2A2A"/>
          <w:sz w:val="24"/>
          <w:szCs w:val="24"/>
          <w:lang w:val="en-US"/>
        </w:rPr>
        <w:t>N/A</w:t>
      </w:r>
    </w:p>
    <w:p w14:paraId="7E9D29A1" w14:textId="77777777" w:rsidR="00D77115" w:rsidRDefault="00D77115" w:rsidP="009B21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</w:p>
    <w:p w14:paraId="0BC950E3" w14:textId="0C70E784" w:rsidR="009B21E2" w:rsidRPr="00D77115" w:rsidRDefault="009B21E2" w:rsidP="00D77115">
      <w:pPr>
        <w:autoSpaceDE w:val="0"/>
        <w:autoSpaceDN w:val="0"/>
        <w:adjustRightInd w:val="0"/>
        <w:spacing w:after="0" w:line="240" w:lineRule="auto"/>
        <w:ind w:left="1276" w:hanging="850"/>
        <w:rPr>
          <w:rFonts w:ascii="Arial" w:hAnsi="Arial" w:cs="Arial"/>
          <w:b/>
          <w:color w:val="2A2A2A"/>
          <w:sz w:val="24"/>
          <w:szCs w:val="24"/>
          <w:lang w:val="en-US"/>
        </w:rPr>
      </w:pPr>
      <w:r w:rsidRPr="00D77115">
        <w:rPr>
          <w:rFonts w:ascii="Arial" w:hAnsi="Arial" w:cs="Arial"/>
          <w:b/>
          <w:color w:val="2A2A2A"/>
          <w:sz w:val="24"/>
          <w:szCs w:val="24"/>
          <w:lang w:val="en-US"/>
        </w:rPr>
        <w:t xml:space="preserve">3.4 </w:t>
      </w:r>
      <w:r w:rsidR="00D77115" w:rsidRPr="00D77115">
        <w:rPr>
          <w:rFonts w:ascii="Arial" w:hAnsi="Arial" w:cs="Arial"/>
          <w:b/>
          <w:color w:val="2A2A2A"/>
          <w:sz w:val="24"/>
          <w:szCs w:val="24"/>
          <w:lang w:val="en-US"/>
        </w:rPr>
        <w:tab/>
      </w:r>
      <w:r w:rsidRPr="00D77115">
        <w:rPr>
          <w:rFonts w:ascii="Arial" w:hAnsi="Arial" w:cs="Arial"/>
          <w:b/>
          <w:color w:val="2A2A2A"/>
          <w:sz w:val="24"/>
          <w:szCs w:val="24"/>
          <w:lang w:val="en-US"/>
        </w:rPr>
        <w:t>Duration spent in the home cage system</w:t>
      </w:r>
    </w:p>
    <w:p w14:paraId="1988DF46" w14:textId="0D326221" w:rsidR="009B21E2" w:rsidRPr="00D77115" w:rsidRDefault="009B21E2" w:rsidP="00D77115">
      <w:pPr>
        <w:autoSpaceDE w:val="0"/>
        <w:autoSpaceDN w:val="0"/>
        <w:adjustRightInd w:val="0"/>
        <w:spacing w:after="0" w:line="240" w:lineRule="auto"/>
        <w:ind w:left="1276"/>
        <w:rPr>
          <w:rFonts w:ascii="Arial" w:hAnsi="Arial" w:cs="Arial"/>
          <w:i/>
          <w:color w:val="2A2A2A"/>
          <w:sz w:val="24"/>
          <w:szCs w:val="24"/>
          <w:lang w:val="en-US"/>
        </w:rPr>
      </w:pPr>
      <w:r w:rsidRPr="00D77115">
        <w:rPr>
          <w:rFonts w:ascii="Arial" w:hAnsi="Arial" w:cs="Arial"/>
          <w:i/>
          <w:color w:val="2A2A2A"/>
          <w:sz w:val="24"/>
          <w:szCs w:val="24"/>
          <w:lang w:val="en-US"/>
        </w:rPr>
        <w:t>Please fill in the total number of days the animals were housed in the home cage system (including periods</w:t>
      </w:r>
      <w:r w:rsidR="00D77115" w:rsidRPr="00D77115">
        <w:rPr>
          <w:rFonts w:ascii="Arial" w:hAnsi="Arial" w:cs="Arial"/>
          <w:i/>
          <w:color w:val="2A2A2A"/>
          <w:sz w:val="24"/>
          <w:szCs w:val="24"/>
          <w:lang w:val="en-US"/>
        </w:rPr>
        <w:t xml:space="preserve"> </w:t>
      </w:r>
      <w:r w:rsidRPr="00D77115">
        <w:rPr>
          <w:rFonts w:ascii="Arial" w:hAnsi="Arial" w:cs="Arial"/>
          <w:i/>
          <w:color w:val="2A2A2A"/>
          <w:sz w:val="24"/>
          <w:szCs w:val="24"/>
          <w:lang w:val="en-US"/>
        </w:rPr>
        <w:t>with and without monitoring). If the study consists of</w:t>
      </w:r>
      <w:r w:rsidR="00D77115" w:rsidRPr="00D77115">
        <w:rPr>
          <w:rFonts w:ascii="Arial" w:hAnsi="Arial" w:cs="Arial"/>
          <w:i/>
          <w:color w:val="2A2A2A"/>
          <w:sz w:val="24"/>
          <w:szCs w:val="24"/>
          <w:lang w:val="en-US"/>
        </w:rPr>
        <w:t xml:space="preserve"> </w:t>
      </w:r>
      <w:r w:rsidRPr="00D77115">
        <w:rPr>
          <w:rFonts w:ascii="Arial" w:hAnsi="Arial" w:cs="Arial"/>
          <w:i/>
          <w:color w:val="2A2A2A"/>
          <w:sz w:val="24"/>
          <w:szCs w:val="24"/>
          <w:lang w:val="en-US"/>
        </w:rPr>
        <w:t>several substudies with a variation in this parameter,</w:t>
      </w:r>
      <w:r w:rsidR="00D77115" w:rsidRPr="00D77115">
        <w:rPr>
          <w:rFonts w:ascii="Arial" w:hAnsi="Arial" w:cs="Arial"/>
          <w:i/>
          <w:color w:val="2A2A2A"/>
          <w:sz w:val="24"/>
          <w:szCs w:val="24"/>
          <w:lang w:val="en-US"/>
        </w:rPr>
        <w:t xml:space="preserve"> </w:t>
      </w:r>
      <w:r w:rsidRPr="00D77115">
        <w:rPr>
          <w:rFonts w:ascii="Arial" w:hAnsi="Arial" w:cs="Arial"/>
          <w:i/>
          <w:color w:val="2A2A2A"/>
          <w:sz w:val="24"/>
          <w:szCs w:val="24"/>
          <w:lang w:val="en-US"/>
        </w:rPr>
        <w:t>fill in the maximum duration.</w:t>
      </w:r>
      <w:r w:rsidR="00D77115">
        <w:rPr>
          <w:rFonts w:ascii="Arial" w:hAnsi="Arial" w:cs="Arial"/>
          <w:i/>
          <w:color w:val="2A2A2A"/>
          <w:sz w:val="24"/>
          <w:szCs w:val="24"/>
          <w:lang w:val="en-US"/>
        </w:rPr>
        <w:t xml:space="preserve"> </w:t>
      </w:r>
      <w:r w:rsidRPr="00D77115">
        <w:rPr>
          <w:rFonts w:ascii="Arial" w:hAnsi="Arial" w:cs="Arial"/>
          <w:i/>
          <w:color w:val="2A2A2A"/>
          <w:sz w:val="24"/>
          <w:szCs w:val="24"/>
          <w:lang w:val="en-US"/>
        </w:rPr>
        <w:t>If indicated as weeks or months, calculate as follows:</w:t>
      </w:r>
    </w:p>
    <w:p w14:paraId="32EA50E7" w14:textId="77777777" w:rsidR="009B21E2" w:rsidRPr="00D77115" w:rsidRDefault="009B21E2" w:rsidP="00DC4D99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77115">
        <w:rPr>
          <w:rFonts w:ascii="Arial" w:hAnsi="Arial" w:cs="Arial"/>
          <w:color w:val="2A2A2A"/>
          <w:sz w:val="24"/>
          <w:szCs w:val="24"/>
          <w:lang w:val="en-US"/>
        </w:rPr>
        <w:t>1 week = 7 days; 1 month = 30 days</w:t>
      </w:r>
    </w:p>
    <w:p w14:paraId="622E8AE7" w14:textId="1E7C7CED" w:rsidR="009B21E2" w:rsidRPr="00D77115" w:rsidRDefault="009B21E2" w:rsidP="00DC4D99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77115">
        <w:rPr>
          <w:rFonts w:ascii="Arial" w:hAnsi="Arial" w:cs="Arial"/>
          <w:color w:val="2A2A2A"/>
          <w:sz w:val="24"/>
          <w:szCs w:val="24"/>
          <w:lang w:val="en-US"/>
        </w:rPr>
        <w:t>1 day</w:t>
      </w:r>
    </w:p>
    <w:p w14:paraId="2E93A9B8" w14:textId="316CD384" w:rsidR="009B21E2" w:rsidRPr="00D77115" w:rsidRDefault="009B21E2" w:rsidP="00DC4D99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77115">
        <w:rPr>
          <w:rFonts w:ascii="Arial" w:hAnsi="Arial" w:cs="Arial"/>
          <w:color w:val="2A2A2A"/>
          <w:sz w:val="24"/>
          <w:szCs w:val="24"/>
          <w:lang w:val="en-US"/>
        </w:rPr>
        <w:t>2-7 days</w:t>
      </w:r>
    </w:p>
    <w:p w14:paraId="71E2BD99" w14:textId="094B4773" w:rsidR="009B21E2" w:rsidRPr="00D77115" w:rsidRDefault="009B21E2" w:rsidP="00DC4D99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77115">
        <w:rPr>
          <w:rFonts w:ascii="Arial" w:hAnsi="Arial" w:cs="Arial"/>
          <w:color w:val="2A2A2A"/>
          <w:sz w:val="24"/>
          <w:szCs w:val="24"/>
          <w:lang w:val="en-US"/>
        </w:rPr>
        <w:t>8-14 days (1-2 weeks)</w:t>
      </w:r>
    </w:p>
    <w:p w14:paraId="22909AE8" w14:textId="0CBE2AA7" w:rsidR="009B21E2" w:rsidRPr="00D77115" w:rsidRDefault="009B21E2" w:rsidP="00DC4D99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77115">
        <w:rPr>
          <w:rFonts w:ascii="Arial" w:hAnsi="Arial" w:cs="Arial"/>
          <w:color w:val="2A2A2A"/>
          <w:sz w:val="24"/>
          <w:szCs w:val="24"/>
          <w:lang w:val="en-US"/>
        </w:rPr>
        <w:lastRenderedPageBreak/>
        <w:t>15-28 days (2-4 weeks)</w:t>
      </w:r>
    </w:p>
    <w:p w14:paraId="209387BB" w14:textId="5AAA5E66" w:rsidR="009B21E2" w:rsidRPr="00D77115" w:rsidRDefault="009B21E2" w:rsidP="00DC4D99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77115">
        <w:rPr>
          <w:rFonts w:ascii="Arial" w:hAnsi="Arial" w:cs="Arial"/>
          <w:color w:val="2A2A2A"/>
          <w:sz w:val="24"/>
          <w:szCs w:val="24"/>
          <w:lang w:val="en-US"/>
        </w:rPr>
        <w:t>29-84 days (1-3 months)</w:t>
      </w:r>
    </w:p>
    <w:p w14:paraId="56CAD56B" w14:textId="3CC26DCE" w:rsidR="009B21E2" w:rsidRPr="00D77115" w:rsidRDefault="009B21E2" w:rsidP="00DC4D99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77115">
        <w:rPr>
          <w:rFonts w:ascii="Arial" w:hAnsi="Arial" w:cs="Arial"/>
          <w:color w:val="2A2A2A"/>
          <w:sz w:val="24"/>
          <w:szCs w:val="24"/>
          <w:lang w:val="en-US"/>
        </w:rPr>
        <w:t>85-168 days (3-6 months)</w:t>
      </w:r>
    </w:p>
    <w:p w14:paraId="3E6A4476" w14:textId="0782D222" w:rsidR="009B21E2" w:rsidRPr="00D77115" w:rsidRDefault="009B21E2" w:rsidP="00DC4D99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77115">
        <w:rPr>
          <w:rFonts w:ascii="Arial" w:hAnsi="Arial" w:cs="Arial"/>
          <w:color w:val="2A2A2A"/>
          <w:sz w:val="24"/>
          <w:szCs w:val="24"/>
          <w:lang w:val="en-US"/>
        </w:rPr>
        <w:t>169-336 days (6-12 months)</w:t>
      </w:r>
    </w:p>
    <w:p w14:paraId="0DD12D80" w14:textId="04DFCDF3" w:rsidR="009B21E2" w:rsidRPr="00D77115" w:rsidRDefault="009B21E2" w:rsidP="00DC4D99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77115">
        <w:rPr>
          <w:rFonts w:ascii="Arial" w:hAnsi="Arial" w:cs="Arial"/>
          <w:color w:val="2A2A2A"/>
          <w:sz w:val="24"/>
          <w:szCs w:val="24"/>
          <w:lang w:val="en-US"/>
        </w:rPr>
        <w:t>337 and more days (&gt; 1 year)</w:t>
      </w:r>
    </w:p>
    <w:p w14:paraId="2CCB37AE" w14:textId="67A10BC5" w:rsidR="009B21E2" w:rsidRDefault="009B21E2" w:rsidP="00DC4D99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77115">
        <w:rPr>
          <w:rFonts w:ascii="Arial" w:hAnsi="Arial" w:cs="Arial"/>
          <w:color w:val="2A2A2A"/>
          <w:sz w:val="24"/>
          <w:szCs w:val="24"/>
          <w:lang w:val="en-US"/>
        </w:rPr>
        <w:t>N/A</w:t>
      </w:r>
    </w:p>
    <w:p w14:paraId="284D60E1" w14:textId="77777777" w:rsidR="00D77115" w:rsidRPr="00D77115" w:rsidRDefault="00D77115" w:rsidP="00D771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</w:p>
    <w:p w14:paraId="0B23E030" w14:textId="05E51250" w:rsidR="009B21E2" w:rsidRPr="00D77115" w:rsidRDefault="009B21E2" w:rsidP="009B21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A2A2A"/>
          <w:sz w:val="28"/>
          <w:szCs w:val="28"/>
          <w:lang w:val="en-US"/>
        </w:rPr>
      </w:pPr>
      <w:r w:rsidRPr="00D77115">
        <w:rPr>
          <w:rFonts w:ascii="Arial" w:hAnsi="Arial" w:cs="Arial"/>
          <w:b/>
          <w:bCs/>
          <w:color w:val="2A2A2A"/>
          <w:sz w:val="28"/>
          <w:szCs w:val="28"/>
          <w:lang w:val="en-US"/>
        </w:rPr>
        <w:t>4. Home cage monitoring techniques</w:t>
      </w:r>
      <w:r w:rsidR="00A17AE7">
        <w:rPr>
          <w:rFonts w:ascii="Arial" w:hAnsi="Arial" w:cs="Arial"/>
          <w:b/>
          <w:bCs/>
          <w:color w:val="2A2A2A"/>
          <w:sz w:val="28"/>
          <w:szCs w:val="28"/>
          <w:lang w:val="en-US"/>
        </w:rPr>
        <w:br/>
      </w:r>
    </w:p>
    <w:p w14:paraId="7A5C39F8" w14:textId="7AD9A7D0" w:rsidR="009B21E2" w:rsidRPr="00D77115" w:rsidRDefault="009B21E2" w:rsidP="00D77115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276" w:hanging="850"/>
        <w:rPr>
          <w:rFonts w:ascii="Arial" w:hAnsi="Arial" w:cs="Arial"/>
          <w:b/>
          <w:color w:val="2A2A2A"/>
          <w:sz w:val="24"/>
          <w:szCs w:val="24"/>
          <w:lang w:val="en-US"/>
        </w:rPr>
      </w:pPr>
      <w:r w:rsidRPr="00D77115">
        <w:rPr>
          <w:rFonts w:ascii="Arial" w:hAnsi="Arial" w:cs="Arial"/>
          <w:b/>
          <w:color w:val="2A2A2A"/>
          <w:sz w:val="24"/>
          <w:szCs w:val="24"/>
          <w:lang w:val="en-US"/>
        </w:rPr>
        <w:t>4.1</w:t>
      </w:r>
      <w:r w:rsidR="00D77115" w:rsidRPr="00D77115">
        <w:rPr>
          <w:rFonts w:ascii="Arial" w:hAnsi="Arial" w:cs="Arial"/>
          <w:b/>
          <w:color w:val="2A2A2A"/>
          <w:sz w:val="24"/>
          <w:szCs w:val="24"/>
          <w:lang w:val="en-US"/>
        </w:rPr>
        <w:tab/>
      </w:r>
      <w:r w:rsidRPr="00D77115">
        <w:rPr>
          <w:rFonts w:ascii="Arial" w:hAnsi="Arial" w:cs="Arial"/>
          <w:b/>
          <w:color w:val="2A2A2A"/>
          <w:sz w:val="24"/>
          <w:szCs w:val="24"/>
          <w:lang w:val="en-US"/>
        </w:rPr>
        <w:t>How many home cage monitoring techniques were used in the study?</w:t>
      </w:r>
    </w:p>
    <w:p w14:paraId="3F28E990" w14:textId="21FF5546" w:rsidR="009B21E2" w:rsidRPr="00D77115" w:rsidRDefault="009B21E2" w:rsidP="00DC4D99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77115">
        <w:rPr>
          <w:rFonts w:ascii="Arial" w:hAnsi="Arial" w:cs="Arial"/>
          <w:color w:val="2A2A2A"/>
          <w:sz w:val="24"/>
          <w:szCs w:val="24"/>
          <w:lang w:val="en-US"/>
        </w:rPr>
        <w:t>1</w:t>
      </w:r>
    </w:p>
    <w:p w14:paraId="1F950691" w14:textId="5C70DD83" w:rsidR="009B21E2" w:rsidRPr="00D77115" w:rsidRDefault="009B21E2" w:rsidP="00DC4D99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77115">
        <w:rPr>
          <w:rFonts w:ascii="Arial" w:hAnsi="Arial" w:cs="Arial"/>
          <w:color w:val="2A2A2A"/>
          <w:sz w:val="24"/>
          <w:szCs w:val="24"/>
          <w:lang w:val="en-US"/>
        </w:rPr>
        <w:t>2</w:t>
      </w:r>
    </w:p>
    <w:p w14:paraId="3329A691" w14:textId="76D31FFE" w:rsidR="009B21E2" w:rsidRPr="00D77115" w:rsidRDefault="009B21E2" w:rsidP="00DC4D99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77115">
        <w:rPr>
          <w:rFonts w:ascii="Arial" w:hAnsi="Arial" w:cs="Arial"/>
          <w:color w:val="2A2A2A"/>
          <w:sz w:val="24"/>
          <w:szCs w:val="24"/>
          <w:lang w:val="en-US"/>
        </w:rPr>
        <w:t>3</w:t>
      </w:r>
    </w:p>
    <w:p w14:paraId="5FE7E3DD" w14:textId="6E326707" w:rsidR="009B21E2" w:rsidRPr="00D77115" w:rsidRDefault="009B21E2" w:rsidP="00DC4D99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77115">
        <w:rPr>
          <w:rFonts w:ascii="Arial" w:hAnsi="Arial" w:cs="Arial"/>
          <w:color w:val="2A2A2A"/>
          <w:sz w:val="24"/>
          <w:szCs w:val="24"/>
          <w:lang w:val="en-US"/>
        </w:rPr>
        <w:t>more than 3</w:t>
      </w:r>
    </w:p>
    <w:p w14:paraId="5E1D714C" w14:textId="6A0BD246" w:rsidR="009B21E2" w:rsidRPr="00D77115" w:rsidRDefault="009B21E2" w:rsidP="00DC4D99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77115">
        <w:rPr>
          <w:rFonts w:ascii="Arial" w:hAnsi="Arial" w:cs="Arial"/>
          <w:color w:val="2A2A2A"/>
          <w:sz w:val="24"/>
          <w:szCs w:val="24"/>
          <w:lang w:val="en-US"/>
        </w:rPr>
        <w:t>animals were not monitored in the home cage but in the testing apparatus connected to the home</w:t>
      </w:r>
    </w:p>
    <w:p w14:paraId="2A904C8C" w14:textId="77777777" w:rsidR="009B21E2" w:rsidRPr="00D77115" w:rsidRDefault="009B21E2" w:rsidP="00DC4D99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77115">
        <w:rPr>
          <w:rFonts w:ascii="Arial" w:hAnsi="Arial" w:cs="Arial"/>
          <w:color w:val="2A2A2A"/>
          <w:sz w:val="24"/>
          <w:szCs w:val="24"/>
          <w:lang w:val="en-US"/>
        </w:rPr>
        <w:t>cage</w:t>
      </w:r>
    </w:p>
    <w:p w14:paraId="7CD56BD3" w14:textId="0C8D6233" w:rsidR="009B21E2" w:rsidRPr="00D77115" w:rsidRDefault="009B21E2" w:rsidP="00DC4D99">
      <w:pPr>
        <w:pStyle w:val="Listenabsatz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77115">
        <w:rPr>
          <w:rFonts w:ascii="Arial" w:hAnsi="Arial" w:cs="Arial"/>
          <w:color w:val="2A2A2A"/>
          <w:sz w:val="24"/>
          <w:szCs w:val="24"/>
          <w:lang w:val="en-US"/>
        </w:rPr>
        <w:t>N/A</w:t>
      </w:r>
    </w:p>
    <w:p w14:paraId="0355C9FD" w14:textId="3FFC3418" w:rsidR="00D77115" w:rsidRDefault="00D77115" w:rsidP="00A17AE7">
      <w:p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49675CED" w14:textId="3A724425" w:rsidR="00A17AE7" w:rsidRDefault="00A17AE7" w:rsidP="00A17AE7">
      <w:p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b/>
          <w:bCs/>
          <w:i/>
          <w:color w:val="2A2A2A"/>
          <w:sz w:val="28"/>
          <w:szCs w:val="28"/>
          <w:lang w:val="en-US"/>
        </w:rPr>
      </w:pPr>
      <w:r w:rsidRPr="00A17AE7">
        <w:rPr>
          <w:rFonts w:ascii="Arial" w:hAnsi="Arial" w:cs="Arial"/>
          <w:b/>
          <w:bCs/>
          <w:i/>
          <w:color w:val="2A2A2A"/>
          <w:sz w:val="28"/>
          <w:szCs w:val="28"/>
          <w:lang w:val="en-US"/>
        </w:rPr>
        <w:t>The following questions were repeated three times, i.e.</w:t>
      </w:r>
      <w:r>
        <w:rPr>
          <w:rFonts w:ascii="Arial" w:hAnsi="Arial" w:cs="Arial"/>
          <w:b/>
          <w:bCs/>
          <w:i/>
          <w:color w:val="2A2A2A"/>
          <w:sz w:val="28"/>
          <w:szCs w:val="28"/>
          <w:lang w:val="en-US"/>
        </w:rPr>
        <w:t>,</w:t>
      </w:r>
      <w:r w:rsidRPr="00A17AE7">
        <w:rPr>
          <w:rFonts w:ascii="Arial" w:hAnsi="Arial" w:cs="Arial"/>
          <w:b/>
          <w:bCs/>
          <w:i/>
          <w:color w:val="2A2A2A"/>
          <w:sz w:val="28"/>
          <w:szCs w:val="28"/>
          <w:lang w:val="en-US"/>
        </w:rPr>
        <w:t xml:space="preserve"> for three techniques</w:t>
      </w:r>
      <w:r>
        <w:rPr>
          <w:rFonts w:ascii="Arial" w:hAnsi="Arial" w:cs="Arial"/>
          <w:b/>
          <w:bCs/>
          <w:i/>
          <w:color w:val="2A2A2A"/>
          <w:sz w:val="28"/>
          <w:szCs w:val="28"/>
          <w:lang w:val="en-US"/>
        </w:rPr>
        <w:t xml:space="preserve"> – 4.2, 4.3, and 4.4</w:t>
      </w:r>
      <w:r w:rsidRPr="00A17AE7">
        <w:rPr>
          <w:rFonts w:ascii="Arial" w:hAnsi="Arial" w:cs="Arial"/>
          <w:b/>
          <w:bCs/>
          <w:i/>
          <w:color w:val="2A2A2A"/>
          <w:sz w:val="28"/>
          <w:szCs w:val="28"/>
          <w:lang w:val="en-US"/>
        </w:rPr>
        <w:t>.</w:t>
      </w:r>
    </w:p>
    <w:p w14:paraId="250545A1" w14:textId="77777777" w:rsidR="00A17AE7" w:rsidRDefault="00A17AE7" w:rsidP="00A17AE7">
      <w:p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5FE62F59" w14:textId="77777777" w:rsidR="00D942B7" w:rsidRDefault="009B21E2" w:rsidP="00D942B7">
      <w:pPr>
        <w:autoSpaceDE w:val="0"/>
        <w:autoSpaceDN w:val="0"/>
        <w:adjustRightInd w:val="0"/>
        <w:spacing w:after="0" w:line="240" w:lineRule="auto"/>
        <w:ind w:left="1276" w:hanging="850"/>
        <w:rPr>
          <w:rFonts w:ascii="Arial" w:hAnsi="Arial" w:cs="Arial"/>
          <w:b/>
          <w:bCs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b/>
          <w:bCs/>
          <w:color w:val="2A2A2A"/>
          <w:sz w:val="24"/>
          <w:szCs w:val="24"/>
          <w:lang w:val="en-US"/>
        </w:rPr>
        <w:t xml:space="preserve">4.2 </w:t>
      </w:r>
      <w:r w:rsidR="00D942B7">
        <w:rPr>
          <w:rFonts w:ascii="Arial" w:hAnsi="Arial" w:cs="Arial"/>
          <w:b/>
          <w:bCs/>
          <w:color w:val="2A2A2A"/>
          <w:sz w:val="24"/>
          <w:szCs w:val="24"/>
          <w:lang w:val="en-US"/>
        </w:rPr>
        <w:tab/>
      </w:r>
      <w:r w:rsidRPr="00D942B7">
        <w:rPr>
          <w:rFonts w:ascii="Arial" w:hAnsi="Arial" w:cs="Arial"/>
          <w:b/>
          <w:bCs/>
          <w:color w:val="2A2A2A"/>
          <w:sz w:val="24"/>
          <w:szCs w:val="24"/>
          <w:lang w:val="en-US"/>
        </w:rPr>
        <w:t>Home cage monitoring technique #1 (Fill in the techniques in</w:t>
      </w:r>
      <w:r w:rsidR="00D77115" w:rsidRPr="00D942B7">
        <w:rPr>
          <w:rFonts w:ascii="Arial" w:hAnsi="Arial" w:cs="Arial"/>
          <w:b/>
          <w:bCs/>
          <w:color w:val="2A2A2A"/>
          <w:sz w:val="24"/>
          <w:szCs w:val="24"/>
          <w:lang w:val="en-US"/>
        </w:rPr>
        <w:t xml:space="preserve"> </w:t>
      </w:r>
      <w:r w:rsidRPr="00D942B7">
        <w:rPr>
          <w:rFonts w:ascii="Arial" w:hAnsi="Arial" w:cs="Arial"/>
          <w:b/>
          <w:bCs/>
          <w:color w:val="2A2A2A"/>
          <w:sz w:val="24"/>
          <w:szCs w:val="24"/>
          <w:lang w:val="en-US"/>
        </w:rPr>
        <w:t>alphabetical order, e.g. #1 RFID system, #2 thermal imaging).</w:t>
      </w:r>
    </w:p>
    <w:p w14:paraId="25979B70" w14:textId="77777777" w:rsidR="00D942B7" w:rsidRDefault="00D942B7" w:rsidP="00D942B7">
      <w:pPr>
        <w:autoSpaceDE w:val="0"/>
        <w:autoSpaceDN w:val="0"/>
        <w:adjustRightInd w:val="0"/>
        <w:spacing w:after="0" w:line="240" w:lineRule="auto"/>
        <w:ind w:left="1276" w:hanging="850"/>
        <w:rPr>
          <w:rFonts w:ascii="Arial" w:hAnsi="Arial" w:cs="Arial"/>
          <w:b/>
          <w:bCs/>
          <w:color w:val="2A2A2A"/>
          <w:sz w:val="24"/>
          <w:szCs w:val="24"/>
          <w:lang w:val="en-US"/>
        </w:rPr>
      </w:pPr>
    </w:p>
    <w:p w14:paraId="5BB82901" w14:textId="4432EE88" w:rsidR="009B21E2" w:rsidRPr="00D942B7" w:rsidRDefault="009B21E2" w:rsidP="00D942B7">
      <w:pPr>
        <w:autoSpaceDE w:val="0"/>
        <w:autoSpaceDN w:val="0"/>
        <w:adjustRightInd w:val="0"/>
        <w:spacing w:after="0" w:line="240" w:lineRule="auto"/>
        <w:ind w:left="2124" w:hanging="840"/>
        <w:rPr>
          <w:rFonts w:ascii="Arial" w:hAnsi="Arial" w:cs="Arial"/>
          <w:b/>
          <w:bCs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b/>
          <w:color w:val="2A2A2A"/>
          <w:sz w:val="24"/>
          <w:szCs w:val="24"/>
          <w:lang w:val="en-US"/>
        </w:rPr>
        <w:t xml:space="preserve">4.2.1 </w:t>
      </w:r>
      <w:r w:rsidR="00D942B7" w:rsidRPr="00D942B7">
        <w:rPr>
          <w:rFonts w:ascii="Arial" w:hAnsi="Arial" w:cs="Arial"/>
          <w:b/>
          <w:color w:val="2A2A2A"/>
          <w:sz w:val="24"/>
          <w:szCs w:val="24"/>
          <w:lang w:val="en-US"/>
        </w:rPr>
        <w:tab/>
      </w:r>
      <w:r w:rsidRPr="00D942B7">
        <w:rPr>
          <w:rFonts w:ascii="Arial" w:hAnsi="Arial" w:cs="Arial"/>
          <w:b/>
          <w:color w:val="2A2A2A"/>
          <w:sz w:val="24"/>
          <w:szCs w:val="24"/>
          <w:lang w:val="en-US"/>
        </w:rPr>
        <w:t>Which is home cage monitoring technique #1 (1st in alphabetical order)?</w:t>
      </w:r>
    </w:p>
    <w:p w14:paraId="4309FF5A" w14:textId="435690FF" w:rsidR="009B21E2" w:rsidRPr="00D942B7" w:rsidRDefault="009B21E2" w:rsidP="00DC4D99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Body weight sensors</w:t>
      </w:r>
    </w:p>
    <w:p w14:paraId="7196006D" w14:textId="4ECC9B17" w:rsidR="009B21E2" w:rsidRPr="00D942B7" w:rsidRDefault="009B21E2" w:rsidP="00DC4D99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Electromagnetic detection</w:t>
      </w:r>
    </w:p>
    <w:p w14:paraId="229B428C" w14:textId="62A2AE1D" w:rsidR="009B21E2" w:rsidRPr="00D942B7" w:rsidRDefault="009B21E2" w:rsidP="00DC4D99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Infrared based system</w:t>
      </w:r>
    </w:p>
    <w:p w14:paraId="3954AC88" w14:textId="733D63B6" w:rsidR="009B21E2" w:rsidRPr="00D942B7" w:rsidRDefault="009B21E2" w:rsidP="00DC4D99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Manual (live) monitoring</w:t>
      </w:r>
    </w:p>
    <w:p w14:paraId="006BB5AD" w14:textId="1D4F4A2F" w:rsidR="009B21E2" w:rsidRPr="00D942B7" w:rsidRDefault="009B21E2" w:rsidP="00DC4D99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Microwave based system</w:t>
      </w:r>
    </w:p>
    <w:p w14:paraId="3F256046" w14:textId="5249E969" w:rsidR="009B21E2" w:rsidRPr="00D942B7" w:rsidRDefault="009B21E2" w:rsidP="00DC4D99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RFID system</w:t>
      </w:r>
    </w:p>
    <w:p w14:paraId="17EB40A4" w14:textId="001F5463" w:rsidR="009B21E2" w:rsidRPr="00D942B7" w:rsidRDefault="009B21E2" w:rsidP="00DC4D99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Short-wavelength infrared region (SWIR) imaging</w:t>
      </w:r>
    </w:p>
    <w:p w14:paraId="371B7F0A" w14:textId="56E90A39" w:rsidR="009B21E2" w:rsidRPr="00D942B7" w:rsidRDefault="009B21E2" w:rsidP="00DC4D99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Telemetry</w:t>
      </w:r>
    </w:p>
    <w:p w14:paraId="34E56399" w14:textId="1916CB24" w:rsidR="009B21E2" w:rsidRPr="00D942B7" w:rsidRDefault="009B21E2" w:rsidP="00DC4D99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Thermal imaging</w:t>
      </w:r>
    </w:p>
    <w:p w14:paraId="5F2AAA90" w14:textId="2D390E60" w:rsidR="009B21E2" w:rsidRPr="00D942B7" w:rsidRDefault="009B21E2" w:rsidP="00DC4D99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Vibration and force senstive plates</w:t>
      </w:r>
    </w:p>
    <w:p w14:paraId="02DE492E" w14:textId="37BB2458" w:rsidR="009B21E2" w:rsidRPr="00D942B7" w:rsidRDefault="009B21E2" w:rsidP="00DC4D99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Vibration sensitive plate</w:t>
      </w:r>
    </w:p>
    <w:p w14:paraId="24AA2EA6" w14:textId="03E7BA74" w:rsidR="009B21E2" w:rsidRPr="00D942B7" w:rsidRDefault="009B21E2" w:rsidP="00DC4D99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Video (RGB) – manual evaluation</w:t>
      </w:r>
    </w:p>
    <w:p w14:paraId="2FCC4DFB" w14:textId="7753E7E5" w:rsidR="009B21E2" w:rsidRPr="00D942B7" w:rsidRDefault="009B21E2" w:rsidP="00DC4D99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Video (RGB) tracking system</w:t>
      </w:r>
    </w:p>
    <w:p w14:paraId="4BD85F17" w14:textId="79C3F3AA" w:rsidR="009B21E2" w:rsidRPr="00D942B7" w:rsidRDefault="009B21E2" w:rsidP="00DC4D99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Video (RGB-D) tracking system</w:t>
      </w:r>
    </w:p>
    <w:p w14:paraId="46C4C514" w14:textId="3928E02F" w:rsidR="009B21E2" w:rsidRPr="00D942B7" w:rsidRDefault="009B21E2" w:rsidP="00DC4D99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N/A</w:t>
      </w:r>
    </w:p>
    <w:p w14:paraId="05C9744C" w14:textId="5C49DC67" w:rsidR="009B21E2" w:rsidRPr="00D942B7" w:rsidRDefault="009B21E2" w:rsidP="00DC4D99">
      <w:pPr>
        <w:pStyle w:val="Listenabsatz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Other</w:t>
      </w:r>
      <w:r w:rsidR="00D942B7">
        <w:rPr>
          <w:rFonts w:ascii="Arial" w:hAnsi="Arial" w:cs="Arial"/>
          <w:color w:val="2A2A2A"/>
          <w:sz w:val="24"/>
          <w:szCs w:val="24"/>
          <w:lang w:val="en-US"/>
        </w:rPr>
        <w:t>: ________________</w:t>
      </w:r>
    </w:p>
    <w:p w14:paraId="4C76EA4A" w14:textId="77777777" w:rsidR="00D942B7" w:rsidRDefault="00D942B7" w:rsidP="009B21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</w:p>
    <w:p w14:paraId="1C7F4DE5" w14:textId="18994EF6" w:rsidR="009B21E2" w:rsidRPr="00D942B7" w:rsidRDefault="009B21E2" w:rsidP="00D942B7">
      <w:pPr>
        <w:autoSpaceDE w:val="0"/>
        <w:autoSpaceDN w:val="0"/>
        <w:adjustRightInd w:val="0"/>
        <w:spacing w:after="0" w:line="240" w:lineRule="auto"/>
        <w:ind w:left="576" w:firstLine="708"/>
        <w:rPr>
          <w:rFonts w:ascii="Arial" w:hAnsi="Arial" w:cs="Arial"/>
          <w:b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b/>
          <w:color w:val="2A2A2A"/>
          <w:sz w:val="24"/>
          <w:szCs w:val="24"/>
          <w:lang w:val="en-US"/>
        </w:rPr>
        <w:t>4.2.2 Which parameters were investigated using technique #1?</w:t>
      </w:r>
    </w:p>
    <w:p w14:paraId="5ADC0C34" w14:textId="659A48A8" w:rsidR="009B21E2" w:rsidRPr="00D942B7" w:rsidRDefault="009B21E2" w:rsidP="00DC4D99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Abnormal behaviors</w:t>
      </w:r>
    </w:p>
    <w:p w14:paraId="46CD01B4" w14:textId="391DAD63" w:rsidR="009B21E2" w:rsidRPr="00D942B7" w:rsidRDefault="009B21E2" w:rsidP="00DC4D99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Anxiety, depression, and schizophrenia</w:t>
      </w:r>
    </w:p>
    <w:p w14:paraId="41C735ED" w14:textId="3ABBCA51" w:rsidR="009B21E2" w:rsidRPr="00D942B7" w:rsidRDefault="009B21E2" w:rsidP="00DC4D99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Body Condition Score</w:t>
      </w:r>
    </w:p>
    <w:p w14:paraId="126C8F48" w14:textId="03078E89" w:rsidR="009B21E2" w:rsidRPr="00D942B7" w:rsidRDefault="009B21E2" w:rsidP="00DC4D99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Body temperature</w:t>
      </w:r>
    </w:p>
    <w:p w14:paraId="69C169E3" w14:textId="73C66D93" w:rsidR="009B21E2" w:rsidRPr="00D942B7" w:rsidRDefault="009B21E2" w:rsidP="00DC4D99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Body weight</w:t>
      </w:r>
    </w:p>
    <w:p w14:paraId="3C08142A" w14:textId="1430CA87" w:rsidR="009B21E2" w:rsidRPr="00D942B7" w:rsidRDefault="009B21E2" w:rsidP="00DC4D99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lastRenderedPageBreak/>
        <w:t>Burrowing and nesting</w:t>
      </w:r>
    </w:p>
    <w:p w14:paraId="1CFA5BE9" w14:textId="77A8FD37" w:rsidR="009B21E2" w:rsidRPr="00D942B7" w:rsidRDefault="009B21E2" w:rsidP="00DC4D99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Electroencephalogram</w:t>
      </w:r>
    </w:p>
    <w:p w14:paraId="4BA4CC84" w14:textId="1E1CF1EC" w:rsidR="009B21E2" w:rsidRPr="00D942B7" w:rsidRDefault="009B21E2" w:rsidP="00DC4D99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Facial expression and body posture</w:t>
      </w:r>
    </w:p>
    <w:p w14:paraId="0C46B9C0" w14:textId="6762F4BB" w:rsidR="009B21E2" w:rsidRPr="00D942B7" w:rsidRDefault="009B21E2" w:rsidP="00DC4D99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Food and water intake</w:t>
      </w:r>
    </w:p>
    <w:p w14:paraId="1050AD68" w14:textId="4890884A" w:rsidR="009B21E2" w:rsidRPr="00D942B7" w:rsidRDefault="009B21E2" w:rsidP="00DC4D99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Fur condition</w:t>
      </w:r>
    </w:p>
    <w:p w14:paraId="02191A2B" w14:textId="7C0EEAC8" w:rsidR="009B21E2" w:rsidRPr="00D942B7" w:rsidRDefault="009B21E2" w:rsidP="00DC4D99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Heart rate</w:t>
      </w:r>
    </w:p>
    <w:p w14:paraId="180D9D9E" w14:textId="649F713D" w:rsidR="009B21E2" w:rsidRPr="00D942B7" w:rsidRDefault="009B21E2" w:rsidP="00DC4D99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Learning and memory</w:t>
      </w:r>
    </w:p>
    <w:p w14:paraId="5D648081" w14:textId="6E6709AB" w:rsidR="009B21E2" w:rsidRPr="00D942B7" w:rsidRDefault="009B21E2" w:rsidP="00DC4D99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Locomotor activity</w:t>
      </w:r>
    </w:p>
    <w:p w14:paraId="73A2B7FE" w14:textId="128D70AF" w:rsidR="009B21E2" w:rsidRPr="00D942B7" w:rsidRDefault="009B21E2" w:rsidP="00DC4D99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Motor and sensory functions</w:t>
      </w:r>
    </w:p>
    <w:p w14:paraId="44797107" w14:textId="6300510D" w:rsidR="009B21E2" w:rsidRPr="00D942B7" w:rsidRDefault="009B21E2" w:rsidP="00DC4D99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Pilorection</w:t>
      </w:r>
    </w:p>
    <w:p w14:paraId="01F1E6CC" w14:textId="329F12CA" w:rsidR="009B21E2" w:rsidRPr="00D942B7" w:rsidRDefault="009B21E2" w:rsidP="00DC4D99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Respiration</w:t>
      </w:r>
    </w:p>
    <w:p w14:paraId="382FDE00" w14:textId="19362116" w:rsidR="009B21E2" w:rsidRPr="00D942B7" w:rsidRDefault="009B21E2" w:rsidP="00DC4D99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Social behavior</w:t>
      </w:r>
    </w:p>
    <w:p w14:paraId="1F648131" w14:textId="2335CFC4" w:rsidR="009B21E2" w:rsidRPr="00D942B7" w:rsidRDefault="009B21E2" w:rsidP="00DC4D99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Stress hormones</w:t>
      </w:r>
    </w:p>
    <w:p w14:paraId="6DBD0173" w14:textId="07B41B0D" w:rsidR="009B21E2" w:rsidRPr="00D942B7" w:rsidRDefault="009B21E2" w:rsidP="00DC4D99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Vocalisation</w:t>
      </w:r>
    </w:p>
    <w:p w14:paraId="06ED9204" w14:textId="13F0E34B" w:rsidR="009B21E2" w:rsidRPr="00D942B7" w:rsidRDefault="009B21E2" w:rsidP="00DC4D99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Wheel running</w:t>
      </w:r>
    </w:p>
    <w:p w14:paraId="63075308" w14:textId="27F1340D" w:rsidR="009B21E2" w:rsidRPr="00D942B7" w:rsidRDefault="009B21E2" w:rsidP="00DC4D99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Wounds</w:t>
      </w:r>
    </w:p>
    <w:p w14:paraId="2B0940DC" w14:textId="4AA04061" w:rsidR="009B21E2" w:rsidRPr="00D942B7" w:rsidRDefault="009B21E2" w:rsidP="00DC4D99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N/A</w:t>
      </w:r>
    </w:p>
    <w:p w14:paraId="1D0A016E" w14:textId="3E188C71" w:rsidR="009B21E2" w:rsidRPr="00D942B7" w:rsidRDefault="009B21E2" w:rsidP="00DC4D99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More than one parameter</w:t>
      </w:r>
    </w:p>
    <w:p w14:paraId="23E593B5" w14:textId="3F8E4EE8" w:rsidR="009B21E2" w:rsidRPr="00D942B7" w:rsidRDefault="009B21E2" w:rsidP="00DC4D99">
      <w:pPr>
        <w:pStyle w:val="Listenabsatz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Other</w:t>
      </w:r>
      <w:r w:rsidR="00D942B7">
        <w:rPr>
          <w:rFonts w:ascii="Arial" w:hAnsi="Arial" w:cs="Arial"/>
          <w:color w:val="2A2A2A"/>
          <w:sz w:val="24"/>
          <w:szCs w:val="24"/>
          <w:lang w:val="en-US"/>
        </w:rPr>
        <w:t>: ________________</w:t>
      </w:r>
    </w:p>
    <w:p w14:paraId="396049D1" w14:textId="1736F326" w:rsidR="009B21E2" w:rsidRPr="00D942B7" w:rsidRDefault="00D942B7" w:rsidP="00D942B7">
      <w:pPr>
        <w:autoSpaceDE w:val="0"/>
        <w:autoSpaceDN w:val="0"/>
        <w:adjustRightInd w:val="0"/>
        <w:spacing w:after="0" w:line="240" w:lineRule="auto"/>
        <w:ind w:left="1284" w:firstLine="132"/>
        <w:rPr>
          <w:rFonts w:ascii="Arial" w:hAnsi="Arial" w:cs="Arial"/>
          <w:b/>
          <w:color w:val="2A2A2A"/>
          <w:sz w:val="24"/>
          <w:szCs w:val="24"/>
          <w:lang w:val="en-US"/>
        </w:rPr>
      </w:pPr>
      <w:r>
        <w:rPr>
          <w:rFonts w:ascii="Arial" w:hAnsi="Arial" w:cs="Arial"/>
          <w:color w:val="2A2A2A"/>
          <w:sz w:val="24"/>
          <w:szCs w:val="24"/>
          <w:lang w:val="en-US"/>
        </w:rPr>
        <w:br/>
      </w:r>
      <w:r w:rsidR="009B21E2" w:rsidRPr="00D942B7">
        <w:rPr>
          <w:rFonts w:ascii="Arial" w:hAnsi="Arial" w:cs="Arial"/>
          <w:b/>
          <w:color w:val="2A2A2A"/>
          <w:sz w:val="24"/>
          <w:szCs w:val="24"/>
          <w:lang w:val="en-US"/>
        </w:rPr>
        <w:t>4.2.3 Please specify "more than one parameter" that were investigated using technique #1.</w:t>
      </w:r>
    </w:p>
    <w:p w14:paraId="08658E2B" w14:textId="29F3A201" w:rsidR="009B21E2" w:rsidRPr="00D942B7" w:rsidRDefault="009B21E2" w:rsidP="00D942B7">
      <w:pPr>
        <w:autoSpaceDE w:val="0"/>
        <w:autoSpaceDN w:val="0"/>
        <w:adjustRightInd w:val="0"/>
        <w:spacing w:after="0" w:line="240" w:lineRule="auto"/>
        <w:ind w:left="1284"/>
        <w:rPr>
          <w:rFonts w:ascii="Arial" w:hAnsi="Arial" w:cs="Arial"/>
          <w:i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i/>
          <w:color w:val="2A2A2A"/>
          <w:sz w:val="24"/>
          <w:szCs w:val="24"/>
          <w:lang w:val="en-US"/>
        </w:rPr>
        <w:t>If "more than one parameter" was used, copy the parameter from the list above and paste them in the field</w:t>
      </w:r>
      <w:r w:rsidR="00D942B7" w:rsidRPr="00D942B7">
        <w:rPr>
          <w:rFonts w:ascii="Arial" w:hAnsi="Arial" w:cs="Arial"/>
          <w:i/>
          <w:color w:val="2A2A2A"/>
          <w:sz w:val="24"/>
          <w:szCs w:val="24"/>
          <w:lang w:val="en-US"/>
        </w:rPr>
        <w:t xml:space="preserve"> </w:t>
      </w:r>
      <w:r w:rsidRPr="00D942B7">
        <w:rPr>
          <w:rFonts w:ascii="Arial" w:hAnsi="Arial" w:cs="Arial"/>
          <w:i/>
          <w:color w:val="2A2A2A"/>
          <w:sz w:val="24"/>
          <w:szCs w:val="24"/>
          <w:lang w:val="en-US"/>
        </w:rPr>
        <w:t>"Other". Use "AND" between several entries.</w:t>
      </w:r>
      <w:r w:rsidR="00D942B7" w:rsidRPr="00D942B7">
        <w:rPr>
          <w:rFonts w:ascii="Arial" w:hAnsi="Arial" w:cs="Arial"/>
          <w:i/>
          <w:color w:val="2A2A2A"/>
          <w:sz w:val="24"/>
          <w:szCs w:val="24"/>
          <w:lang w:val="en-US"/>
        </w:rPr>
        <w:t xml:space="preserve"> </w:t>
      </w:r>
      <w:r w:rsidRPr="00D942B7">
        <w:rPr>
          <w:rFonts w:ascii="Arial" w:hAnsi="Arial" w:cs="Arial"/>
          <w:i/>
          <w:color w:val="2A2A2A"/>
          <w:sz w:val="24"/>
          <w:szCs w:val="24"/>
          <w:lang w:val="en-US"/>
        </w:rPr>
        <w:t>If "more than one parameter" is not applicable, select "N/A".</w:t>
      </w:r>
    </w:p>
    <w:p w14:paraId="3B0BC849" w14:textId="537C75BF" w:rsidR="009B21E2" w:rsidRPr="00D942B7" w:rsidRDefault="009B21E2" w:rsidP="00DC4D99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N/A</w:t>
      </w:r>
    </w:p>
    <w:p w14:paraId="4E0F68FE" w14:textId="38DB40A9" w:rsidR="009B21E2" w:rsidRPr="00D942B7" w:rsidRDefault="009B21E2" w:rsidP="00DC4D99">
      <w:pPr>
        <w:pStyle w:val="Listenabsatz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Other</w:t>
      </w:r>
      <w:r w:rsidR="00D942B7">
        <w:rPr>
          <w:rFonts w:ascii="Arial" w:hAnsi="Arial" w:cs="Arial"/>
          <w:color w:val="2A2A2A"/>
          <w:sz w:val="24"/>
          <w:szCs w:val="24"/>
          <w:lang w:val="en-US"/>
        </w:rPr>
        <w:t>: ________________</w:t>
      </w:r>
    </w:p>
    <w:p w14:paraId="3242C729" w14:textId="77777777" w:rsidR="00D942B7" w:rsidRDefault="00D942B7" w:rsidP="009B21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</w:p>
    <w:p w14:paraId="403BB542" w14:textId="30F4969D" w:rsidR="009B21E2" w:rsidRPr="00D942B7" w:rsidRDefault="009B21E2" w:rsidP="00D942B7">
      <w:pPr>
        <w:autoSpaceDE w:val="0"/>
        <w:autoSpaceDN w:val="0"/>
        <w:adjustRightInd w:val="0"/>
        <w:spacing w:after="0" w:line="240" w:lineRule="auto"/>
        <w:ind w:left="576" w:firstLine="708"/>
        <w:rPr>
          <w:rFonts w:ascii="Arial" w:hAnsi="Arial" w:cs="Arial"/>
          <w:b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b/>
          <w:color w:val="2A2A2A"/>
          <w:sz w:val="24"/>
          <w:szCs w:val="24"/>
          <w:lang w:val="en-US"/>
        </w:rPr>
        <w:t>4.2.4 Degree of automatization of technique #1</w:t>
      </w:r>
    </w:p>
    <w:p w14:paraId="6EEA86AE" w14:textId="2ABF8F5F" w:rsidR="009B21E2" w:rsidRPr="00D942B7" w:rsidRDefault="009B21E2" w:rsidP="00D942B7">
      <w:pPr>
        <w:autoSpaceDE w:val="0"/>
        <w:autoSpaceDN w:val="0"/>
        <w:adjustRightInd w:val="0"/>
        <w:spacing w:after="0" w:line="240" w:lineRule="auto"/>
        <w:ind w:left="1284"/>
        <w:rPr>
          <w:rFonts w:ascii="Arial" w:hAnsi="Arial" w:cs="Arial"/>
          <w:i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i/>
          <w:color w:val="2A2A2A"/>
          <w:sz w:val="24"/>
          <w:szCs w:val="24"/>
          <w:lang w:val="en-US"/>
        </w:rPr>
        <w:t>1) Manual: without technological aids (technological aids do not include cameras used for manual</w:t>
      </w:r>
      <w:r w:rsidR="00D942B7" w:rsidRPr="00D942B7">
        <w:rPr>
          <w:rFonts w:ascii="Arial" w:hAnsi="Arial" w:cs="Arial"/>
          <w:i/>
          <w:color w:val="2A2A2A"/>
          <w:sz w:val="24"/>
          <w:szCs w:val="24"/>
          <w:lang w:val="en-US"/>
        </w:rPr>
        <w:t xml:space="preserve"> </w:t>
      </w:r>
      <w:r w:rsidRPr="00D942B7">
        <w:rPr>
          <w:rFonts w:ascii="Arial" w:hAnsi="Arial" w:cs="Arial"/>
          <w:i/>
          <w:color w:val="2A2A2A"/>
          <w:sz w:val="24"/>
          <w:szCs w:val="24"/>
          <w:lang w:val="en-US"/>
        </w:rPr>
        <w:t>monitoring), e. g. manual (live) monitoring, video (RGB) – manual evaluation.</w:t>
      </w:r>
      <w:r w:rsidR="00D942B7" w:rsidRPr="00D942B7">
        <w:rPr>
          <w:rFonts w:ascii="Arial" w:hAnsi="Arial" w:cs="Arial"/>
          <w:i/>
          <w:color w:val="2A2A2A"/>
          <w:sz w:val="24"/>
          <w:szCs w:val="24"/>
          <w:lang w:val="en-US"/>
        </w:rPr>
        <w:t xml:space="preserve"> </w:t>
      </w:r>
      <w:r w:rsidRPr="00D942B7">
        <w:rPr>
          <w:rFonts w:ascii="Arial" w:hAnsi="Arial" w:cs="Arial"/>
          <w:i/>
          <w:color w:val="2A2A2A"/>
          <w:sz w:val="24"/>
          <w:szCs w:val="24"/>
          <w:lang w:val="en-US"/>
        </w:rPr>
        <w:t>2) Automatic: with technological aids, e. g. video (RGB) tracking system.</w:t>
      </w:r>
    </w:p>
    <w:p w14:paraId="363DB8DF" w14:textId="4F86BC6A" w:rsidR="009B21E2" w:rsidRPr="00D942B7" w:rsidRDefault="009B21E2" w:rsidP="00DC4D99">
      <w:pPr>
        <w:pStyle w:val="Listenabsatz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Manual</w:t>
      </w:r>
    </w:p>
    <w:p w14:paraId="78EA1FFF" w14:textId="54F6DB73" w:rsidR="009B21E2" w:rsidRPr="00D942B7" w:rsidRDefault="009B21E2" w:rsidP="00DC4D99">
      <w:pPr>
        <w:pStyle w:val="Listenabsatz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Automatic</w:t>
      </w:r>
    </w:p>
    <w:p w14:paraId="48DA636F" w14:textId="5C066E7F" w:rsidR="009B21E2" w:rsidRPr="00D942B7" w:rsidRDefault="009B21E2" w:rsidP="00DC4D99">
      <w:pPr>
        <w:pStyle w:val="Listenabsatz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N/A</w:t>
      </w:r>
    </w:p>
    <w:p w14:paraId="26DF16FD" w14:textId="77777777" w:rsidR="00D942B7" w:rsidRPr="009B21E2" w:rsidRDefault="00D942B7" w:rsidP="009B21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</w:p>
    <w:p w14:paraId="7D258571" w14:textId="77777777" w:rsidR="009B21E2" w:rsidRPr="00D942B7" w:rsidRDefault="009B21E2" w:rsidP="00D942B7">
      <w:pPr>
        <w:autoSpaceDE w:val="0"/>
        <w:autoSpaceDN w:val="0"/>
        <w:adjustRightInd w:val="0"/>
        <w:spacing w:after="0" w:line="240" w:lineRule="auto"/>
        <w:ind w:left="576" w:firstLine="708"/>
        <w:rPr>
          <w:rFonts w:ascii="Arial" w:hAnsi="Arial" w:cs="Arial"/>
          <w:b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b/>
          <w:color w:val="2A2A2A"/>
          <w:sz w:val="24"/>
          <w:szCs w:val="24"/>
          <w:lang w:val="en-US"/>
        </w:rPr>
        <w:t>4.2.5 Monitoring of individuals or groups using technique #1</w:t>
      </w:r>
    </w:p>
    <w:p w14:paraId="17B4E853" w14:textId="3F15C4E9" w:rsidR="009B21E2" w:rsidRPr="00D942B7" w:rsidRDefault="009B21E2" w:rsidP="00D942B7">
      <w:pPr>
        <w:autoSpaceDE w:val="0"/>
        <w:autoSpaceDN w:val="0"/>
        <w:adjustRightInd w:val="0"/>
        <w:spacing w:after="0" w:line="240" w:lineRule="auto"/>
        <w:ind w:left="1284"/>
        <w:rPr>
          <w:rFonts w:ascii="Arial" w:hAnsi="Arial" w:cs="Arial"/>
          <w:i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i/>
          <w:color w:val="2A2A2A"/>
          <w:sz w:val="24"/>
          <w:szCs w:val="24"/>
          <w:lang w:val="en-US"/>
        </w:rPr>
        <w:t>Please indicate whether values of individuals (i.e. each animal of a group) or values of groups (i.e. the</w:t>
      </w:r>
      <w:r w:rsidR="00D942B7" w:rsidRPr="00D942B7">
        <w:rPr>
          <w:rFonts w:ascii="Arial" w:hAnsi="Arial" w:cs="Arial"/>
          <w:i/>
          <w:color w:val="2A2A2A"/>
          <w:sz w:val="24"/>
          <w:szCs w:val="24"/>
          <w:lang w:val="en-US"/>
        </w:rPr>
        <w:t xml:space="preserve"> </w:t>
      </w:r>
      <w:r w:rsidRPr="00D942B7">
        <w:rPr>
          <w:rFonts w:ascii="Arial" w:hAnsi="Arial" w:cs="Arial"/>
          <w:i/>
          <w:color w:val="2A2A2A"/>
          <w:sz w:val="24"/>
          <w:szCs w:val="24"/>
          <w:lang w:val="en-US"/>
        </w:rPr>
        <w:t>animal group as a whole) were determined.</w:t>
      </w:r>
    </w:p>
    <w:p w14:paraId="12417CA4" w14:textId="1FA8F945" w:rsidR="009B21E2" w:rsidRPr="00D942B7" w:rsidRDefault="009B21E2" w:rsidP="00DC4D99">
      <w:pPr>
        <w:pStyle w:val="Listenabsatz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Individuals</w:t>
      </w:r>
    </w:p>
    <w:p w14:paraId="755753CD" w14:textId="62A1D6A5" w:rsidR="009B21E2" w:rsidRPr="00D942B7" w:rsidRDefault="009B21E2" w:rsidP="00DC4D99">
      <w:pPr>
        <w:pStyle w:val="Listenabsatz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Groups</w:t>
      </w:r>
    </w:p>
    <w:p w14:paraId="3236D077" w14:textId="20F6F540" w:rsidR="009B21E2" w:rsidRPr="00D942B7" w:rsidRDefault="009B21E2" w:rsidP="00DC4D99">
      <w:pPr>
        <w:pStyle w:val="Listenabsatz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N/A</w:t>
      </w:r>
    </w:p>
    <w:p w14:paraId="686ADE12" w14:textId="77777777" w:rsidR="00D942B7" w:rsidRPr="009B21E2" w:rsidRDefault="00D942B7" w:rsidP="009B21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</w:p>
    <w:p w14:paraId="7BE83BC5" w14:textId="77777777" w:rsidR="009B21E2" w:rsidRPr="00D942B7" w:rsidRDefault="009B21E2" w:rsidP="005D4260">
      <w:pPr>
        <w:autoSpaceDE w:val="0"/>
        <w:autoSpaceDN w:val="0"/>
        <w:adjustRightInd w:val="0"/>
        <w:spacing w:after="0" w:line="240" w:lineRule="auto"/>
        <w:ind w:left="1276"/>
        <w:rPr>
          <w:rFonts w:ascii="Arial" w:hAnsi="Arial" w:cs="Arial"/>
          <w:b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b/>
          <w:color w:val="2A2A2A"/>
          <w:sz w:val="24"/>
          <w:szCs w:val="24"/>
          <w:lang w:val="en-US"/>
        </w:rPr>
        <w:t>4.2.6 Duration of measurement per day using technique #1</w:t>
      </w:r>
    </w:p>
    <w:p w14:paraId="1749ECE7" w14:textId="77777777" w:rsidR="009B21E2" w:rsidRPr="00D942B7" w:rsidRDefault="009B21E2" w:rsidP="005D4260">
      <w:pPr>
        <w:autoSpaceDE w:val="0"/>
        <w:autoSpaceDN w:val="0"/>
        <w:adjustRightInd w:val="0"/>
        <w:spacing w:after="0" w:line="240" w:lineRule="auto"/>
        <w:ind w:left="1276"/>
        <w:rPr>
          <w:rFonts w:ascii="Arial" w:hAnsi="Arial" w:cs="Arial"/>
          <w:i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i/>
          <w:color w:val="2A2A2A"/>
          <w:sz w:val="24"/>
          <w:szCs w:val="24"/>
          <w:lang w:val="en-US"/>
        </w:rPr>
        <w:t>Please also include the hours that were excluded from the analysis (if reported).</w:t>
      </w:r>
    </w:p>
    <w:p w14:paraId="0A1228F9" w14:textId="4429C83C" w:rsidR="009B21E2" w:rsidRPr="005D4260" w:rsidRDefault="009B21E2" w:rsidP="00DC4D99">
      <w:pPr>
        <w:pStyle w:val="Listenabsatz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  <w:r w:rsidRPr="005D4260">
        <w:rPr>
          <w:rFonts w:ascii="Arial" w:hAnsi="Arial" w:cs="Arial"/>
          <w:color w:val="2A2A2A"/>
          <w:sz w:val="24"/>
          <w:szCs w:val="24"/>
          <w:lang w:val="en-US"/>
        </w:rPr>
        <w:t>24 hours</w:t>
      </w:r>
    </w:p>
    <w:p w14:paraId="75BA7DC5" w14:textId="649B896F" w:rsidR="009B21E2" w:rsidRPr="00D942B7" w:rsidRDefault="009B21E2" w:rsidP="00DC4D99">
      <w:pPr>
        <w:pStyle w:val="Listenabsatz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701" w:hanging="425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More than 12 and less than 24 hours</w:t>
      </w:r>
    </w:p>
    <w:p w14:paraId="0E77D9F1" w14:textId="086AD7D2" w:rsidR="009B21E2" w:rsidRPr="00D942B7" w:rsidRDefault="009B21E2" w:rsidP="00DC4D99">
      <w:pPr>
        <w:pStyle w:val="Listenabsatz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701" w:hanging="425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t>Less than 12 hours</w:t>
      </w:r>
    </w:p>
    <w:p w14:paraId="26F0B145" w14:textId="5E158304" w:rsidR="009B21E2" w:rsidRPr="00D942B7" w:rsidRDefault="009B21E2" w:rsidP="00DC4D99">
      <w:pPr>
        <w:pStyle w:val="Listenabsatz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701" w:hanging="425"/>
        <w:rPr>
          <w:rFonts w:ascii="Arial" w:hAnsi="Arial" w:cs="Arial"/>
          <w:color w:val="2A2A2A"/>
          <w:sz w:val="24"/>
          <w:szCs w:val="24"/>
          <w:lang w:val="en-US"/>
        </w:rPr>
      </w:pPr>
      <w:r w:rsidRPr="00D942B7">
        <w:rPr>
          <w:rFonts w:ascii="Arial" w:hAnsi="Arial" w:cs="Arial"/>
          <w:color w:val="2A2A2A"/>
          <w:sz w:val="24"/>
          <w:szCs w:val="24"/>
          <w:lang w:val="en-US"/>
        </w:rPr>
        <w:lastRenderedPageBreak/>
        <w:t>N/A</w:t>
      </w:r>
    </w:p>
    <w:p w14:paraId="222D1BB5" w14:textId="77777777" w:rsidR="00D942B7" w:rsidRPr="009B21E2" w:rsidRDefault="00D942B7" w:rsidP="009B21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A2A2A"/>
          <w:sz w:val="24"/>
          <w:szCs w:val="24"/>
          <w:lang w:val="en-US"/>
        </w:rPr>
      </w:pPr>
    </w:p>
    <w:p w14:paraId="7ACD58D0" w14:textId="77777777" w:rsidR="009B21E2" w:rsidRPr="005D4260" w:rsidRDefault="009B21E2" w:rsidP="005D4260">
      <w:pPr>
        <w:autoSpaceDE w:val="0"/>
        <w:autoSpaceDN w:val="0"/>
        <w:adjustRightInd w:val="0"/>
        <w:spacing w:after="0" w:line="240" w:lineRule="auto"/>
        <w:ind w:left="568" w:firstLine="708"/>
        <w:rPr>
          <w:rFonts w:ascii="Arial" w:hAnsi="Arial" w:cs="Arial"/>
          <w:b/>
          <w:color w:val="2A2A2A"/>
          <w:sz w:val="24"/>
          <w:szCs w:val="24"/>
          <w:lang w:val="en-US"/>
        </w:rPr>
      </w:pPr>
      <w:r w:rsidRPr="005D4260">
        <w:rPr>
          <w:rFonts w:ascii="Arial" w:hAnsi="Arial" w:cs="Arial"/>
          <w:b/>
          <w:color w:val="2A2A2A"/>
          <w:sz w:val="24"/>
          <w:szCs w:val="24"/>
          <w:lang w:val="en-US"/>
        </w:rPr>
        <w:t>4.2.7 Overall duration of measurement using technique #1</w:t>
      </w:r>
    </w:p>
    <w:p w14:paraId="1E066B58" w14:textId="426373BF" w:rsidR="009B21E2" w:rsidRPr="005D4260" w:rsidRDefault="009B21E2" w:rsidP="005D4260">
      <w:pPr>
        <w:autoSpaceDE w:val="0"/>
        <w:autoSpaceDN w:val="0"/>
        <w:adjustRightInd w:val="0"/>
        <w:spacing w:after="0" w:line="240" w:lineRule="auto"/>
        <w:ind w:left="1276"/>
        <w:rPr>
          <w:rFonts w:ascii="Arial" w:hAnsi="Arial" w:cs="Arial"/>
          <w:i/>
          <w:color w:val="2A2A2A"/>
          <w:sz w:val="24"/>
          <w:szCs w:val="24"/>
          <w:lang w:val="en-US"/>
        </w:rPr>
      </w:pPr>
      <w:r w:rsidRPr="005D4260">
        <w:rPr>
          <w:rFonts w:ascii="Arial" w:hAnsi="Arial" w:cs="Arial"/>
          <w:i/>
          <w:color w:val="2A2A2A"/>
          <w:sz w:val="24"/>
          <w:szCs w:val="24"/>
          <w:lang w:val="en-US"/>
        </w:rPr>
        <w:t>Please fill in the number of days the animals were monitored in the home cage system. This is NOT the sum</w:t>
      </w:r>
      <w:r w:rsidR="005D4260" w:rsidRPr="005D4260">
        <w:rPr>
          <w:rFonts w:ascii="Arial" w:hAnsi="Arial" w:cs="Arial"/>
          <w:i/>
          <w:color w:val="2A2A2A"/>
          <w:sz w:val="24"/>
          <w:szCs w:val="24"/>
          <w:lang w:val="en-US"/>
        </w:rPr>
        <w:t xml:space="preserve"> </w:t>
      </w:r>
      <w:r w:rsidRPr="005D4260">
        <w:rPr>
          <w:rFonts w:ascii="Arial" w:hAnsi="Arial" w:cs="Arial"/>
          <w:i/>
          <w:color w:val="2A2A2A"/>
          <w:sz w:val="24"/>
          <w:szCs w:val="24"/>
          <w:lang w:val="en-US"/>
        </w:rPr>
        <w:t>of all measurement hours but the number of days on which measurements were performed. If the study</w:t>
      </w:r>
      <w:r w:rsidR="005D4260" w:rsidRPr="005D4260">
        <w:rPr>
          <w:rFonts w:ascii="Arial" w:hAnsi="Arial" w:cs="Arial"/>
          <w:i/>
          <w:color w:val="2A2A2A"/>
          <w:sz w:val="24"/>
          <w:szCs w:val="24"/>
          <w:lang w:val="en-US"/>
        </w:rPr>
        <w:t xml:space="preserve"> </w:t>
      </w:r>
      <w:r w:rsidRPr="005D4260">
        <w:rPr>
          <w:rFonts w:ascii="Arial" w:hAnsi="Arial" w:cs="Arial"/>
          <w:i/>
          <w:color w:val="2A2A2A"/>
          <w:sz w:val="24"/>
          <w:szCs w:val="24"/>
          <w:lang w:val="en-US"/>
        </w:rPr>
        <w:t>consists of several substudies with a variation in this parameter, fill in the maximum duration.</w:t>
      </w:r>
      <w:r w:rsidR="005D4260" w:rsidRPr="005D4260">
        <w:rPr>
          <w:rFonts w:ascii="Arial" w:hAnsi="Arial" w:cs="Arial"/>
          <w:i/>
          <w:color w:val="2A2A2A"/>
          <w:sz w:val="24"/>
          <w:szCs w:val="24"/>
          <w:lang w:val="en-US"/>
        </w:rPr>
        <w:t xml:space="preserve"> </w:t>
      </w:r>
      <w:r w:rsidRPr="005D4260">
        <w:rPr>
          <w:rFonts w:ascii="Arial" w:hAnsi="Arial" w:cs="Arial"/>
          <w:i/>
          <w:color w:val="2A2A2A"/>
          <w:sz w:val="24"/>
          <w:szCs w:val="24"/>
          <w:lang w:val="en-US"/>
        </w:rPr>
        <w:t>If indicated as weeks or months, calculate as follows:</w:t>
      </w:r>
    </w:p>
    <w:p w14:paraId="7750D64C" w14:textId="77777777" w:rsidR="009B21E2" w:rsidRPr="009B21E2" w:rsidRDefault="009B21E2" w:rsidP="005D4260">
      <w:pPr>
        <w:autoSpaceDE w:val="0"/>
        <w:autoSpaceDN w:val="0"/>
        <w:adjustRightInd w:val="0"/>
        <w:spacing w:after="0" w:line="240" w:lineRule="auto"/>
        <w:ind w:left="568" w:firstLine="708"/>
        <w:rPr>
          <w:rFonts w:ascii="Arial" w:hAnsi="Arial" w:cs="Arial"/>
          <w:color w:val="2A2A2A"/>
          <w:sz w:val="24"/>
          <w:szCs w:val="24"/>
          <w:lang w:val="en-US"/>
        </w:rPr>
      </w:pPr>
      <w:r w:rsidRPr="005D4260">
        <w:rPr>
          <w:rFonts w:ascii="Arial" w:hAnsi="Arial" w:cs="Arial"/>
          <w:i/>
          <w:color w:val="2A2A2A"/>
          <w:sz w:val="24"/>
          <w:szCs w:val="24"/>
          <w:lang w:val="en-US"/>
        </w:rPr>
        <w:t>1 week = 7 days; 1 month = 30 days</w:t>
      </w:r>
    </w:p>
    <w:p w14:paraId="733A1ED0" w14:textId="2A603F57" w:rsidR="009B21E2" w:rsidRPr="005D4260" w:rsidRDefault="009B21E2" w:rsidP="00DC4D99">
      <w:pPr>
        <w:pStyle w:val="Listenabsatz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701" w:hanging="425"/>
        <w:rPr>
          <w:rFonts w:ascii="Arial" w:hAnsi="Arial" w:cs="Arial"/>
          <w:color w:val="2A2A2A"/>
          <w:sz w:val="24"/>
          <w:szCs w:val="24"/>
          <w:lang w:val="en-US"/>
        </w:rPr>
      </w:pPr>
      <w:r w:rsidRPr="005D4260">
        <w:rPr>
          <w:rFonts w:ascii="Arial" w:hAnsi="Arial" w:cs="Arial"/>
          <w:color w:val="2A2A2A"/>
          <w:sz w:val="24"/>
          <w:szCs w:val="24"/>
          <w:lang w:val="en-US"/>
        </w:rPr>
        <w:t>1 day</w:t>
      </w:r>
    </w:p>
    <w:p w14:paraId="17BCFF7C" w14:textId="5B857D9C" w:rsidR="009B21E2" w:rsidRPr="005D4260" w:rsidRDefault="009B21E2" w:rsidP="00DC4D99">
      <w:pPr>
        <w:pStyle w:val="Listenabsatz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701" w:hanging="425"/>
        <w:rPr>
          <w:rFonts w:ascii="Arial" w:hAnsi="Arial" w:cs="Arial"/>
          <w:color w:val="2A2A2A"/>
          <w:sz w:val="24"/>
          <w:szCs w:val="24"/>
          <w:lang w:val="en-US"/>
        </w:rPr>
      </w:pPr>
      <w:r w:rsidRPr="005D4260">
        <w:rPr>
          <w:rFonts w:ascii="Arial" w:hAnsi="Arial" w:cs="Arial"/>
          <w:color w:val="2A2A2A"/>
          <w:sz w:val="24"/>
          <w:szCs w:val="24"/>
          <w:lang w:val="en-US"/>
        </w:rPr>
        <w:t>2-7 days</w:t>
      </w:r>
    </w:p>
    <w:p w14:paraId="48A1FD81" w14:textId="4C3C08EF" w:rsidR="009B21E2" w:rsidRPr="005D4260" w:rsidRDefault="009B21E2" w:rsidP="00DC4D99">
      <w:pPr>
        <w:pStyle w:val="Listenabsatz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701" w:hanging="425"/>
        <w:rPr>
          <w:rFonts w:ascii="Arial" w:hAnsi="Arial" w:cs="Arial"/>
          <w:color w:val="2A2A2A"/>
          <w:sz w:val="24"/>
          <w:szCs w:val="24"/>
          <w:lang w:val="en-US"/>
        </w:rPr>
      </w:pPr>
      <w:r w:rsidRPr="005D4260">
        <w:rPr>
          <w:rFonts w:ascii="Arial" w:hAnsi="Arial" w:cs="Arial"/>
          <w:color w:val="2A2A2A"/>
          <w:sz w:val="24"/>
          <w:szCs w:val="24"/>
          <w:lang w:val="en-US"/>
        </w:rPr>
        <w:t>8-14 days (1 to 2 weeks)</w:t>
      </w:r>
    </w:p>
    <w:p w14:paraId="09872651" w14:textId="14C1EC3E" w:rsidR="009B21E2" w:rsidRPr="005D4260" w:rsidRDefault="009B21E2" w:rsidP="00DC4D99">
      <w:pPr>
        <w:pStyle w:val="Listenabsatz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701" w:hanging="425"/>
        <w:rPr>
          <w:rFonts w:ascii="Arial" w:hAnsi="Arial" w:cs="Arial"/>
          <w:color w:val="2A2A2A"/>
          <w:sz w:val="24"/>
          <w:szCs w:val="24"/>
          <w:lang w:val="en-US"/>
        </w:rPr>
      </w:pPr>
      <w:r w:rsidRPr="005D4260">
        <w:rPr>
          <w:rFonts w:ascii="Arial" w:hAnsi="Arial" w:cs="Arial"/>
          <w:color w:val="2A2A2A"/>
          <w:sz w:val="24"/>
          <w:szCs w:val="24"/>
          <w:lang w:val="en-US"/>
        </w:rPr>
        <w:t>15-28 days (2-4 weeks)</w:t>
      </w:r>
    </w:p>
    <w:p w14:paraId="20D5ACD9" w14:textId="2B363A13" w:rsidR="009B21E2" w:rsidRPr="005D4260" w:rsidRDefault="009B21E2" w:rsidP="00DC4D99">
      <w:pPr>
        <w:pStyle w:val="Listenabsatz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701" w:hanging="425"/>
        <w:rPr>
          <w:rFonts w:ascii="Arial" w:hAnsi="Arial" w:cs="Arial"/>
          <w:color w:val="2A2A2A"/>
          <w:sz w:val="24"/>
          <w:szCs w:val="24"/>
          <w:lang w:val="en-US"/>
        </w:rPr>
      </w:pPr>
      <w:r w:rsidRPr="005D4260">
        <w:rPr>
          <w:rFonts w:ascii="Arial" w:hAnsi="Arial" w:cs="Arial"/>
          <w:color w:val="2A2A2A"/>
          <w:sz w:val="24"/>
          <w:szCs w:val="24"/>
          <w:lang w:val="en-US"/>
        </w:rPr>
        <w:t>29-84 days (1-3 months)</w:t>
      </w:r>
    </w:p>
    <w:p w14:paraId="4054B5E2" w14:textId="292659ED" w:rsidR="009B21E2" w:rsidRPr="005D4260" w:rsidRDefault="009B21E2" w:rsidP="00DC4D99">
      <w:pPr>
        <w:pStyle w:val="Listenabsatz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701" w:hanging="425"/>
        <w:rPr>
          <w:rFonts w:ascii="Arial" w:hAnsi="Arial" w:cs="Arial"/>
          <w:color w:val="2A2A2A"/>
          <w:sz w:val="24"/>
          <w:szCs w:val="24"/>
          <w:lang w:val="en-US"/>
        </w:rPr>
      </w:pPr>
      <w:r w:rsidRPr="005D4260">
        <w:rPr>
          <w:rFonts w:ascii="Arial" w:hAnsi="Arial" w:cs="Arial"/>
          <w:color w:val="2A2A2A"/>
          <w:sz w:val="24"/>
          <w:szCs w:val="24"/>
          <w:lang w:val="en-US"/>
        </w:rPr>
        <w:t>85-168 days (3-6 months)</w:t>
      </w:r>
    </w:p>
    <w:p w14:paraId="0CD269A9" w14:textId="1D54CBDF" w:rsidR="009B21E2" w:rsidRPr="005D4260" w:rsidRDefault="009B21E2" w:rsidP="00DC4D99">
      <w:pPr>
        <w:pStyle w:val="Listenabsatz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701" w:hanging="425"/>
        <w:rPr>
          <w:rFonts w:ascii="Arial" w:hAnsi="Arial" w:cs="Arial"/>
          <w:color w:val="2A2A2A"/>
          <w:sz w:val="24"/>
          <w:szCs w:val="24"/>
          <w:lang w:val="en-US"/>
        </w:rPr>
      </w:pPr>
      <w:r w:rsidRPr="005D4260">
        <w:rPr>
          <w:rFonts w:ascii="Arial" w:hAnsi="Arial" w:cs="Arial"/>
          <w:color w:val="2A2A2A"/>
          <w:sz w:val="24"/>
          <w:szCs w:val="24"/>
          <w:lang w:val="en-US"/>
        </w:rPr>
        <w:t>169-336 days (6-12 months)</w:t>
      </w:r>
    </w:p>
    <w:p w14:paraId="7F2C219A" w14:textId="7AB18810" w:rsidR="009B21E2" w:rsidRPr="005D4260" w:rsidRDefault="009B21E2" w:rsidP="00DC4D99">
      <w:pPr>
        <w:pStyle w:val="Listenabsatz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701" w:hanging="425"/>
        <w:rPr>
          <w:rFonts w:ascii="Arial" w:hAnsi="Arial" w:cs="Arial"/>
          <w:color w:val="2A2A2A"/>
          <w:sz w:val="24"/>
          <w:szCs w:val="24"/>
          <w:lang w:val="en-US"/>
        </w:rPr>
      </w:pPr>
      <w:r w:rsidRPr="005D4260">
        <w:rPr>
          <w:rFonts w:ascii="Arial" w:hAnsi="Arial" w:cs="Arial"/>
          <w:color w:val="2A2A2A"/>
          <w:sz w:val="24"/>
          <w:szCs w:val="24"/>
          <w:lang w:val="en-US"/>
        </w:rPr>
        <w:t>337 and more days (&gt; 1 year)</w:t>
      </w:r>
    </w:p>
    <w:p w14:paraId="2D49430C" w14:textId="07D09685" w:rsidR="009B21E2" w:rsidRPr="005D4260" w:rsidRDefault="009B21E2" w:rsidP="00DC4D99">
      <w:pPr>
        <w:pStyle w:val="Listenabsatz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701" w:hanging="425"/>
        <w:rPr>
          <w:rFonts w:ascii="Arial" w:hAnsi="Arial" w:cs="Arial"/>
          <w:color w:val="2A2A2A"/>
          <w:sz w:val="24"/>
          <w:szCs w:val="24"/>
          <w:lang w:val="en-US"/>
        </w:rPr>
      </w:pPr>
      <w:r w:rsidRPr="005D4260">
        <w:rPr>
          <w:rFonts w:ascii="Arial" w:hAnsi="Arial" w:cs="Arial"/>
          <w:color w:val="2A2A2A"/>
          <w:sz w:val="24"/>
          <w:szCs w:val="24"/>
          <w:lang w:val="en-US"/>
        </w:rPr>
        <w:t>N/A</w:t>
      </w:r>
    </w:p>
    <w:sectPr w:rsidR="009B21E2" w:rsidRPr="005D42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0F66F" w14:textId="77777777" w:rsidR="00A7770C" w:rsidRDefault="00A7770C" w:rsidP="008F3DE4">
      <w:pPr>
        <w:spacing w:after="0" w:line="240" w:lineRule="auto"/>
      </w:pPr>
      <w:r>
        <w:separator/>
      </w:r>
    </w:p>
  </w:endnote>
  <w:endnote w:type="continuationSeparator" w:id="0">
    <w:p w14:paraId="5D40CB4F" w14:textId="77777777" w:rsidR="00A7770C" w:rsidRDefault="00A7770C" w:rsidP="008F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A208B" w14:textId="77777777" w:rsidR="00BF37CD" w:rsidRDefault="00BF37C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1596454"/>
      <w:docPartObj>
        <w:docPartGallery w:val="Page Numbers (Bottom of Page)"/>
        <w:docPartUnique/>
      </w:docPartObj>
    </w:sdtPr>
    <w:sdtContent>
      <w:p w14:paraId="6592B660" w14:textId="0CF77CA4" w:rsidR="008F3DE4" w:rsidRDefault="008F3DE4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42805E" w14:textId="77777777" w:rsidR="008F3DE4" w:rsidRDefault="008F3DE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53756" w14:textId="77777777" w:rsidR="00BF37CD" w:rsidRDefault="00BF37C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E7842" w14:textId="77777777" w:rsidR="00A7770C" w:rsidRDefault="00A7770C" w:rsidP="008F3DE4">
      <w:pPr>
        <w:spacing w:after="0" w:line="240" w:lineRule="auto"/>
      </w:pPr>
      <w:r>
        <w:separator/>
      </w:r>
    </w:p>
  </w:footnote>
  <w:footnote w:type="continuationSeparator" w:id="0">
    <w:p w14:paraId="3A5DD81C" w14:textId="77777777" w:rsidR="00A7770C" w:rsidRDefault="00A7770C" w:rsidP="008F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908BB" w14:textId="77777777" w:rsidR="00BF37CD" w:rsidRDefault="00BF37C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ED90B" w14:textId="1FF7A6ED" w:rsidR="002335F9" w:rsidRPr="00EA2656" w:rsidRDefault="00A95F60" w:rsidP="00BC6AD1">
    <w:pPr>
      <w:pStyle w:val="Kopfzeile"/>
      <w:rPr>
        <w:color w:val="BFBFBF" w:themeColor="background1" w:themeShade="BF"/>
        <w:lang w:val="en-US"/>
      </w:rPr>
    </w:pPr>
    <w:r w:rsidRPr="00EA2656">
      <w:rPr>
        <w:rFonts w:ascii="Arial" w:hAnsi="Arial" w:cs="Arial"/>
        <w:b/>
        <w:color w:val="BFBFBF" w:themeColor="background1" w:themeShade="BF"/>
        <w:sz w:val="28"/>
        <w:szCs w:val="28"/>
        <w:lang w:val="en-US"/>
      </w:rPr>
      <w:t xml:space="preserve">Additional file </w:t>
    </w:r>
    <w:r w:rsidR="00BF37CD">
      <w:rPr>
        <w:rFonts w:ascii="Arial" w:hAnsi="Arial" w:cs="Arial"/>
        <w:b/>
        <w:color w:val="BFBFBF" w:themeColor="background1" w:themeShade="BF"/>
        <w:sz w:val="28"/>
        <w:szCs w:val="28"/>
        <w:lang w:val="en-US"/>
      </w:rPr>
      <w:t>6</w:t>
    </w:r>
    <w:r w:rsidR="00376FD7" w:rsidRPr="00EA2656">
      <w:rPr>
        <w:rFonts w:ascii="Arial" w:hAnsi="Arial" w:cs="Arial"/>
        <w:b/>
        <w:color w:val="BFBFBF" w:themeColor="background1" w:themeShade="BF"/>
        <w:sz w:val="28"/>
        <w:szCs w:val="28"/>
        <w:lang w:val="en-US"/>
      </w:rPr>
      <w:t xml:space="preserve"> – Data extraction template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68854" w14:textId="77777777" w:rsidR="00BF37CD" w:rsidRDefault="00BF37C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239F7"/>
    <w:multiLevelType w:val="multilevel"/>
    <w:tmpl w:val="F7C27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2A68B0"/>
    <w:multiLevelType w:val="hybridMultilevel"/>
    <w:tmpl w:val="0DB8B560"/>
    <w:lvl w:ilvl="0" w:tplc="0407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" w15:restartNumberingAfterBreak="0">
    <w:nsid w:val="0D1A5FE4"/>
    <w:multiLevelType w:val="multilevel"/>
    <w:tmpl w:val="69E019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AB675B"/>
    <w:multiLevelType w:val="hybridMultilevel"/>
    <w:tmpl w:val="B3684F7A"/>
    <w:lvl w:ilvl="0" w:tplc="0407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123A6E5E"/>
    <w:multiLevelType w:val="hybridMultilevel"/>
    <w:tmpl w:val="AEB24DFA"/>
    <w:lvl w:ilvl="0" w:tplc="0407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 w15:restartNumberingAfterBreak="0">
    <w:nsid w:val="13F97CFC"/>
    <w:multiLevelType w:val="hybridMultilevel"/>
    <w:tmpl w:val="3D007678"/>
    <w:lvl w:ilvl="0" w:tplc="0407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6" w15:restartNumberingAfterBreak="0">
    <w:nsid w:val="14792CCC"/>
    <w:multiLevelType w:val="hybridMultilevel"/>
    <w:tmpl w:val="9FE0CA94"/>
    <w:lvl w:ilvl="0" w:tplc="04070003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7" w15:restartNumberingAfterBreak="0">
    <w:nsid w:val="16822AAA"/>
    <w:multiLevelType w:val="hybridMultilevel"/>
    <w:tmpl w:val="D1845E36"/>
    <w:lvl w:ilvl="0" w:tplc="0407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1C3F57BB"/>
    <w:multiLevelType w:val="hybridMultilevel"/>
    <w:tmpl w:val="DFB25B06"/>
    <w:lvl w:ilvl="0" w:tplc="0407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9" w15:restartNumberingAfterBreak="0">
    <w:nsid w:val="24080D59"/>
    <w:multiLevelType w:val="hybridMultilevel"/>
    <w:tmpl w:val="9952554E"/>
    <w:lvl w:ilvl="0" w:tplc="04070003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10" w15:restartNumberingAfterBreak="0">
    <w:nsid w:val="298B6184"/>
    <w:multiLevelType w:val="hybridMultilevel"/>
    <w:tmpl w:val="8190FA8A"/>
    <w:lvl w:ilvl="0" w:tplc="04070003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11" w15:restartNumberingAfterBreak="0">
    <w:nsid w:val="2D7771A0"/>
    <w:multiLevelType w:val="hybridMultilevel"/>
    <w:tmpl w:val="97D8C82C"/>
    <w:lvl w:ilvl="0" w:tplc="0407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2" w15:restartNumberingAfterBreak="0">
    <w:nsid w:val="2E651D0B"/>
    <w:multiLevelType w:val="hybridMultilevel"/>
    <w:tmpl w:val="AA643A74"/>
    <w:lvl w:ilvl="0" w:tplc="0407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3" w15:restartNumberingAfterBreak="0">
    <w:nsid w:val="3B7B2A4B"/>
    <w:multiLevelType w:val="hybridMultilevel"/>
    <w:tmpl w:val="4F782C18"/>
    <w:lvl w:ilvl="0" w:tplc="04070003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14" w15:restartNumberingAfterBreak="0">
    <w:nsid w:val="3E6E514A"/>
    <w:multiLevelType w:val="hybridMultilevel"/>
    <w:tmpl w:val="B47C68EA"/>
    <w:lvl w:ilvl="0" w:tplc="0407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5" w15:restartNumberingAfterBreak="0">
    <w:nsid w:val="544B0DAB"/>
    <w:multiLevelType w:val="hybridMultilevel"/>
    <w:tmpl w:val="0812E736"/>
    <w:lvl w:ilvl="0" w:tplc="0407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616E7AA0"/>
    <w:multiLevelType w:val="hybridMultilevel"/>
    <w:tmpl w:val="430A34F2"/>
    <w:lvl w:ilvl="0" w:tplc="04070003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17" w15:restartNumberingAfterBreak="0">
    <w:nsid w:val="64E32758"/>
    <w:multiLevelType w:val="hybridMultilevel"/>
    <w:tmpl w:val="4914F4F8"/>
    <w:lvl w:ilvl="0" w:tplc="0407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8" w15:restartNumberingAfterBreak="0">
    <w:nsid w:val="65966609"/>
    <w:multiLevelType w:val="hybridMultilevel"/>
    <w:tmpl w:val="734C88EE"/>
    <w:lvl w:ilvl="0" w:tplc="0407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9" w15:restartNumberingAfterBreak="0">
    <w:nsid w:val="6FA5631F"/>
    <w:multiLevelType w:val="hybridMultilevel"/>
    <w:tmpl w:val="F556A2FC"/>
    <w:lvl w:ilvl="0" w:tplc="0407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 w16cid:durableId="926156821">
    <w:abstractNumId w:val="0"/>
  </w:num>
  <w:num w:numId="2" w16cid:durableId="104887591">
    <w:abstractNumId w:val="2"/>
  </w:num>
  <w:num w:numId="3" w16cid:durableId="548415671">
    <w:abstractNumId w:val="12"/>
  </w:num>
  <w:num w:numId="4" w16cid:durableId="924608732">
    <w:abstractNumId w:val="5"/>
  </w:num>
  <w:num w:numId="5" w16cid:durableId="467825931">
    <w:abstractNumId w:val="1"/>
  </w:num>
  <w:num w:numId="6" w16cid:durableId="304891807">
    <w:abstractNumId w:val="18"/>
  </w:num>
  <w:num w:numId="7" w16cid:durableId="1673265801">
    <w:abstractNumId w:val="19"/>
  </w:num>
  <w:num w:numId="8" w16cid:durableId="459301136">
    <w:abstractNumId w:val="17"/>
  </w:num>
  <w:num w:numId="9" w16cid:durableId="2077775874">
    <w:abstractNumId w:val="3"/>
  </w:num>
  <w:num w:numId="10" w16cid:durableId="1527711640">
    <w:abstractNumId w:val="4"/>
  </w:num>
  <w:num w:numId="11" w16cid:durableId="1334454405">
    <w:abstractNumId w:val="11"/>
  </w:num>
  <w:num w:numId="12" w16cid:durableId="223755431">
    <w:abstractNumId w:val="8"/>
  </w:num>
  <w:num w:numId="13" w16cid:durableId="1536498449">
    <w:abstractNumId w:val="6"/>
  </w:num>
  <w:num w:numId="14" w16cid:durableId="1291284458">
    <w:abstractNumId w:val="10"/>
  </w:num>
  <w:num w:numId="15" w16cid:durableId="122047375">
    <w:abstractNumId w:val="16"/>
  </w:num>
  <w:num w:numId="16" w16cid:durableId="615256523">
    <w:abstractNumId w:val="13"/>
  </w:num>
  <w:num w:numId="17" w16cid:durableId="1027100597">
    <w:abstractNumId w:val="9"/>
  </w:num>
  <w:num w:numId="18" w16cid:durableId="1138916869">
    <w:abstractNumId w:val="15"/>
  </w:num>
  <w:num w:numId="19" w16cid:durableId="1400711594">
    <w:abstractNumId w:val="7"/>
  </w:num>
  <w:num w:numId="20" w16cid:durableId="644087808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1E2"/>
    <w:rsid w:val="000E6E47"/>
    <w:rsid w:val="0018495D"/>
    <w:rsid w:val="002335F9"/>
    <w:rsid w:val="00333789"/>
    <w:rsid w:val="00376FD7"/>
    <w:rsid w:val="00495E05"/>
    <w:rsid w:val="00541284"/>
    <w:rsid w:val="005D4260"/>
    <w:rsid w:val="0065302C"/>
    <w:rsid w:val="007E4077"/>
    <w:rsid w:val="007F25A8"/>
    <w:rsid w:val="008A455D"/>
    <w:rsid w:val="008F3DE4"/>
    <w:rsid w:val="00963A8D"/>
    <w:rsid w:val="00970896"/>
    <w:rsid w:val="00991508"/>
    <w:rsid w:val="009B21E2"/>
    <w:rsid w:val="00A17AE7"/>
    <w:rsid w:val="00A33A39"/>
    <w:rsid w:val="00A7770C"/>
    <w:rsid w:val="00A95F60"/>
    <w:rsid w:val="00BC6AD1"/>
    <w:rsid w:val="00BF37CD"/>
    <w:rsid w:val="00D77115"/>
    <w:rsid w:val="00D942B7"/>
    <w:rsid w:val="00DC4D99"/>
    <w:rsid w:val="00E351BF"/>
    <w:rsid w:val="00EA2656"/>
    <w:rsid w:val="00F1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4C8F5B"/>
  <w15:chartTrackingRefBased/>
  <w15:docId w15:val="{AC6DE219-70C4-45CB-9F07-A48E5CD62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B21E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F3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F3DE4"/>
  </w:style>
  <w:style w:type="paragraph" w:styleId="Fuzeile">
    <w:name w:val="footer"/>
    <w:basedOn w:val="Standard"/>
    <w:link w:val="FuzeileZchn"/>
    <w:uiPriority w:val="99"/>
    <w:unhideWhenUsed/>
    <w:rsid w:val="008F3D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F3DE4"/>
  </w:style>
  <w:style w:type="paragraph" w:styleId="berarbeitung">
    <w:name w:val="Revision"/>
    <w:hidden/>
    <w:uiPriority w:val="99"/>
    <w:semiHidden/>
    <w:rsid w:val="000E6E47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A455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A455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A455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A455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A45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1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B7635-4164-4643-8BAA-74D903E2F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1023</Words>
  <Characters>6452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Hohlbaum</dc:creator>
  <cp:keywords/>
  <dc:description/>
  <cp:lastModifiedBy>Katharina Hohlbaum</cp:lastModifiedBy>
  <cp:revision>8</cp:revision>
  <dcterms:created xsi:type="dcterms:W3CDTF">2022-12-14T20:48:00Z</dcterms:created>
  <dcterms:modified xsi:type="dcterms:W3CDTF">2023-10-23T07:50:00Z</dcterms:modified>
</cp:coreProperties>
</file>