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9F180" w14:textId="77777777" w:rsidR="00283068" w:rsidRDefault="00283068" w:rsidP="00A32634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Figures</w:t>
      </w:r>
    </w:p>
    <w:p w14:paraId="4BF7BF82" w14:textId="77777777" w:rsidR="00283068" w:rsidRPr="004F7109" w:rsidRDefault="00283068" w:rsidP="00A32634">
      <w:pPr>
        <w:pStyle w:val="2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 S1</w:t>
      </w:r>
    </w:p>
    <w:p w14:paraId="2F7E65F3" w14:textId="04845DF5" w:rsidR="006C4FEE" w:rsidRDefault="00A32634" w:rsidP="00A32634">
      <w:pPr>
        <w:spacing w:line="360" w:lineRule="auto"/>
      </w:pPr>
      <w:r>
        <w:rPr>
          <w:noProof/>
        </w:rPr>
        <w:drawing>
          <wp:inline distT="0" distB="0" distL="0" distR="0" wp14:anchorId="651535CD" wp14:editId="3EFAC113">
            <wp:extent cx="5274310" cy="3460750"/>
            <wp:effectExtent l="0" t="0" r="2540" b="6350"/>
            <wp:docPr id="21023608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60864" name="图片 21023608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145D3" w14:textId="6F816166" w:rsidR="00AA28E4" w:rsidRDefault="00A32634" w:rsidP="00F967E1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  <w:sectPr w:rsidR="00AA28E4" w:rsidSect="000358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4E55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836B4F" w:rsidRPr="008561F6">
        <w:rPr>
          <w:rFonts w:ascii="Times New Roman" w:hAnsi="Times New Roman"/>
          <w:b/>
          <w:bCs/>
          <w:sz w:val="24"/>
          <w:szCs w:val="24"/>
        </w:rPr>
        <w:t>The broad-spectrum inhibition activity of strain KRS010 against phytopathogenic fungi.</w:t>
      </w:r>
      <w:r w:rsidR="00836B4F" w:rsidRPr="008561F6">
        <w:rPr>
          <w:rFonts w:ascii="Times New Roman" w:hAnsi="Times New Roman"/>
          <w:sz w:val="24"/>
          <w:szCs w:val="24"/>
        </w:rPr>
        <w:t xml:space="preserve"> </w:t>
      </w:r>
      <w:r w:rsidR="00836B4F" w:rsidRPr="008561F6">
        <w:rPr>
          <w:rFonts w:ascii="Times New Roman" w:hAnsi="Times New Roman"/>
          <w:b/>
          <w:bCs/>
          <w:sz w:val="24"/>
          <w:szCs w:val="24"/>
        </w:rPr>
        <w:t xml:space="preserve">(A) </w:t>
      </w:r>
      <w:r w:rsidR="00836B4F" w:rsidRPr="008561F6">
        <w:rPr>
          <w:rFonts w:ascii="Times New Roman" w:hAnsi="Times New Roman"/>
          <w:sz w:val="24"/>
          <w:szCs w:val="24"/>
        </w:rPr>
        <w:t>Antifungal activity of strain KRS010 against seven phytopathogenic fungi by confrontation culture assay.</w:t>
      </w:r>
      <w:r w:rsidR="00836B4F">
        <w:rPr>
          <w:rFonts w:ascii="Times New Roman" w:hAnsi="Times New Roman" w:hint="eastAsia"/>
          <w:sz w:val="24"/>
          <w:szCs w:val="24"/>
        </w:rPr>
        <w:t xml:space="preserve"> </w:t>
      </w:r>
      <w:r w:rsidR="00836B4F" w:rsidRPr="00836B4F">
        <w:rPr>
          <w:rFonts w:ascii="Times New Roman" w:hAnsi="Times New Roman" w:hint="eastAsia"/>
          <w:b/>
          <w:bCs/>
          <w:sz w:val="24"/>
          <w:szCs w:val="24"/>
        </w:rPr>
        <w:t>(B)</w:t>
      </w:r>
      <w:r w:rsidR="00836B4F" w:rsidRPr="00836B4F">
        <w:rPr>
          <w:rFonts w:ascii="Times New Roman" w:hAnsi="Times New Roman"/>
          <w:sz w:val="24"/>
          <w:szCs w:val="24"/>
        </w:rPr>
        <w:t xml:space="preserve"> </w:t>
      </w:r>
      <w:r w:rsidR="00836B4F" w:rsidRPr="008561F6">
        <w:rPr>
          <w:rFonts w:ascii="Times New Roman" w:hAnsi="Times New Roman"/>
          <w:sz w:val="24"/>
          <w:szCs w:val="24"/>
        </w:rPr>
        <w:t>Antifungal activity of VOCs produced by KRS010 by the covering fumigation</w:t>
      </w:r>
      <w:r w:rsidRPr="00D1042B">
        <w:rPr>
          <w:rFonts w:ascii="Times New Roman" w:hAnsi="Times New Roman" w:cs="Times New Roman"/>
          <w:sz w:val="24"/>
          <w:szCs w:val="24"/>
        </w:rPr>
        <w:t>. The pathogenicity</w:t>
      </w:r>
      <w:r>
        <w:rPr>
          <w:rFonts w:ascii="Times New Roman" w:hAnsi="Times New Roman" w:cs="Times New Roman"/>
          <w:sz w:val="24"/>
          <w:szCs w:val="24"/>
        </w:rPr>
        <w:t xml:space="preserve"> of each respective </w:t>
      </w:r>
      <w:proofErr w:type="spellStart"/>
      <w:r w:rsidRPr="0073538D">
        <w:rPr>
          <w:rFonts w:ascii="Times New Roman" w:hAnsi="Times New Roman" w:cs="Times New Roman"/>
          <w:i/>
          <w:iCs/>
          <w:sz w:val="24"/>
          <w:szCs w:val="24"/>
        </w:rPr>
        <w:t>VdPKS</w:t>
      </w:r>
      <w:proofErr w:type="spellEnd"/>
      <w:r w:rsidRPr="00D1042B">
        <w:rPr>
          <w:rFonts w:ascii="Times New Roman" w:hAnsi="Times New Roman" w:cs="Times New Roman"/>
          <w:sz w:val="24"/>
          <w:szCs w:val="24"/>
        </w:rPr>
        <w:t xml:space="preserve"> was analyzed with three replicates of 20 cotton plants</w:t>
      </w:r>
      <w:r w:rsidR="00836B4F">
        <w:rPr>
          <w:rFonts w:ascii="Times New Roman" w:hAnsi="Times New Roman" w:cs="Times New Roman" w:hint="eastAsia"/>
          <w:sz w:val="24"/>
          <w:szCs w:val="24"/>
        </w:rPr>
        <w:t>.</w:t>
      </w:r>
      <w:r w:rsidR="00637FBB" w:rsidRPr="00AC77A3">
        <w:rPr>
          <w:rFonts w:ascii="Times New Roman" w:hAnsi="Times New Roman"/>
          <w:sz w:val="24"/>
          <w:szCs w:val="24"/>
        </w:rPr>
        <w:t xml:space="preserve"> </w:t>
      </w:r>
      <w:r w:rsidR="000F6ED1" w:rsidRPr="000F6ED1">
        <w:rPr>
          <w:rFonts w:ascii="Times New Roman" w:hAnsi="Times New Roman" w:cs="Times New Roman"/>
          <w:sz w:val="24"/>
          <w:szCs w:val="24"/>
        </w:rPr>
        <w:t>Each treatment had</w:t>
      </w:r>
      <w:r w:rsidR="000F6ED1">
        <w:rPr>
          <w:rFonts w:ascii="Times New Roman" w:hAnsi="Times New Roman" w:cs="Times New Roman" w:hint="eastAsia"/>
          <w:sz w:val="24"/>
          <w:szCs w:val="24"/>
        </w:rPr>
        <w:t xml:space="preserve"> three</w:t>
      </w:r>
      <w:r w:rsidR="000F6ED1" w:rsidRPr="000F6ED1">
        <w:rPr>
          <w:rFonts w:ascii="Times New Roman" w:hAnsi="Times New Roman" w:cs="Times New Roman"/>
          <w:sz w:val="24"/>
          <w:szCs w:val="24"/>
        </w:rPr>
        <w:t xml:space="preserve"> biological repeats</w:t>
      </w:r>
      <w:r w:rsidR="00415EB5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70260225" w14:textId="77777777" w:rsidR="00A32634" w:rsidRPr="004F7109" w:rsidRDefault="00A32634" w:rsidP="00A32634">
      <w:pPr>
        <w:pStyle w:val="2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S2</w:t>
      </w:r>
    </w:p>
    <w:p w14:paraId="7E979FEB" w14:textId="2E031F90" w:rsidR="00A32634" w:rsidRDefault="00A32634" w:rsidP="00A32634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DE9281" wp14:editId="5AE5DA76">
            <wp:extent cx="3703320" cy="3060192"/>
            <wp:effectExtent l="0" t="0" r="0" b="6985"/>
            <wp:docPr id="19841308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30861" name="图片 19841308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06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2D72F" w14:textId="17922E95" w:rsidR="00836B4F" w:rsidRDefault="00A32634" w:rsidP="00836B4F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  <w:sectPr w:rsidR="00836B4F" w:rsidSect="000358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4E5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B8091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524E5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6B52" w:rsidRPr="008561F6">
        <w:rPr>
          <w:rFonts w:ascii="Times New Roman" w:hAnsi="Times New Roman"/>
          <w:b/>
          <w:bCs/>
          <w:sz w:val="24"/>
          <w:szCs w:val="24"/>
        </w:rPr>
        <w:t>Morphologica</w:t>
      </w:r>
      <w:r w:rsidR="00886B52">
        <w:rPr>
          <w:rFonts w:ascii="Times New Roman" w:hAnsi="Times New Roman" w:hint="eastAsia"/>
          <w:b/>
          <w:bCs/>
          <w:sz w:val="24"/>
          <w:szCs w:val="24"/>
        </w:rPr>
        <w:t>l</w:t>
      </w:r>
      <w:r w:rsidR="00886B52" w:rsidRPr="008561F6">
        <w:rPr>
          <w:rFonts w:ascii="Times New Roman" w:hAnsi="Times New Roman"/>
          <w:b/>
          <w:bCs/>
          <w:sz w:val="24"/>
          <w:szCs w:val="24"/>
        </w:rPr>
        <w:t xml:space="preserve"> identification of KRS010. (A)</w:t>
      </w:r>
      <w:r w:rsidR="00886B52" w:rsidRPr="008561F6">
        <w:rPr>
          <w:rFonts w:ascii="Times New Roman" w:hAnsi="Times New Roman"/>
          <w:sz w:val="24"/>
          <w:szCs w:val="24"/>
        </w:rPr>
        <w:t xml:space="preserve"> The growth phenotype of strain KRS010 on LB medium</w:t>
      </w:r>
      <w:r w:rsidR="00886B52">
        <w:rPr>
          <w:rFonts w:ascii="Times New Roman" w:hAnsi="Times New Roman" w:hint="eastAsia"/>
          <w:sz w:val="24"/>
          <w:szCs w:val="24"/>
        </w:rPr>
        <w:t xml:space="preserve">. </w:t>
      </w:r>
      <w:r w:rsidR="00886B52" w:rsidRPr="008561F6">
        <w:rPr>
          <w:rFonts w:ascii="Times New Roman" w:hAnsi="Times New Roman"/>
          <w:b/>
          <w:bCs/>
          <w:sz w:val="24"/>
          <w:szCs w:val="24"/>
        </w:rPr>
        <w:t>(</w:t>
      </w:r>
      <w:r w:rsidR="00886B52">
        <w:rPr>
          <w:rFonts w:ascii="Times New Roman" w:hAnsi="Times New Roman" w:hint="eastAsia"/>
          <w:b/>
          <w:bCs/>
          <w:sz w:val="24"/>
          <w:szCs w:val="24"/>
        </w:rPr>
        <w:t>B</w:t>
      </w:r>
      <w:r w:rsidR="00886B52" w:rsidRPr="008561F6">
        <w:rPr>
          <w:rFonts w:ascii="Times New Roman" w:hAnsi="Times New Roman"/>
          <w:b/>
          <w:bCs/>
          <w:sz w:val="24"/>
          <w:szCs w:val="24"/>
        </w:rPr>
        <w:t>)</w:t>
      </w:r>
      <w:r w:rsidR="00886B52" w:rsidRPr="008561F6">
        <w:rPr>
          <w:rFonts w:ascii="Times New Roman" w:hAnsi="Times New Roman"/>
          <w:sz w:val="24"/>
          <w:szCs w:val="24"/>
        </w:rPr>
        <w:t xml:space="preserve"> Scanning electron microscopy (SEM) observation of strain KRS0</w:t>
      </w:r>
      <w:r w:rsidR="003A3CFD">
        <w:rPr>
          <w:rFonts w:ascii="Times New Roman" w:hAnsi="Times New Roman" w:hint="eastAsia"/>
          <w:sz w:val="24"/>
          <w:szCs w:val="24"/>
        </w:rPr>
        <w:t xml:space="preserve">10. </w:t>
      </w:r>
    </w:p>
    <w:p w14:paraId="58113CBC" w14:textId="77777777" w:rsidR="00A32634" w:rsidRPr="004F7109" w:rsidRDefault="00A32634" w:rsidP="00A32634">
      <w:pPr>
        <w:pStyle w:val="2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S3</w:t>
      </w:r>
    </w:p>
    <w:p w14:paraId="643EDBC7" w14:textId="5A30B3E2" w:rsidR="00A32634" w:rsidRDefault="00A32634" w:rsidP="00A32634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971C77C" wp14:editId="2EBE7045">
            <wp:extent cx="5274310" cy="4884420"/>
            <wp:effectExtent l="0" t="0" r="2540" b="0"/>
            <wp:docPr id="15600402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40206" name="图片 15600402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C3FF" w14:textId="6AACB380" w:rsidR="00F26585" w:rsidRDefault="00A32634" w:rsidP="00A32634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  <w:sectPr w:rsidR="00F26585" w:rsidSect="000358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E28B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E28B4">
        <w:rPr>
          <w:rFonts w:ascii="Times New Roman" w:hAnsi="Times New Roman" w:cs="Times New Roman"/>
          <w:b/>
          <w:bCs/>
          <w:sz w:val="24"/>
          <w:szCs w:val="24"/>
        </w:rPr>
        <w:t xml:space="preserve">igure S3. </w:t>
      </w:r>
      <w:r w:rsidR="003A3CFD" w:rsidRPr="008561F6">
        <w:rPr>
          <w:rFonts w:ascii="Times New Roman" w:hAnsi="Times New Roman"/>
          <w:b/>
          <w:bCs/>
          <w:sz w:val="24"/>
          <w:szCs w:val="24"/>
        </w:rPr>
        <w:t xml:space="preserve">Analysis of physiological and biochemical characteristics in </w:t>
      </w:r>
      <w:r w:rsidR="003A3CFD" w:rsidRPr="008561F6">
        <w:rPr>
          <w:rFonts w:ascii="Times New Roman" w:hAnsi="Times New Roman"/>
          <w:b/>
          <w:bCs/>
          <w:i/>
          <w:sz w:val="24"/>
          <w:szCs w:val="24"/>
        </w:rPr>
        <w:t xml:space="preserve">B. </w:t>
      </w:r>
      <w:proofErr w:type="spellStart"/>
      <w:r w:rsidR="003A3CFD" w:rsidRPr="008561F6">
        <w:rPr>
          <w:rFonts w:ascii="Times New Roman" w:hAnsi="Times New Roman"/>
          <w:b/>
          <w:bCs/>
          <w:i/>
          <w:sz w:val="24"/>
          <w:szCs w:val="24"/>
        </w:rPr>
        <w:t>altitudinis</w:t>
      </w:r>
      <w:proofErr w:type="spellEnd"/>
      <w:r w:rsidR="003A3CFD" w:rsidRPr="008561F6">
        <w:rPr>
          <w:rFonts w:ascii="Times New Roman" w:hAnsi="Times New Roman"/>
          <w:b/>
          <w:bCs/>
          <w:sz w:val="24"/>
          <w:szCs w:val="24"/>
        </w:rPr>
        <w:t xml:space="preserve"> KRS010.</w:t>
      </w:r>
      <w:r w:rsidR="003A3CFD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5830F5" w:rsidRPr="008561F6">
        <w:rPr>
          <w:rFonts w:ascii="Times New Roman" w:hAnsi="Times New Roman"/>
          <w:b/>
          <w:bCs/>
          <w:sz w:val="24"/>
          <w:szCs w:val="24"/>
        </w:rPr>
        <w:t>(A)</w:t>
      </w:r>
      <w:r w:rsidR="005830F5" w:rsidRPr="008561F6">
        <w:rPr>
          <w:rFonts w:ascii="Times New Roman" w:hAnsi="Times New Roman"/>
          <w:sz w:val="24"/>
          <w:szCs w:val="24"/>
        </w:rPr>
        <w:t xml:space="preserve"> Determination of relevant indicators for promoting growth</w:t>
      </w:r>
      <w:r w:rsidR="005830F5" w:rsidRPr="008561F6">
        <w:rPr>
          <w:rFonts w:ascii="Times New Roman" w:hAnsi="Times New Roman" w:hint="eastAsia"/>
          <w:sz w:val="24"/>
          <w:szCs w:val="24"/>
        </w:rPr>
        <w:t>.</w:t>
      </w:r>
      <w:r w:rsidR="005830F5" w:rsidRPr="008561F6">
        <w:rPr>
          <w:rFonts w:ascii="Times New Roman" w:hAnsi="Times New Roman"/>
          <w:sz w:val="24"/>
          <w:szCs w:val="24"/>
        </w:rPr>
        <w:t xml:space="preserve"> </w:t>
      </w:r>
      <w:r w:rsidR="005830F5" w:rsidRPr="008561F6">
        <w:rPr>
          <w:rFonts w:ascii="Times New Roman" w:hAnsi="Times New Roman"/>
          <w:b/>
          <w:bCs/>
          <w:sz w:val="24"/>
          <w:szCs w:val="24"/>
        </w:rPr>
        <w:t>(B)</w:t>
      </w:r>
      <w:r w:rsidR="005830F5" w:rsidRPr="008561F6">
        <w:rPr>
          <w:rFonts w:ascii="Times New Roman" w:hAnsi="Times New Roman"/>
          <w:sz w:val="24"/>
          <w:szCs w:val="24"/>
        </w:rPr>
        <w:t xml:space="preserve"> Enzyme assay of strain KRS010. </w:t>
      </w:r>
      <w:r w:rsidR="005830F5" w:rsidRPr="008561F6">
        <w:rPr>
          <w:rFonts w:ascii="Times New Roman" w:hAnsi="Times New Roman"/>
          <w:i/>
          <w:iCs/>
          <w:sz w:val="24"/>
          <w:szCs w:val="24"/>
        </w:rPr>
        <w:t>E. coli</w:t>
      </w:r>
      <w:r w:rsidR="005830F5" w:rsidRPr="008561F6">
        <w:rPr>
          <w:rFonts w:ascii="Times New Roman" w:hAnsi="Times New Roman"/>
          <w:sz w:val="24"/>
          <w:szCs w:val="24"/>
        </w:rPr>
        <w:t xml:space="preserve"> DH5a was severed as the negative control. </w:t>
      </w:r>
      <w:r w:rsidR="005830F5" w:rsidRPr="008561F6">
        <w:rPr>
          <w:rFonts w:ascii="Times New Roman" w:hAnsi="Times New Roman"/>
          <w:b/>
          <w:bCs/>
          <w:sz w:val="24"/>
          <w:szCs w:val="24"/>
        </w:rPr>
        <w:t>(C)</w:t>
      </w:r>
      <w:r w:rsidR="005830F5" w:rsidRPr="008561F6">
        <w:rPr>
          <w:rFonts w:ascii="Times New Roman" w:hAnsi="Times New Roman"/>
          <w:sz w:val="24"/>
          <w:szCs w:val="24"/>
        </w:rPr>
        <w:t xml:space="preserve"> Determination of other physiological and biochemical indicators of strain KRS0</w:t>
      </w:r>
      <w:r w:rsidR="00F26585">
        <w:rPr>
          <w:rFonts w:ascii="Times New Roman" w:hAnsi="Times New Roman" w:hint="eastAsia"/>
          <w:sz w:val="24"/>
          <w:szCs w:val="24"/>
        </w:rPr>
        <w:t xml:space="preserve">10. </w:t>
      </w:r>
    </w:p>
    <w:p w14:paraId="29B41CD7" w14:textId="77777777" w:rsidR="00A32634" w:rsidRPr="004F7109" w:rsidRDefault="00A32634" w:rsidP="00A32634">
      <w:pPr>
        <w:pStyle w:val="2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S4</w:t>
      </w:r>
    </w:p>
    <w:p w14:paraId="08240551" w14:textId="27D3C3B8" w:rsidR="00A32634" w:rsidRDefault="009123EE" w:rsidP="00A32634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02083513" wp14:editId="62DAA259">
            <wp:extent cx="5274310" cy="4948555"/>
            <wp:effectExtent l="0" t="0" r="2540" b="4445"/>
            <wp:docPr id="2079457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5716" name="图片 2079457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76905" w14:textId="082EFBE6" w:rsidR="000F457E" w:rsidRDefault="006A7AD5" w:rsidP="00A32634">
      <w:pPr>
        <w:spacing w:line="360" w:lineRule="auto"/>
        <w:rPr>
          <w:rFonts w:ascii="Times New Roman" w:hAnsi="Times New Roman"/>
          <w:sz w:val="24"/>
          <w:szCs w:val="24"/>
        </w:rPr>
        <w:sectPr w:rsidR="000F457E" w:rsidSect="000358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A5DC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Pr="00DA5DC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4. 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 xml:space="preserve">Relative expression of marker genes </w:t>
      </w:r>
      <w:r w:rsidRPr="00DA5DC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in plant 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>treated</w:t>
      </w:r>
      <w:r w:rsidRPr="00DA5DC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>with KRS0</w:t>
      </w:r>
      <w:r w:rsidRPr="00DA5DC8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 xml:space="preserve"> detected by </w:t>
      </w:r>
      <w:r w:rsidR="00DA5DC8">
        <w:rPr>
          <w:rFonts w:ascii="Times New Roman" w:hAnsi="Times New Roman" w:cs="Times New Roman" w:hint="eastAsia"/>
          <w:b/>
          <w:bCs/>
          <w:sz w:val="24"/>
          <w:szCs w:val="24"/>
        </w:rPr>
        <w:t>RT-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>qPCR</w:t>
      </w:r>
      <w:r w:rsidRPr="00DA5DC8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A5D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717E" w:rsidRPr="002B717E">
        <w:rPr>
          <w:rFonts w:ascii="Times New Roman" w:hAnsi="Times New Roman" w:hint="eastAsia"/>
          <w:b/>
          <w:bCs/>
          <w:sz w:val="24"/>
          <w:szCs w:val="24"/>
        </w:rPr>
        <w:t>(A,</w:t>
      </w:r>
      <w:r w:rsidR="002B717E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2B717E" w:rsidRPr="002B717E">
        <w:rPr>
          <w:rFonts w:ascii="Times New Roman" w:hAnsi="Times New Roman" w:hint="eastAsia"/>
          <w:b/>
          <w:bCs/>
          <w:sz w:val="24"/>
          <w:szCs w:val="24"/>
        </w:rPr>
        <w:t>B)</w:t>
      </w:r>
      <w:r w:rsidR="002B717E">
        <w:rPr>
          <w:rFonts w:ascii="Times New Roman" w:hAnsi="Times New Roman" w:hint="eastAsia"/>
          <w:sz w:val="24"/>
          <w:szCs w:val="24"/>
        </w:rPr>
        <w:t xml:space="preserve"> </w:t>
      </w:r>
      <w:r w:rsidR="000F457E">
        <w:rPr>
          <w:rFonts w:ascii="Times New Roman" w:hAnsi="Times New Roman" w:hint="eastAsia"/>
          <w:sz w:val="24"/>
          <w:szCs w:val="24"/>
        </w:rPr>
        <w:t xml:space="preserve">After </w:t>
      </w:r>
      <w:r w:rsidR="000F457E" w:rsidRPr="00C22B3D">
        <w:rPr>
          <w:rFonts w:ascii="Times New Roman" w:hAnsi="Times New Roman"/>
          <w:sz w:val="24"/>
          <w:szCs w:val="24"/>
        </w:rPr>
        <w:t>irrigat</w:t>
      </w:r>
      <w:r w:rsidR="000F457E">
        <w:rPr>
          <w:rFonts w:ascii="Times New Roman" w:hAnsi="Times New Roman" w:hint="eastAsia"/>
          <w:sz w:val="24"/>
          <w:szCs w:val="24"/>
        </w:rPr>
        <w:t>ing treatment, t</w:t>
      </w:r>
      <w:r w:rsidR="002B717E" w:rsidRPr="002B717E">
        <w:rPr>
          <w:rFonts w:ascii="Times New Roman" w:hAnsi="Times New Roman"/>
          <w:sz w:val="24"/>
          <w:szCs w:val="24"/>
        </w:rPr>
        <w:t xml:space="preserve">he related genes expression levels of </w:t>
      </w:r>
      <w:r w:rsidR="002B717E">
        <w:rPr>
          <w:rFonts w:ascii="Times New Roman" w:hAnsi="Times New Roman" w:hint="eastAsia"/>
          <w:sz w:val="24"/>
          <w:szCs w:val="24"/>
        </w:rPr>
        <w:t xml:space="preserve">cotton roots </w:t>
      </w:r>
      <w:r w:rsidR="002B717E" w:rsidRPr="002B717E">
        <w:rPr>
          <w:rFonts w:ascii="Times New Roman" w:hAnsi="Times New Roman"/>
          <w:sz w:val="24"/>
          <w:szCs w:val="24"/>
        </w:rPr>
        <w:t xml:space="preserve">salicylic acid (SA) and </w:t>
      </w:r>
      <w:proofErr w:type="spellStart"/>
      <w:r w:rsidR="002B717E" w:rsidRPr="002B717E">
        <w:rPr>
          <w:rFonts w:ascii="Times New Roman" w:hAnsi="Times New Roman"/>
          <w:sz w:val="24"/>
          <w:szCs w:val="24"/>
        </w:rPr>
        <w:t>jasmonic</w:t>
      </w:r>
      <w:proofErr w:type="spellEnd"/>
      <w:r w:rsidR="002B717E" w:rsidRPr="002B717E">
        <w:rPr>
          <w:rFonts w:ascii="Times New Roman" w:hAnsi="Times New Roman"/>
          <w:sz w:val="24"/>
          <w:szCs w:val="24"/>
        </w:rPr>
        <w:t xml:space="preserve"> acid (JA) signaling pathway were </w:t>
      </w:r>
      <w:bookmarkStart w:id="0" w:name="_Hlk164864046"/>
      <w:r w:rsidR="002B717E" w:rsidRPr="002B717E">
        <w:rPr>
          <w:rFonts w:ascii="Times New Roman" w:hAnsi="Times New Roman"/>
          <w:sz w:val="24"/>
          <w:szCs w:val="24"/>
        </w:rPr>
        <w:t>examined</w:t>
      </w:r>
      <w:bookmarkEnd w:id="0"/>
      <w:r w:rsidR="000F457E">
        <w:rPr>
          <w:rFonts w:ascii="Times New Roman" w:hAnsi="Times New Roman" w:hint="eastAsia"/>
          <w:sz w:val="24"/>
          <w:szCs w:val="24"/>
        </w:rPr>
        <w:t xml:space="preserve">, </w:t>
      </w:r>
      <w:r w:rsidR="000F457E" w:rsidRPr="008561F6">
        <w:rPr>
          <w:rFonts w:ascii="Times New Roman" w:hAnsi="Times New Roman"/>
          <w:sz w:val="24"/>
          <w:szCs w:val="24"/>
        </w:rPr>
        <w:t>respectively</w:t>
      </w:r>
      <w:r w:rsidR="002B717E">
        <w:rPr>
          <w:rFonts w:ascii="Times New Roman" w:hAnsi="Times New Roman" w:hint="eastAsia"/>
          <w:sz w:val="24"/>
          <w:szCs w:val="24"/>
        </w:rPr>
        <w:t xml:space="preserve">. </w:t>
      </w:r>
      <w:r w:rsidR="002B717E" w:rsidRPr="00DA5DC8">
        <w:rPr>
          <w:rFonts w:ascii="Times New Roman" w:hAnsi="Times New Roman"/>
          <w:b/>
          <w:bCs/>
          <w:sz w:val="24"/>
          <w:szCs w:val="24"/>
        </w:rPr>
        <w:t>(</w:t>
      </w:r>
      <w:r w:rsidR="002B717E" w:rsidRPr="00DA5DC8">
        <w:rPr>
          <w:rFonts w:ascii="Times New Roman" w:hAnsi="Times New Roman" w:hint="eastAsia"/>
          <w:b/>
          <w:bCs/>
          <w:sz w:val="24"/>
          <w:szCs w:val="24"/>
        </w:rPr>
        <w:t>C</w:t>
      </w:r>
      <w:r w:rsidR="002B717E" w:rsidRPr="00DA5DC8">
        <w:rPr>
          <w:rFonts w:ascii="Times New Roman" w:hAnsi="Times New Roman"/>
          <w:b/>
          <w:bCs/>
          <w:sz w:val="24"/>
          <w:szCs w:val="24"/>
        </w:rPr>
        <w:t>)</w:t>
      </w:r>
      <w:r w:rsidR="002B717E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2B717E">
        <w:rPr>
          <w:rFonts w:ascii="Times New Roman" w:hAnsi="Times New Roman" w:hint="eastAsia"/>
          <w:sz w:val="24"/>
          <w:szCs w:val="24"/>
        </w:rPr>
        <w:t>T</w:t>
      </w:r>
      <w:r w:rsidR="002B717E" w:rsidRPr="002B717E">
        <w:rPr>
          <w:rFonts w:ascii="Times New Roman" w:hAnsi="Times New Roman"/>
          <w:sz w:val="24"/>
          <w:szCs w:val="24"/>
        </w:rPr>
        <w:t>he related genes expression levels</w:t>
      </w:r>
      <w:r w:rsidR="002B717E" w:rsidRPr="00DA5DC8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2B717E" w:rsidRPr="00DA5DC8">
        <w:rPr>
          <w:rFonts w:ascii="Times New Roman" w:hAnsi="Times New Roman" w:hint="eastAsia"/>
          <w:sz w:val="24"/>
          <w:szCs w:val="24"/>
        </w:rPr>
        <w:t xml:space="preserve">of </w:t>
      </w:r>
      <w:proofErr w:type="spellStart"/>
      <w:r w:rsidR="008A448B" w:rsidRPr="008A448B">
        <w:rPr>
          <w:rFonts w:ascii="Times New Roman" w:hAnsi="Times New Roman"/>
          <w:i/>
          <w:iCs/>
          <w:sz w:val="24"/>
          <w:szCs w:val="24"/>
        </w:rPr>
        <w:t>NahG</w:t>
      </w:r>
      <w:proofErr w:type="spellEnd"/>
      <w:r w:rsidR="008A448B" w:rsidRPr="008A448B">
        <w:rPr>
          <w:rFonts w:ascii="Times New Roman" w:hAnsi="Times New Roman"/>
          <w:sz w:val="24"/>
          <w:szCs w:val="24"/>
        </w:rPr>
        <w:t xml:space="preserve"> transgenic </w:t>
      </w:r>
      <w:r w:rsidR="00C612E9">
        <w:rPr>
          <w:rFonts w:ascii="Times New Roman" w:hAnsi="Times New Roman" w:hint="eastAsia"/>
          <w:sz w:val="24"/>
          <w:szCs w:val="24"/>
        </w:rPr>
        <w:t xml:space="preserve">tobacco </w:t>
      </w:r>
      <w:bookmarkStart w:id="1" w:name="_Hlk164864154"/>
      <w:r w:rsidR="002B717E" w:rsidRPr="00DA5DC8">
        <w:rPr>
          <w:rFonts w:ascii="Times New Roman" w:hAnsi="Times New Roman"/>
          <w:sz w:val="24"/>
          <w:szCs w:val="24"/>
        </w:rPr>
        <w:t>leaves</w:t>
      </w:r>
      <w:bookmarkEnd w:id="1"/>
      <w:r w:rsidR="002B717E">
        <w:rPr>
          <w:rFonts w:ascii="Times New Roman" w:hAnsi="Times New Roman" w:hint="eastAsia"/>
          <w:sz w:val="24"/>
          <w:szCs w:val="24"/>
        </w:rPr>
        <w:t xml:space="preserve"> </w:t>
      </w:r>
      <w:r w:rsidR="002B717E" w:rsidRPr="002B717E">
        <w:rPr>
          <w:rFonts w:ascii="Times New Roman" w:hAnsi="Times New Roman"/>
          <w:sz w:val="24"/>
          <w:szCs w:val="24"/>
        </w:rPr>
        <w:t>SA</w:t>
      </w:r>
      <w:r w:rsidR="002B717E">
        <w:rPr>
          <w:rFonts w:ascii="Times New Roman" w:hAnsi="Times New Roman" w:hint="eastAsia"/>
          <w:sz w:val="24"/>
          <w:szCs w:val="24"/>
        </w:rPr>
        <w:t xml:space="preserve"> </w:t>
      </w:r>
      <w:r w:rsidR="002B717E" w:rsidRPr="002B717E">
        <w:rPr>
          <w:rFonts w:ascii="Times New Roman" w:hAnsi="Times New Roman"/>
          <w:sz w:val="24"/>
          <w:szCs w:val="24"/>
        </w:rPr>
        <w:t>signaling pathway were examined</w:t>
      </w:r>
      <w:r w:rsidR="002B717E">
        <w:rPr>
          <w:rFonts w:ascii="Times New Roman" w:hAnsi="Times New Roman" w:hint="eastAsia"/>
          <w:sz w:val="24"/>
          <w:szCs w:val="24"/>
        </w:rPr>
        <w:t xml:space="preserve"> after </w:t>
      </w:r>
      <w:r w:rsidR="00BD1DA1" w:rsidRPr="00CD55BA">
        <w:rPr>
          <w:rFonts w:ascii="Times New Roman" w:hAnsi="Times New Roman" w:cs="Times New Roman"/>
          <w:sz w:val="24"/>
          <w:szCs w:val="28"/>
        </w:rPr>
        <w:t xml:space="preserve">spraying the </w:t>
      </w:r>
      <w:r w:rsidR="00ED6DE7" w:rsidRPr="00ED6DE7">
        <w:rPr>
          <w:rFonts w:ascii="Times New Roman" w:hAnsi="Times New Roman" w:cs="Times New Roman"/>
          <w:sz w:val="24"/>
          <w:szCs w:val="28"/>
        </w:rPr>
        <w:t xml:space="preserve">solution of </w:t>
      </w:r>
      <w:r w:rsidR="00ED6DE7">
        <w:rPr>
          <w:rFonts w:ascii="Times New Roman" w:hAnsi="Times New Roman" w:cs="Times New Roman" w:hint="eastAsia"/>
          <w:sz w:val="24"/>
          <w:szCs w:val="28"/>
        </w:rPr>
        <w:t xml:space="preserve">10 </w:t>
      </w:r>
      <w:bookmarkStart w:id="2" w:name="_Hlk164863962"/>
      <w:proofErr w:type="spellStart"/>
      <w:r w:rsidR="00ED6DE7" w:rsidRPr="00ED6DE7">
        <w:rPr>
          <w:rFonts w:ascii="Times New Roman" w:hAnsi="Times New Roman" w:cs="Times New Roman"/>
          <w:sz w:val="24"/>
          <w:szCs w:val="28"/>
        </w:rPr>
        <w:t>μ</w:t>
      </w:r>
      <w:bookmarkEnd w:id="2"/>
      <w:r w:rsidR="00ED6DE7" w:rsidRPr="00ED6DE7">
        <w:rPr>
          <w:rFonts w:ascii="Times New Roman" w:hAnsi="Times New Roman" w:cs="Times New Roman"/>
          <w:sz w:val="24"/>
          <w:szCs w:val="28"/>
        </w:rPr>
        <w:t>mol</w:t>
      </w:r>
      <w:proofErr w:type="spellEnd"/>
      <w:r w:rsidR="00ED6DE7" w:rsidRPr="00ED6DE7">
        <w:rPr>
          <w:rFonts w:ascii="Times New Roman" w:hAnsi="Times New Roman" w:cs="Times New Roman"/>
          <w:sz w:val="24"/>
          <w:szCs w:val="28"/>
        </w:rPr>
        <w:t>/L SA</w:t>
      </w:r>
      <w:r w:rsidR="00ED6DE7">
        <w:rPr>
          <w:rFonts w:ascii="Times New Roman" w:hAnsi="Times New Roman" w:cs="Times New Roman" w:hint="eastAsia"/>
          <w:sz w:val="24"/>
          <w:szCs w:val="28"/>
        </w:rPr>
        <w:t>.</w:t>
      </w:r>
      <w:r w:rsidR="00ED6DE7" w:rsidRPr="00ED6DE7">
        <w:t xml:space="preserve"> </w:t>
      </w:r>
      <w:r w:rsidRPr="008561F6">
        <w:rPr>
          <w:rFonts w:ascii="Times New Roman" w:hAnsi="Times New Roman"/>
          <w:sz w:val="24"/>
          <w:szCs w:val="24"/>
        </w:rPr>
        <w:t>Defense-related genes involved hypersensitivity response (HR).</w:t>
      </w:r>
      <w:r w:rsidRPr="008561F6">
        <w:rPr>
          <w:rFonts w:ascii="Times New Roman" w:hAnsi="Times New Roman" w:hint="eastAsia"/>
          <w:sz w:val="24"/>
          <w:szCs w:val="24"/>
        </w:rPr>
        <w:t xml:space="preserve"> </w:t>
      </w:r>
      <w:r w:rsidRPr="008561F6">
        <w:rPr>
          <w:rFonts w:ascii="Times New Roman" w:hAnsi="Times New Roman"/>
          <w:sz w:val="24"/>
          <w:szCs w:val="24"/>
        </w:rPr>
        <w:t>Salicylic acid (SA).</w:t>
      </w:r>
      <w:r w:rsidRPr="008561F6">
        <w:rPr>
          <w:rFonts w:ascii="Times New Roman" w:hAnsi="Times New Roman"/>
          <w:bCs/>
          <w:sz w:val="24"/>
          <w:szCs w:val="24"/>
        </w:rPr>
        <w:t xml:space="preserve"> </w:t>
      </w:r>
      <w:r w:rsidRPr="008561F6">
        <w:rPr>
          <w:rFonts w:ascii="Times New Roman" w:hAnsi="Times New Roman"/>
          <w:sz w:val="24"/>
          <w:szCs w:val="24"/>
        </w:rPr>
        <w:t>Error bars represent standard</w:t>
      </w:r>
      <w:r w:rsidRPr="008561F6">
        <w:rPr>
          <w:rFonts w:ascii="Times New Roman" w:hAnsi="Times New Roman" w:hint="eastAsia"/>
          <w:sz w:val="24"/>
          <w:szCs w:val="24"/>
        </w:rPr>
        <w:t xml:space="preserve"> </w:t>
      </w:r>
      <w:r w:rsidRPr="008561F6">
        <w:rPr>
          <w:rFonts w:ascii="Times New Roman" w:hAnsi="Times New Roman"/>
          <w:sz w:val="24"/>
          <w:szCs w:val="24"/>
        </w:rPr>
        <w:t xml:space="preserve">errors. **, ***, and **** represent significant differences at </w:t>
      </w:r>
      <w:r w:rsidRPr="008561F6">
        <w:rPr>
          <w:rFonts w:ascii="Times New Roman" w:hAnsi="Times New Roman"/>
          <w:i/>
          <w:iCs/>
          <w:sz w:val="24"/>
          <w:szCs w:val="24"/>
        </w:rPr>
        <w:t>P</w:t>
      </w:r>
      <w:r w:rsidRPr="008561F6">
        <w:rPr>
          <w:rFonts w:ascii="Times New Roman" w:hAnsi="Times New Roman"/>
          <w:sz w:val="24"/>
          <w:szCs w:val="24"/>
        </w:rPr>
        <w:t xml:space="preserve"> &lt; 0.01, </w:t>
      </w:r>
      <w:r w:rsidRPr="008561F6">
        <w:rPr>
          <w:rFonts w:ascii="Times New Roman" w:hAnsi="Times New Roman"/>
          <w:i/>
          <w:iCs/>
          <w:sz w:val="24"/>
          <w:szCs w:val="24"/>
        </w:rPr>
        <w:t>P</w:t>
      </w:r>
      <w:r w:rsidRPr="008561F6">
        <w:rPr>
          <w:rFonts w:ascii="Times New Roman" w:hAnsi="Times New Roman"/>
          <w:sz w:val="24"/>
          <w:szCs w:val="24"/>
        </w:rPr>
        <w:t xml:space="preserve"> &lt; 0.001, and</w:t>
      </w:r>
      <w:r w:rsidRPr="008561F6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Pr="008561F6">
        <w:rPr>
          <w:rFonts w:ascii="Times New Roman" w:hAnsi="Times New Roman"/>
          <w:sz w:val="24"/>
          <w:szCs w:val="24"/>
        </w:rPr>
        <w:t xml:space="preserve"> &lt; 0.0001,</w:t>
      </w:r>
      <w:r w:rsidRPr="008561F6">
        <w:rPr>
          <w:rFonts w:ascii="Times New Roman" w:hAnsi="Times New Roman" w:hint="eastAsia"/>
          <w:sz w:val="24"/>
          <w:szCs w:val="24"/>
        </w:rPr>
        <w:t xml:space="preserve"> </w:t>
      </w:r>
      <w:r w:rsidRPr="008561F6">
        <w:rPr>
          <w:rFonts w:ascii="Times New Roman" w:hAnsi="Times New Roman"/>
          <w:sz w:val="24"/>
          <w:szCs w:val="24"/>
        </w:rPr>
        <w:t>respectively, according to unpaired Student’s</w:t>
      </w:r>
      <w:r w:rsidRPr="008561F6">
        <w:rPr>
          <w:rFonts w:ascii="Times New Roman" w:hAnsi="Times New Roman"/>
          <w:i/>
          <w:iCs/>
          <w:sz w:val="24"/>
          <w:szCs w:val="24"/>
        </w:rPr>
        <w:t xml:space="preserve"> t</w:t>
      </w:r>
      <w:r w:rsidRPr="008561F6">
        <w:rPr>
          <w:rFonts w:ascii="Times New Roman" w:hAnsi="Times New Roman"/>
          <w:sz w:val="24"/>
          <w:szCs w:val="24"/>
        </w:rPr>
        <w:t xml:space="preserve"> test</w:t>
      </w:r>
    </w:p>
    <w:p w14:paraId="3AE3E037" w14:textId="77777777" w:rsidR="009123EE" w:rsidRPr="004F7109" w:rsidRDefault="009123EE" w:rsidP="009123EE">
      <w:pPr>
        <w:pStyle w:val="2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S5</w:t>
      </w:r>
    </w:p>
    <w:p w14:paraId="015E6F4F" w14:textId="4FD770A7" w:rsidR="009123EE" w:rsidRDefault="009123EE" w:rsidP="00A32634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170983D9" wp14:editId="36F7FE11">
            <wp:extent cx="5274310" cy="3922395"/>
            <wp:effectExtent l="0" t="0" r="2540" b="1905"/>
            <wp:docPr id="1232101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0178" name="图片 1232101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2EAD7" w14:textId="7B7E20A4" w:rsidR="009123EE" w:rsidRDefault="00FB66FD" w:rsidP="00A32634">
      <w:pPr>
        <w:spacing w:line="360" w:lineRule="auto"/>
      </w:pPr>
      <w:r w:rsidRPr="004E28B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E28B4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E28B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E21" w:rsidRPr="00065E21">
        <w:rPr>
          <w:rFonts w:ascii="Times New Roman" w:hAnsi="Times New Roman" w:cs="Times New Roman"/>
          <w:b/>
          <w:bCs/>
          <w:sz w:val="24"/>
          <w:szCs w:val="24"/>
        </w:rPr>
        <w:t>KRS0</w:t>
      </w:r>
      <w:r w:rsidR="006479BC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065E21" w:rsidRPr="00065E21">
        <w:rPr>
          <w:rFonts w:ascii="Times New Roman" w:hAnsi="Times New Roman" w:cs="Times New Roman"/>
          <w:b/>
          <w:bCs/>
          <w:sz w:val="24"/>
          <w:szCs w:val="24"/>
        </w:rPr>
        <w:t xml:space="preserve"> inhibits </w:t>
      </w:r>
      <w:r w:rsidR="00065E21" w:rsidRPr="008561F6">
        <w:rPr>
          <w:rFonts w:ascii="Times New Roman" w:hAnsi="Times New Roman"/>
          <w:b/>
          <w:sz w:val="24"/>
          <w:szCs w:val="24"/>
        </w:rPr>
        <w:t>hyphal development</w:t>
      </w:r>
      <w:r w:rsidR="00065E21" w:rsidRPr="00065E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E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and </w:t>
      </w:r>
      <w:r w:rsidR="00065E21" w:rsidRPr="00065E21">
        <w:rPr>
          <w:rFonts w:ascii="Times New Roman" w:hAnsi="Times New Roman" w:cs="Times New Roman"/>
          <w:b/>
          <w:bCs/>
          <w:sz w:val="24"/>
          <w:szCs w:val="24"/>
        </w:rPr>
        <w:t>melanin production</w:t>
      </w:r>
      <w:r w:rsidR="006479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="006479BC" w:rsidRPr="006479BC">
        <w:rPr>
          <w:rFonts w:ascii="Times New Roman" w:hAnsi="Times New Roman"/>
          <w:b/>
          <w:bCs/>
          <w:i/>
          <w:iCs/>
          <w:sz w:val="24"/>
          <w:szCs w:val="24"/>
        </w:rPr>
        <w:t xml:space="preserve">V. </w:t>
      </w:r>
      <w:proofErr w:type="spellStart"/>
      <w:r w:rsidR="006479BC" w:rsidRPr="006479BC">
        <w:rPr>
          <w:rFonts w:ascii="Times New Roman" w:hAnsi="Times New Roman"/>
          <w:b/>
          <w:bCs/>
          <w:i/>
          <w:iCs/>
          <w:sz w:val="24"/>
          <w:szCs w:val="24"/>
        </w:rPr>
        <w:t>dahliae</w:t>
      </w:r>
      <w:proofErr w:type="spellEnd"/>
      <w:r w:rsidRPr="00065E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5E21">
        <w:rPr>
          <w:rFonts w:ascii="Times New Roman" w:hAnsi="Times New Roman"/>
          <w:b/>
          <w:bCs/>
          <w:sz w:val="24"/>
          <w:szCs w:val="24"/>
        </w:rPr>
        <w:t>(</w:t>
      </w:r>
      <w:r w:rsidRPr="008561F6">
        <w:rPr>
          <w:rFonts w:ascii="Times New Roman" w:hAnsi="Times New Roman"/>
          <w:b/>
          <w:bCs/>
          <w:sz w:val="24"/>
          <w:szCs w:val="24"/>
        </w:rPr>
        <w:t>A)</w:t>
      </w:r>
      <w:r w:rsidRPr="008561F6">
        <w:rPr>
          <w:rFonts w:ascii="Times New Roman" w:hAnsi="Times New Roman"/>
          <w:sz w:val="24"/>
          <w:szCs w:val="24"/>
        </w:rPr>
        <w:t xml:space="preserve"> The growth phenotype of DK054 and DK149</w:t>
      </w:r>
      <w:r w:rsidRPr="008561F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561F6">
        <w:rPr>
          <w:rFonts w:ascii="Times New Roman" w:hAnsi="Times New Roman"/>
          <w:sz w:val="24"/>
          <w:szCs w:val="24"/>
        </w:rPr>
        <w:t>was observed on PDA plates with confrontation culture and the covering fumigation of KRS010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 w:rsidR="00D610B2" w:rsidRPr="008561F6">
        <w:rPr>
          <w:rFonts w:ascii="Times New Roman" w:hAnsi="Times New Roman"/>
          <w:b/>
          <w:bCs/>
          <w:sz w:val="24"/>
          <w:szCs w:val="24"/>
        </w:rPr>
        <w:t>(</w:t>
      </w:r>
      <w:r w:rsidR="00D610B2">
        <w:rPr>
          <w:rFonts w:ascii="Times New Roman" w:hAnsi="Times New Roman" w:hint="eastAsia"/>
          <w:b/>
          <w:bCs/>
          <w:sz w:val="24"/>
          <w:szCs w:val="24"/>
        </w:rPr>
        <w:t>B</w:t>
      </w:r>
      <w:r w:rsidR="00D610B2" w:rsidRPr="008561F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D610B2">
        <w:rPr>
          <w:rFonts w:ascii="Times New Roman" w:hAnsi="Times New Roman" w:hint="eastAsia"/>
          <w:b/>
          <w:bCs/>
          <w:sz w:val="24"/>
          <w:szCs w:val="24"/>
        </w:rPr>
        <w:t>C</w:t>
      </w:r>
      <w:r w:rsidR="00D610B2" w:rsidRPr="008561F6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D610B2" w:rsidRPr="008561F6">
        <w:rPr>
          <w:rFonts w:ascii="Times New Roman" w:hAnsi="Times New Roman"/>
          <w:sz w:val="24"/>
          <w:szCs w:val="24"/>
        </w:rPr>
        <w:t xml:space="preserve">SEM was used to examine the hyphal morphology defects from the edges and superficial state of </w:t>
      </w:r>
      <w:r w:rsidR="00D610B2" w:rsidRPr="008561F6">
        <w:rPr>
          <w:rFonts w:ascii="Times New Roman" w:hAnsi="Times New Roman"/>
          <w:i/>
          <w:iCs/>
          <w:sz w:val="24"/>
          <w:szCs w:val="24"/>
        </w:rPr>
        <w:t xml:space="preserve">V. </w:t>
      </w:r>
      <w:proofErr w:type="spellStart"/>
      <w:r w:rsidR="00D610B2" w:rsidRPr="008561F6">
        <w:rPr>
          <w:rFonts w:ascii="Times New Roman" w:hAnsi="Times New Roman"/>
          <w:i/>
          <w:iCs/>
          <w:sz w:val="24"/>
          <w:szCs w:val="24"/>
        </w:rPr>
        <w:t>dahliae</w:t>
      </w:r>
      <w:proofErr w:type="spellEnd"/>
      <w:r w:rsidR="00D610B2" w:rsidRPr="008561F6">
        <w:rPr>
          <w:rFonts w:ascii="Times New Roman" w:hAnsi="Times New Roman"/>
          <w:sz w:val="24"/>
          <w:szCs w:val="24"/>
        </w:rPr>
        <w:t xml:space="preserve"> due to VOCs and the secondary metabolites of isolate KRS010, respectively.</w:t>
      </w:r>
    </w:p>
    <w:sectPr w:rsidR="00912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68"/>
    <w:rsid w:val="00035863"/>
    <w:rsid w:val="00065E21"/>
    <w:rsid w:val="000F457E"/>
    <w:rsid w:val="000F6ED1"/>
    <w:rsid w:val="001F1DBC"/>
    <w:rsid w:val="001F2989"/>
    <w:rsid w:val="00283068"/>
    <w:rsid w:val="002B717E"/>
    <w:rsid w:val="003A3CFD"/>
    <w:rsid w:val="00415EB5"/>
    <w:rsid w:val="0047136D"/>
    <w:rsid w:val="005830F5"/>
    <w:rsid w:val="00637FBB"/>
    <w:rsid w:val="006479BC"/>
    <w:rsid w:val="006A7AD5"/>
    <w:rsid w:val="006C4FEE"/>
    <w:rsid w:val="00804250"/>
    <w:rsid w:val="00836B4F"/>
    <w:rsid w:val="00886B52"/>
    <w:rsid w:val="008A448B"/>
    <w:rsid w:val="009123EE"/>
    <w:rsid w:val="00970323"/>
    <w:rsid w:val="009C65A0"/>
    <w:rsid w:val="009D3EF1"/>
    <w:rsid w:val="00A32634"/>
    <w:rsid w:val="00A83F89"/>
    <w:rsid w:val="00AA28E4"/>
    <w:rsid w:val="00B80911"/>
    <w:rsid w:val="00BD1DA1"/>
    <w:rsid w:val="00C612E9"/>
    <w:rsid w:val="00D610B2"/>
    <w:rsid w:val="00DA5DC8"/>
    <w:rsid w:val="00ED6DE7"/>
    <w:rsid w:val="00F26585"/>
    <w:rsid w:val="00F967E1"/>
    <w:rsid w:val="00FB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C0493"/>
  <w15:chartTrackingRefBased/>
  <w15:docId w15:val="{624FB5F1-4A48-4B43-A513-F0126A93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068"/>
    <w:pPr>
      <w:keepNext/>
      <w:keepLines/>
      <w:spacing w:before="340" w:after="330" w:line="576" w:lineRule="auto"/>
      <w:outlineLvl w:val="0"/>
    </w:pPr>
    <w:rPr>
      <w:rFonts w:cs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830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068"/>
    <w:rPr>
      <w:rFonts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8306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B28BF-4F51-449C-BCD4-3839A6D3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羽佳 单</dc:creator>
  <cp:keywords/>
  <dc:description/>
  <cp:lastModifiedBy>羽佳 单</cp:lastModifiedBy>
  <cp:revision>44</cp:revision>
  <dcterms:created xsi:type="dcterms:W3CDTF">2024-04-24T02:14:00Z</dcterms:created>
  <dcterms:modified xsi:type="dcterms:W3CDTF">2024-04-29T12:15:00Z</dcterms:modified>
</cp:coreProperties>
</file>