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17AFD" w14:textId="77777777" w:rsidR="00141523" w:rsidRDefault="00000000">
      <w:pPr>
        <w:pStyle w:val="EndNoteBibliography"/>
        <w:spacing w:after="240" w:line="360" w:lineRule="auto"/>
        <w:ind w:left="0" w:firstLineChars="0" w:firstLine="0"/>
        <w:rPr>
          <w:szCs w:val="20"/>
        </w:rPr>
      </w:pPr>
      <w:bookmarkStart w:id="0" w:name="OLE_LINK1"/>
      <w:r>
        <w:rPr>
          <w:szCs w:val="20"/>
        </w:rPr>
        <w:t xml:space="preserve">Supplementary information </w:t>
      </w:r>
    </w:p>
    <w:p w14:paraId="54BD7F6F" w14:textId="3780F4D1" w:rsidR="008E74AA" w:rsidRPr="007D732E" w:rsidRDefault="005663B6" w:rsidP="007D732E">
      <w:pPr>
        <w:spacing w:line="360" w:lineRule="auto"/>
        <w:jc w:val="left"/>
        <w:rPr>
          <w:rFonts w:ascii="Arial" w:hAnsi="Arial" w:cs="Arial"/>
          <w:b/>
          <w:bCs/>
          <w:sz w:val="22"/>
          <w:lang w:val="en-GB"/>
        </w:rPr>
      </w:pPr>
      <w:bookmarkStart w:id="1" w:name="_Hlk163487875"/>
      <w:bookmarkStart w:id="2" w:name="OLE_LINK68"/>
      <w:bookmarkStart w:id="3" w:name="OLE_LINK152"/>
      <w:bookmarkEnd w:id="0"/>
      <w:r w:rsidRPr="005663B6">
        <w:rPr>
          <w:rFonts w:ascii="Arial" w:hAnsi="Arial" w:cs="Arial"/>
          <w:b/>
          <w:bCs/>
          <w:sz w:val="22"/>
          <w:lang w:val="en-GB"/>
        </w:rPr>
        <w:t>CRY1</w:t>
      </w:r>
      <w:r w:rsidR="00555DFD">
        <w:rPr>
          <w:rFonts w:ascii="Arial" w:hAnsi="Arial" w:cs="Arial" w:hint="eastAsia"/>
          <w:b/>
          <w:bCs/>
          <w:sz w:val="22"/>
          <w:lang w:val="en-GB"/>
        </w:rPr>
        <w:t xml:space="preserve"> is</w:t>
      </w:r>
      <w:r w:rsidRPr="005663B6">
        <w:rPr>
          <w:rFonts w:ascii="Arial" w:hAnsi="Arial" w:cs="Arial"/>
          <w:b/>
          <w:bCs/>
          <w:sz w:val="22"/>
          <w:lang w:val="en-GB"/>
        </w:rPr>
        <w:t xml:space="preserve"> involve</w:t>
      </w:r>
      <w:r w:rsidR="00555DFD">
        <w:rPr>
          <w:rFonts w:ascii="Arial" w:hAnsi="Arial" w:cs="Arial" w:hint="eastAsia"/>
          <w:b/>
          <w:bCs/>
          <w:sz w:val="22"/>
          <w:lang w:val="en-GB"/>
        </w:rPr>
        <w:t>d</w:t>
      </w:r>
      <w:r w:rsidRPr="005663B6">
        <w:rPr>
          <w:rFonts w:ascii="Arial" w:hAnsi="Arial" w:cs="Arial"/>
          <w:b/>
          <w:bCs/>
          <w:sz w:val="22"/>
          <w:lang w:val="en-GB"/>
        </w:rPr>
        <w:t xml:space="preserve"> in the take-off </w:t>
      </w:r>
      <w:proofErr w:type="spellStart"/>
      <w:r w:rsidRPr="005663B6">
        <w:rPr>
          <w:rFonts w:ascii="Arial" w:hAnsi="Arial" w:cs="Arial"/>
          <w:b/>
          <w:bCs/>
          <w:sz w:val="22"/>
          <w:lang w:val="en-GB"/>
        </w:rPr>
        <w:t>behavior</w:t>
      </w:r>
      <w:proofErr w:type="spellEnd"/>
      <w:r w:rsidRPr="005663B6">
        <w:rPr>
          <w:rFonts w:ascii="Arial" w:hAnsi="Arial" w:cs="Arial"/>
          <w:b/>
          <w:bCs/>
          <w:sz w:val="22"/>
          <w:lang w:val="en-GB"/>
        </w:rPr>
        <w:t xml:space="preserve"> of migratory </w:t>
      </w:r>
      <w:proofErr w:type="spellStart"/>
      <w:r w:rsidRPr="00DA1D82">
        <w:rPr>
          <w:rFonts w:ascii="Arial" w:hAnsi="Arial" w:cs="Arial"/>
          <w:b/>
          <w:bCs/>
          <w:i/>
          <w:iCs/>
          <w:sz w:val="22"/>
          <w:lang w:val="en-GB"/>
        </w:rPr>
        <w:t>Cnaphalocrocis</w:t>
      </w:r>
      <w:proofErr w:type="spellEnd"/>
      <w:r w:rsidRPr="00DA1D82">
        <w:rPr>
          <w:rFonts w:ascii="Arial" w:hAnsi="Arial" w:cs="Arial"/>
          <w:b/>
          <w:bCs/>
          <w:i/>
          <w:iCs/>
          <w:sz w:val="22"/>
          <w:lang w:val="en-GB"/>
        </w:rPr>
        <w:t xml:space="preserve"> medinalis</w:t>
      </w:r>
      <w:r w:rsidRPr="005663B6">
        <w:rPr>
          <w:rFonts w:ascii="Arial" w:hAnsi="Arial" w:cs="Arial"/>
          <w:b/>
          <w:bCs/>
          <w:sz w:val="22"/>
          <w:lang w:val="en-GB"/>
        </w:rPr>
        <w:t xml:space="preserve"> individuals</w:t>
      </w:r>
    </w:p>
    <w:bookmarkEnd w:id="1"/>
    <w:p w14:paraId="12A9E262" w14:textId="77777777" w:rsidR="00141523" w:rsidRDefault="00141523">
      <w:pPr>
        <w:spacing w:line="360" w:lineRule="auto"/>
        <w:jc w:val="left"/>
        <w:rPr>
          <w:rFonts w:ascii="Arial" w:hAnsi="Arial" w:cs="Arial"/>
          <w:sz w:val="22"/>
        </w:rPr>
      </w:pPr>
    </w:p>
    <w:p w14:paraId="1A5E870C" w14:textId="0DC59A96" w:rsidR="00141523" w:rsidRDefault="0000000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eastAsia="等线" w:hAnsi="Arial" w:cs="Arial"/>
          <w:sz w:val="22"/>
          <w:lang w:bidi="ar"/>
        </w:rPr>
        <w:t xml:space="preserve">Tianyi Sun </w:t>
      </w:r>
      <w:r>
        <w:rPr>
          <w:rFonts w:ascii="Arial" w:eastAsia="等线" w:hAnsi="Arial" w:cs="Arial"/>
          <w:sz w:val="22"/>
          <w:vertAlign w:val="superscript"/>
          <w:lang w:bidi="ar"/>
        </w:rPr>
        <w:t>1,2</w:t>
      </w:r>
      <w:r>
        <w:rPr>
          <w:rFonts w:ascii="Arial" w:eastAsia="等线" w:hAnsi="Arial" w:cs="Arial"/>
          <w:sz w:val="22"/>
          <w:lang w:bidi="ar"/>
        </w:rPr>
        <w:t xml:space="preserve">, Fan Yang </w:t>
      </w:r>
      <w:r>
        <w:rPr>
          <w:rFonts w:ascii="Arial" w:eastAsia="等线" w:hAnsi="Arial" w:cs="Arial"/>
          <w:sz w:val="22"/>
          <w:vertAlign w:val="superscript"/>
          <w:lang w:bidi="ar"/>
        </w:rPr>
        <w:t>3</w:t>
      </w:r>
      <w:r>
        <w:rPr>
          <w:rFonts w:ascii="Arial" w:eastAsia="等线" w:hAnsi="Arial" w:cs="Arial"/>
          <w:sz w:val="22"/>
          <w:lang w:bidi="ar"/>
        </w:rPr>
        <w:t xml:space="preserve">, </w:t>
      </w:r>
      <w:r w:rsidR="00D3737E">
        <w:rPr>
          <w:rFonts w:ascii="Arial" w:eastAsia="等线" w:hAnsi="Arial" w:cs="Arial"/>
          <w:sz w:val="22"/>
          <w:lang w:bidi="ar"/>
        </w:rPr>
        <w:t>Haiyan Zhang</w:t>
      </w:r>
      <w:r w:rsidR="00D3737E">
        <w:rPr>
          <w:rFonts w:ascii="Arial" w:eastAsia="等线" w:hAnsi="Arial" w:cs="Arial"/>
          <w:sz w:val="22"/>
          <w:vertAlign w:val="superscript"/>
          <w:lang w:bidi="ar"/>
        </w:rPr>
        <w:t xml:space="preserve"> 4</w:t>
      </w:r>
      <w:r w:rsidR="00D3737E">
        <w:rPr>
          <w:rFonts w:ascii="Arial" w:eastAsia="等线" w:hAnsi="Arial" w:cs="Arial"/>
          <w:sz w:val="22"/>
          <w:lang w:bidi="ar"/>
        </w:rPr>
        <w:t xml:space="preserve">, </w:t>
      </w:r>
      <w:proofErr w:type="spellStart"/>
      <w:r w:rsidR="00D3737E">
        <w:rPr>
          <w:rFonts w:ascii="Arial" w:eastAsia="等线" w:hAnsi="Arial" w:cs="Arial"/>
          <w:sz w:val="22"/>
          <w:lang w:bidi="ar"/>
        </w:rPr>
        <w:t>Yajun</w:t>
      </w:r>
      <w:proofErr w:type="spellEnd"/>
      <w:r w:rsidR="00D3737E">
        <w:rPr>
          <w:rFonts w:ascii="Arial" w:eastAsia="等线" w:hAnsi="Arial" w:cs="Arial"/>
          <w:sz w:val="22"/>
          <w:lang w:bidi="ar"/>
        </w:rPr>
        <w:t xml:space="preserve"> Yang</w:t>
      </w:r>
      <w:r w:rsidR="00D3737E">
        <w:rPr>
          <w:rFonts w:ascii="Arial" w:eastAsia="等线" w:hAnsi="Arial" w:cs="Arial"/>
          <w:sz w:val="22"/>
          <w:vertAlign w:val="superscript"/>
          <w:lang w:bidi="ar"/>
        </w:rPr>
        <w:t xml:space="preserve"> 2</w:t>
      </w:r>
      <w:r w:rsidR="00D3737E">
        <w:rPr>
          <w:rFonts w:ascii="Arial" w:eastAsia="等线" w:hAnsi="Arial" w:cs="Arial"/>
          <w:sz w:val="22"/>
          <w:lang w:bidi="ar"/>
        </w:rPr>
        <w:t xml:space="preserve">, </w:t>
      </w:r>
      <w:proofErr w:type="spellStart"/>
      <w:r>
        <w:rPr>
          <w:rFonts w:ascii="Arial" w:eastAsia="等线" w:hAnsi="Arial" w:cs="Arial"/>
          <w:sz w:val="22"/>
          <w:lang w:bidi="ar"/>
        </w:rPr>
        <w:t>Zhongxian</w:t>
      </w:r>
      <w:proofErr w:type="spellEnd"/>
      <w:r>
        <w:rPr>
          <w:rFonts w:ascii="Arial" w:eastAsia="等线" w:hAnsi="Arial" w:cs="Arial"/>
          <w:sz w:val="22"/>
          <w:lang w:bidi="ar"/>
        </w:rPr>
        <w:t xml:space="preserve"> Lu</w:t>
      </w:r>
      <w:r>
        <w:rPr>
          <w:rFonts w:ascii="Arial" w:eastAsia="等线" w:hAnsi="Arial" w:cs="Arial"/>
          <w:sz w:val="22"/>
          <w:vertAlign w:val="superscript"/>
          <w:lang w:bidi="ar"/>
        </w:rPr>
        <w:t xml:space="preserve"> 2</w:t>
      </w:r>
      <w:r>
        <w:rPr>
          <w:rFonts w:ascii="Arial" w:eastAsia="等线" w:hAnsi="Arial" w:cs="Arial"/>
          <w:sz w:val="22"/>
          <w:lang w:bidi="ar"/>
        </w:rPr>
        <w:t xml:space="preserve">, </w:t>
      </w:r>
      <w:proofErr w:type="spellStart"/>
      <w:r>
        <w:rPr>
          <w:rFonts w:ascii="Arial" w:eastAsia="等线" w:hAnsi="Arial" w:cs="Arial"/>
          <w:sz w:val="22"/>
          <w:lang w:bidi="ar"/>
        </w:rPr>
        <w:t>Baoping</w:t>
      </w:r>
      <w:proofErr w:type="spellEnd"/>
      <w:r>
        <w:rPr>
          <w:rFonts w:ascii="Arial" w:eastAsia="等线" w:hAnsi="Arial" w:cs="Arial"/>
          <w:sz w:val="22"/>
          <w:lang w:bidi="ar"/>
        </w:rPr>
        <w:t xml:space="preserve"> Zhai </w:t>
      </w:r>
      <w:r>
        <w:rPr>
          <w:rFonts w:ascii="Arial" w:eastAsia="等线" w:hAnsi="Arial" w:cs="Arial"/>
          <w:sz w:val="22"/>
          <w:vertAlign w:val="superscript"/>
          <w:lang w:bidi="ar"/>
        </w:rPr>
        <w:t>1</w:t>
      </w:r>
      <w:r>
        <w:rPr>
          <w:rFonts w:ascii="Arial" w:eastAsia="等线" w:hAnsi="Arial" w:cs="Arial"/>
          <w:sz w:val="22"/>
          <w:lang w:bidi="ar"/>
        </w:rPr>
        <w:t xml:space="preserve">, </w:t>
      </w:r>
      <w:proofErr w:type="spellStart"/>
      <w:r>
        <w:rPr>
          <w:rFonts w:ascii="Arial" w:eastAsia="等线" w:hAnsi="Arial" w:cs="Arial"/>
          <w:sz w:val="22"/>
          <w:lang w:bidi="ar"/>
        </w:rPr>
        <w:t>Hongxing</w:t>
      </w:r>
      <w:proofErr w:type="spellEnd"/>
      <w:r>
        <w:rPr>
          <w:rFonts w:ascii="Arial" w:eastAsia="等线" w:hAnsi="Arial" w:cs="Arial"/>
          <w:sz w:val="22"/>
          <w:lang w:bidi="ar"/>
        </w:rPr>
        <w:t xml:space="preserve"> Xu </w:t>
      </w:r>
      <w:r>
        <w:rPr>
          <w:rFonts w:ascii="Arial" w:eastAsia="等线" w:hAnsi="Arial" w:cs="Arial"/>
          <w:sz w:val="22"/>
          <w:vertAlign w:val="superscript"/>
          <w:lang w:bidi="ar"/>
        </w:rPr>
        <w:t>2</w:t>
      </w:r>
      <w:r>
        <w:rPr>
          <w:rFonts w:ascii="Arial" w:eastAsia="等线" w:hAnsi="Arial" w:cs="Arial"/>
          <w:sz w:val="22"/>
          <w:lang w:bidi="ar"/>
        </w:rPr>
        <w:t xml:space="preserve">, </w:t>
      </w:r>
      <w:r w:rsidR="007D732E">
        <w:rPr>
          <w:rFonts w:ascii="Arial" w:eastAsia="等线" w:hAnsi="Arial" w:cs="Arial"/>
          <w:sz w:val="22"/>
          <w:lang w:bidi="ar"/>
        </w:rPr>
        <w:t xml:space="preserve">Jiahao Lu </w:t>
      </w:r>
      <w:r w:rsidR="007D732E">
        <w:rPr>
          <w:rFonts w:ascii="Arial" w:eastAsia="等线" w:hAnsi="Arial" w:cs="Arial"/>
          <w:sz w:val="22"/>
          <w:vertAlign w:val="superscript"/>
          <w:lang w:bidi="ar"/>
        </w:rPr>
        <w:t>5</w:t>
      </w:r>
      <w:r w:rsidR="007D732E">
        <w:rPr>
          <w:rFonts w:ascii="Arial" w:eastAsia="等线" w:hAnsi="Arial" w:cs="Arial"/>
          <w:sz w:val="22"/>
          <w:lang w:bidi="ar"/>
        </w:rPr>
        <w:t xml:space="preserve">, </w:t>
      </w:r>
      <w:proofErr w:type="spellStart"/>
      <w:r>
        <w:rPr>
          <w:rFonts w:ascii="Arial" w:eastAsia="等线" w:hAnsi="Arial" w:cs="Arial"/>
          <w:sz w:val="22"/>
          <w:lang w:bidi="ar"/>
        </w:rPr>
        <w:t>Yanhui</w:t>
      </w:r>
      <w:proofErr w:type="spellEnd"/>
      <w:r>
        <w:rPr>
          <w:rFonts w:ascii="Arial" w:eastAsia="等线" w:hAnsi="Arial" w:cs="Arial"/>
          <w:sz w:val="22"/>
          <w:lang w:bidi="ar"/>
        </w:rPr>
        <w:t xml:space="preserve"> Lu </w:t>
      </w:r>
      <w:r>
        <w:rPr>
          <w:rFonts w:ascii="Arial" w:eastAsia="等线" w:hAnsi="Arial" w:cs="Arial"/>
          <w:sz w:val="22"/>
          <w:vertAlign w:val="superscript"/>
          <w:lang w:bidi="ar"/>
        </w:rPr>
        <w:t>2</w:t>
      </w:r>
      <w:r>
        <w:rPr>
          <w:rFonts w:ascii="Arial" w:eastAsia="等线" w:hAnsi="Arial" w:cs="Arial"/>
          <w:sz w:val="22"/>
          <w:lang w:bidi="ar"/>
        </w:rPr>
        <w:t xml:space="preserve">, </w:t>
      </w:r>
      <w:proofErr w:type="spellStart"/>
      <w:r>
        <w:rPr>
          <w:rFonts w:ascii="Arial" w:eastAsia="等线" w:hAnsi="Arial" w:cs="Arial"/>
          <w:sz w:val="22"/>
          <w:lang w:bidi="ar"/>
        </w:rPr>
        <w:t>Yumeng</w:t>
      </w:r>
      <w:proofErr w:type="spellEnd"/>
      <w:r>
        <w:rPr>
          <w:rFonts w:ascii="Arial" w:eastAsia="等线" w:hAnsi="Arial" w:cs="Arial"/>
          <w:sz w:val="22"/>
          <w:lang w:bidi="ar"/>
        </w:rPr>
        <w:t xml:space="preserve"> Wang </w:t>
      </w:r>
      <w:r>
        <w:rPr>
          <w:rFonts w:ascii="Arial" w:eastAsia="等线" w:hAnsi="Arial" w:cs="Arial"/>
          <w:sz w:val="22"/>
          <w:vertAlign w:val="superscript"/>
          <w:lang w:bidi="ar"/>
        </w:rPr>
        <w:t>1</w:t>
      </w:r>
      <w:r>
        <w:rPr>
          <w:rFonts w:ascii="Arial" w:eastAsia="等线" w:hAnsi="Arial" w:cs="Arial"/>
          <w:sz w:val="22"/>
          <w:lang w:bidi="ar"/>
        </w:rPr>
        <w:t xml:space="preserve">, Jiawen Guo </w:t>
      </w:r>
      <w:r>
        <w:rPr>
          <w:rFonts w:ascii="Arial" w:eastAsia="等线" w:hAnsi="Arial" w:cs="Arial"/>
          <w:sz w:val="22"/>
          <w:vertAlign w:val="superscript"/>
          <w:lang w:bidi="ar"/>
        </w:rPr>
        <w:t>2, *</w:t>
      </w:r>
      <w:r>
        <w:rPr>
          <w:rFonts w:ascii="Arial" w:eastAsia="等线" w:hAnsi="Arial" w:cs="Arial"/>
          <w:sz w:val="22"/>
          <w:lang w:bidi="ar"/>
        </w:rPr>
        <w:t xml:space="preserve">, and Gao Hu </w:t>
      </w:r>
      <w:r>
        <w:rPr>
          <w:rFonts w:ascii="Arial" w:eastAsia="等线" w:hAnsi="Arial" w:cs="Arial"/>
          <w:sz w:val="22"/>
          <w:vertAlign w:val="superscript"/>
          <w:lang w:bidi="ar"/>
        </w:rPr>
        <w:t xml:space="preserve">1, * </w:t>
      </w:r>
    </w:p>
    <w:p w14:paraId="376F88BD" w14:textId="77777777" w:rsidR="00141523" w:rsidRDefault="00141523">
      <w:pPr>
        <w:spacing w:line="360" w:lineRule="auto"/>
        <w:rPr>
          <w:rFonts w:ascii="Arial" w:hAnsi="Arial" w:cs="Arial"/>
          <w:sz w:val="22"/>
        </w:rPr>
      </w:pPr>
    </w:p>
    <w:p w14:paraId="4CDD8909" w14:textId="77777777" w:rsidR="00141523" w:rsidRDefault="00000000">
      <w:pPr>
        <w:pStyle w:val="msolistparagraph0"/>
        <w:widowControl/>
        <w:numPr>
          <w:ilvl w:val="0"/>
          <w:numId w:val="1"/>
        </w:numPr>
        <w:spacing w:line="360" w:lineRule="auto"/>
        <w:ind w:left="357" w:firstLineChars="0" w:hanging="357"/>
        <w:rPr>
          <w:rFonts w:ascii="Arial" w:hAnsi="Arial" w:cs="Arial" w:hint="default"/>
          <w:sz w:val="22"/>
        </w:rPr>
      </w:pPr>
      <w:r>
        <w:rPr>
          <w:rFonts w:ascii="Arial" w:hAnsi="Arial" w:cs="Arial" w:hint="default"/>
          <w:sz w:val="22"/>
        </w:rPr>
        <w:t xml:space="preserve">College of Plant Protection, Nanjing Agricultural University, Nanjing 210095, China </w:t>
      </w:r>
    </w:p>
    <w:p w14:paraId="69DEF7F5" w14:textId="77777777" w:rsidR="00141523" w:rsidRDefault="00000000">
      <w:pPr>
        <w:pStyle w:val="msolistparagraph0"/>
        <w:widowControl/>
        <w:numPr>
          <w:ilvl w:val="0"/>
          <w:numId w:val="1"/>
        </w:numPr>
        <w:spacing w:line="360" w:lineRule="auto"/>
        <w:ind w:left="357" w:firstLineChars="0" w:hanging="357"/>
        <w:rPr>
          <w:rFonts w:ascii="Arial" w:hAnsi="Arial" w:cs="Arial" w:hint="default"/>
          <w:sz w:val="22"/>
        </w:rPr>
      </w:pPr>
      <w:r>
        <w:rPr>
          <w:rFonts w:ascii="Arial" w:hAnsi="Arial" w:cs="Arial" w:hint="default"/>
          <w:sz w:val="22"/>
        </w:rPr>
        <w:t xml:space="preserve">State Key Laboratory for Managing Biotic and Chemical Threats to the Quality and Safety of </w:t>
      </w:r>
      <w:proofErr w:type="spellStart"/>
      <w:r>
        <w:rPr>
          <w:rFonts w:ascii="Arial" w:hAnsi="Arial" w:cs="Arial" w:hint="default"/>
          <w:sz w:val="22"/>
        </w:rPr>
        <w:t>Agro</w:t>
      </w:r>
      <w:proofErr w:type="spellEnd"/>
      <w:r>
        <w:rPr>
          <w:rFonts w:ascii="Arial" w:hAnsi="Arial" w:cs="Arial" w:hint="default"/>
          <w:sz w:val="22"/>
        </w:rPr>
        <w:t>-Products, Institute of Plant Protection and Microbiology, Zhejiang Academy of Agricultural Sciences, Hangzhou 310021, China</w:t>
      </w:r>
    </w:p>
    <w:p w14:paraId="29DB5C1B" w14:textId="77777777" w:rsidR="00141523" w:rsidRDefault="00000000">
      <w:pPr>
        <w:pStyle w:val="msolistparagraph0"/>
        <w:widowControl/>
        <w:numPr>
          <w:ilvl w:val="0"/>
          <w:numId w:val="1"/>
        </w:numPr>
        <w:spacing w:line="360" w:lineRule="auto"/>
        <w:ind w:left="357" w:firstLineChars="0" w:hanging="357"/>
        <w:rPr>
          <w:rFonts w:ascii="Arial" w:hAnsi="Arial" w:cs="Arial" w:hint="default"/>
          <w:sz w:val="22"/>
        </w:rPr>
      </w:pPr>
      <w:r>
        <w:rPr>
          <w:rFonts w:ascii="Arial" w:hAnsi="Arial" w:cs="Arial" w:hint="default"/>
          <w:sz w:val="22"/>
        </w:rPr>
        <w:t>Wuhan Academy of Agricultural Science, Wuhan, China</w:t>
      </w:r>
    </w:p>
    <w:p w14:paraId="5F693313" w14:textId="77777777" w:rsidR="00141523" w:rsidRDefault="00000000">
      <w:pPr>
        <w:pStyle w:val="msolistparagraph0"/>
        <w:widowControl/>
        <w:numPr>
          <w:ilvl w:val="0"/>
          <w:numId w:val="1"/>
        </w:numPr>
        <w:spacing w:line="360" w:lineRule="auto"/>
        <w:ind w:firstLineChars="0"/>
        <w:rPr>
          <w:rFonts w:ascii="Arial" w:hAnsi="Arial" w:cs="Arial" w:hint="default"/>
          <w:sz w:val="22"/>
        </w:rPr>
      </w:pPr>
      <w:r>
        <w:rPr>
          <w:rFonts w:ascii="Arial" w:hAnsi="Arial" w:cs="Arial" w:hint="default"/>
          <w:sz w:val="22"/>
        </w:rPr>
        <w:t xml:space="preserve">Station of Plant Protection and Plant Inspection, Agricultural Technology Extension Center of </w:t>
      </w:r>
      <w:proofErr w:type="spellStart"/>
      <w:r>
        <w:rPr>
          <w:rFonts w:ascii="Arial" w:hAnsi="Arial" w:cs="Arial" w:hint="default"/>
          <w:sz w:val="22"/>
        </w:rPr>
        <w:t>Jiangyan</w:t>
      </w:r>
      <w:proofErr w:type="spellEnd"/>
      <w:r>
        <w:rPr>
          <w:rFonts w:ascii="Arial" w:hAnsi="Arial" w:cs="Arial" w:hint="default"/>
          <w:sz w:val="22"/>
        </w:rPr>
        <w:t xml:space="preserve"> District, Taizhou 225529, China</w:t>
      </w:r>
    </w:p>
    <w:p w14:paraId="61D953BD" w14:textId="77777777" w:rsidR="00141523" w:rsidRDefault="00000000">
      <w:pPr>
        <w:pStyle w:val="msolistparagraph0"/>
        <w:widowControl/>
        <w:numPr>
          <w:ilvl w:val="0"/>
          <w:numId w:val="1"/>
        </w:numPr>
        <w:spacing w:line="360" w:lineRule="auto"/>
        <w:ind w:firstLineChars="0"/>
        <w:rPr>
          <w:rFonts w:ascii="Arial" w:hAnsi="Arial" w:cs="Arial" w:hint="default"/>
          <w:sz w:val="22"/>
        </w:rPr>
      </w:pPr>
      <w:r>
        <w:rPr>
          <w:rFonts w:ascii="Arial" w:hAnsi="Arial" w:cs="Arial" w:hint="default"/>
          <w:sz w:val="22"/>
        </w:rPr>
        <w:t>Songjiang agriculture technology extension center, Shanghai 201600, China</w:t>
      </w:r>
    </w:p>
    <w:p w14:paraId="696E72D1" w14:textId="77777777" w:rsidR="00141523" w:rsidRDefault="00141523">
      <w:pPr>
        <w:spacing w:line="360" w:lineRule="auto"/>
        <w:rPr>
          <w:rFonts w:ascii="Arial" w:hAnsi="Arial" w:cs="Arial"/>
          <w:sz w:val="22"/>
        </w:rPr>
      </w:pPr>
    </w:p>
    <w:p w14:paraId="4D37B11D" w14:textId="77777777" w:rsidR="00141523" w:rsidRDefault="00000000">
      <w:pPr>
        <w:spacing w:line="360" w:lineRule="auto"/>
        <w:jc w:val="left"/>
        <w:rPr>
          <w:rFonts w:ascii="Arial" w:hAnsi="Arial" w:cs="Arial"/>
          <w:sz w:val="22"/>
        </w:rPr>
      </w:pPr>
      <w:r>
        <w:rPr>
          <w:rFonts w:ascii="Arial" w:eastAsia="宋体" w:hAnsi="Arial" w:cs="Arial"/>
          <w:sz w:val="22"/>
          <w:lang w:bidi="ar"/>
        </w:rPr>
        <w:t>*</w:t>
      </w:r>
      <w:r>
        <w:rPr>
          <w:rFonts w:ascii="Arial" w:eastAsia="等线" w:hAnsi="Arial" w:cs="Arial"/>
          <w:sz w:val="22"/>
          <w:lang w:bidi="ar"/>
        </w:rPr>
        <w:t xml:space="preserve"> Correspondence: </w:t>
      </w:r>
    </w:p>
    <w:p w14:paraId="6C9282AB" w14:textId="77777777" w:rsidR="00141523" w:rsidRDefault="00000000">
      <w:pPr>
        <w:spacing w:line="360" w:lineRule="auto"/>
        <w:jc w:val="left"/>
        <w:rPr>
          <w:rFonts w:ascii="Arial" w:hAnsi="Arial" w:cs="Arial"/>
          <w:sz w:val="22"/>
        </w:rPr>
      </w:pPr>
      <w:r>
        <w:rPr>
          <w:rFonts w:ascii="Arial" w:eastAsia="等线" w:hAnsi="Arial" w:cs="Arial"/>
          <w:sz w:val="22"/>
          <w:lang w:bidi="ar"/>
        </w:rPr>
        <w:t xml:space="preserve">Jiawen Guo, Tel: +86-(0)571-88045127, E-mail: </w:t>
      </w:r>
      <w:hyperlink r:id="rId7" w:history="1">
        <w:r>
          <w:rPr>
            <w:rStyle w:val="a9"/>
            <w:rFonts w:ascii="Arial" w:hAnsi="Arial" w:cs="Arial"/>
            <w:sz w:val="22"/>
          </w:rPr>
          <w:t>guojiawen91@126.com</w:t>
        </w:r>
      </w:hyperlink>
      <w:r>
        <w:rPr>
          <w:rFonts w:ascii="Arial" w:eastAsia="等线" w:hAnsi="Arial" w:cs="Arial"/>
          <w:sz w:val="22"/>
          <w:lang w:bidi="ar"/>
        </w:rPr>
        <w:t xml:space="preserve">; </w:t>
      </w:r>
    </w:p>
    <w:p w14:paraId="4BABD1DB" w14:textId="77777777" w:rsidR="00141523" w:rsidRDefault="00000000">
      <w:pPr>
        <w:spacing w:line="360" w:lineRule="auto"/>
        <w:jc w:val="left"/>
        <w:rPr>
          <w:rFonts w:ascii="Arial" w:hAnsi="Arial" w:cs="Arial"/>
          <w:sz w:val="22"/>
        </w:rPr>
      </w:pPr>
      <w:r>
        <w:rPr>
          <w:rFonts w:ascii="Arial" w:eastAsia="等线" w:hAnsi="Arial" w:cs="Arial"/>
          <w:sz w:val="22"/>
          <w:lang w:bidi="ar"/>
        </w:rPr>
        <w:t xml:space="preserve">Gao Hu, Tel: </w:t>
      </w:r>
      <w:r>
        <w:rPr>
          <w:rFonts w:ascii="Arial" w:eastAsia="宋体" w:hAnsi="Arial" w:cs="Arial"/>
          <w:sz w:val="22"/>
          <w:lang w:bidi="ar"/>
        </w:rPr>
        <w:t xml:space="preserve">+86-(0)258-4399880, </w:t>
      </w:r>
      <w:r>
        <w:rPr>
          <w:rFonts w:ascii="Arial" w:eastAsia="等线" w:hAnsi="Arial" w:cs="Arial"/>
          <w:sz w:val="22"/>
          <w:lang w:bidi="ar"/>
        </w:rPr>
        <w:t xml:space="preserve">E-mail: </w:t>
      </w:r>
      <w:hyperlink r:id="rId8" w:history="1">
        <w:r>
          <w:rPr>
            <w:rStyle w:val="a9"/>
            <w:rFonts w:ascii="Arial" w:hAnsi="Arial" w:cs="Arial"/>
            <w:sz w:val="22"/>
          </w:rPr>
          <w:t>hugao@njau.edu.cn</w:t>
        </w:r>
      </w:hyperlink>
      <w:r>
        <w:rPr>
          <w:rFonts w:ascii="Arial" w:eastAsia="等线" w:hAnsi="Arial" w:cs="Arial"/>
          <w:sz w:val="22"/>
          <w:lang w:bidi="ar"/>
        </w:rPr>
        <w:t xml:space="preserve"> </w:t>
      </w:r>
    </w:p>
    <w:p w14:paraId="199EA297" w14:textId="77777777" w:rsidR="00141523" w:rsidRDefault="00141523">
      <w:pPr>
        <w:spacing w:line="360" w:lineRule="auto"/>
        <w:rPr>
          <w:rFonts w:ascii="Arial" w:hAnsi="Arial" w:cs="Arial"/>
          <w:sz w:val="22"/>
        </w:rPr>
      </w:pPr>
    </w:p>
    <w:p w14:paraId="75D04123" w14:textId="77777777" w:rsidR="00141523" w:rsidRDefault="00000000">
      <w:pPr>
        <w:widowControl/>
        <w:spacing w:line="360" w:lineRule="auto"/>
        <w:jc w:val="left"/>
        <w:rPr>
          <w:rFonts w:ascii="Arial" w:hAnsi="Arial" w:cs="Arial"/>
          <w:sz w:val="22"/>
        </w:rPr>
      </w:pPr>
      <w:r>
        <w:rPr>
          <w:rFonts w:ascii="Arial" w:eastAsia="等线" w:hAnsi="Arial" w:cs="Arial"/>
          <w:sz w:val="22"/>
          <w:lang w:bidi="ar"/>
        </w:rPr>
        <w:br w:type="page"/>
      </w:r>
      <w:bookmarkEnd w:id="2"/>
    </w:p>
    <w:bookmarkEnd w:id="3"/>
    <w:p w14:paraId="731500C5" w14:textId="77777777" w:rsidR="00141523" w:rsidRDefault="00141523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07CB7F1B" w14:textId="7158AA47" w:rsidR="00141523" w:rsidRDefault="00000000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bookmarkStart w:id="4" w:name="_Hlk155617279"/>
      <w:r>
        <w:rPr>
          <w:rFonts w:ascii="Arial" w:eastAsia="宋体" w:hAnsi="Arial" w:cs="Arial"/>
          <w:b/>
          <w:sz w:val="21"/>
          <w:szCs w:val="21"/>
        </w:rPr>
        <w:t xml:space="preserve">Table </w:t>
      </w:r>
      <w:r w:rsidR="005953C8">
        <w:rPr>
          <w:rFonts w:ascii="Arial" w:eastAsia="宋体" w:hAnsi="Arial" w:cs="Arial"/>
          <w:b/>
          <w:sz w:val="21"/>
          <w:szCs w:val="21"/>
        </w:rPr>
        <w:t>S</w:t>
      </w:r>
      <w:r w:rsidR="005953C8">
        <w:rPr>
          <w:rFonts w:ascii="Arial" w:eastAsia="宋体" w:hAnsi="Arial" w:cs="Arial" w:hint="eastAsia"/>
          <w:b/>
          <w:sz w:val="21"/>
          <w:szCs w:val="21"/>
        </w:rPr>
        <w:t>1</w:t>
      </w:r>
      <w:r w:rsidR="005953C8">
        <w:rPr>
          <w:rFonts w:ascii="Arial" w:eastAsia="宋体" w:hAnsi="Arial" w:cs="Arial"/>
          <w:b/>
          <w:sz w:val="21"/>
          <w:szCs w:val="21"/>
        </w:rPr>
        <w:t xml:space="preserve"> </w:t>
      </w:r>
      <w:r>
        <w:rPr>
          <w:rFonts w:ascii="Arial" w:eastAsia="宋体" w:hAnsi="Arial" w:cs="Arial"/>
          <w:b/>
          <w:sz w:val="21"/>
          <w:szCs w:val="21"/>
        </w:rPr>
        <w:t xml:space="preserve">Field sunset time in </w:t>
      </w:r>
      <w:proofErr w:type="spellStart"/>
      <w:r>
        <w:rPr>
          <w:rFonts w:ascii="Arial" w:eastAsia="宋体" w:hAnsi="Arial" w:cs="Arial"/>
          <w:b/>
          <w:sz w:val="21"/>
          <w:szCs w:val="21"/>
        </w:rPr>
        <w:t>Yongfu</w:t>
      </w:r>
      <w:proofErr w:type="spellEnd"/>
      <w:r>
        <w:rPr>
          <w:rFonts w:ascii="Arial" w:eastAsia="宋体" w:hAnsi="Arial" w:cs="Arial"/>
          <w:b/>
          <w:sz w:val="21"/>
          <w:szCs w:val="21"/>
        </w:rPr>
        <w:t xml:space="preserve"> County, Guangxi Zhuang Autonomous Region </w:t>
      </w:r>
      <w:bookmarkStart w:id="5" w:name="OLE_LINK76"/>
      <w:r>
        <w:rPr>
          <w:rFonts w:ascii="Arial" w:eastAsia="宋体" w:hAnsi="Arial" w:cs="Arial"/>
          <w:b/>
          <w:sz w:val="21"/>
          <w:szCs w:val="21"/>
        </w:rPr>
        <w:t>and initial time of</w:t>
      </w:r>
      <w:r>
        <w:rPr>
          <w:rFonts w:ascii="Arial" w:eastAsia="宋体" w:hAnsi="Arial" w:cs="Arial"/>
          <w:b/>
          <w:bCs/>
          <w:i/>
          <w:iCs/>
          <w:sz w:val="21"/>
          <w:szCs w:val="21"/>
        </w:rPr>
        <w:t xml:space="preserve"> </w:t>
      </w:r>
      <w:proofErr w:type="spellStart"/>
      <w:r>
        <w:rPr>
          <w:rFonts w:ascii="Arial" w:eastAsia="宋体" w:hAnsi="Arial" w:cs="Arial"/>
          <w:b/>
          <w:bCs/>
          <w:i/>
          <w:iCs/>
          <w:sz w:val="21"/>
          <w:szCs w:val="21"/>
        </w:rPr>
        <w:t>Cnaphalocrocis</w:t>
      </w:r>
      <w:proofErr w:type="spellEnd"/>
      <w:r>
        <w:rPr>
          <w:rFonts w:ascii="Arial" w:eastAsia="宋体" w:hAnsi="Arial" w:cs="Arial"/>
          <w:b/>
          <w:bCs/>
          <w:i/>
          <w:iCs/>
          <w:sz w:val="21"/>
          <w:szCs w:val="21"/>
        </w:rPr>
        <w:t xml:space="preserve"> medinalis</w:t>
      </w:r>
      <w:r>
        <w:rPr>
          <w:rFonts w:ascii="Arial" w:eastAsia="宋体" w:hAnsi="Arial" w:cs="Arial"/>
          <w:b/>
          <w:sz w:val="21"/>
          <w:szCs w:val="21"/>
        </w:rPr>
        <w:t xml:space="preserve"> take-off</w:t>
      </w:r>
      <w:bookmarkEnd w:id="5"/>
      <w:r>
        <w:rPr>
          <w:rFonts w:ascii="Arial" w:eastAsia="宋体" w:hAnsi="Arial" w:cs="Arial"/>
          <w:b/>
          <w:bCs/>
          <w:sz w:val="21"/>
          <w:szCs w:val="21"/>
        </w:rPr>
        <w:t xml:space="preserve"> </w:t>
      </w:r>
      <w:r>
        <w:rPr>
          <w:rFonts w:ascii="Arial" w:eastAsia="宋体" w:hAnsi="Arial" w:cs="Arial"/>
          <w:b/>
          <w:sz w:val="21"/>
          <w:szCs w:val="21"/>
        </w:rPr>
        <w:t>from July 11 to July 22, 2011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82"/>
        <w:gridCol w:w="1685"/>
        <w:gridCol w:w="2593"/>
        <w:gridCol w:w="2146"/>
      </w:tblGrid>
      <w:tr w:rsidR="00141523" w14:paraId="5D9DE472" w14:textId="77777777">
        <w:trPr>
          <w:trHeight w:val="606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bookmarkEnd w:id="4"/>
          <w:p w14:paraId="24D7D3E6" w14:textId="77777777" w:rsidR="00141523" w:rsidRDefault="00000000">
            <w:pPr>
              <w:snapToGrid w:val="0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Date (Month-Day)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E8F507" w14:textId="77777777" w:rsidR="00141523" w:rsidRDefault="00000000">
            <w:pPr>
              <w:snapToGrid w:val="0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Sunset moment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CB22F" w14:textId="77777777" w:rsidR="00141523" w:rsidRDefault="00000000">
            <w:pPr>
              <w:snapToGrid w:val="0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Ending of evening twilight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1C8819" w14:textId="77777777" w:rsidR="00141523" w:rsidRDefault="00000000">
            <w:pPr>
              <w:snapToGrid w:val="0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Initial time of take-off</w:t>
            </w:r>
          </w:p>
        </w:tc>
      </w:tr>
      <w:tr w:rsidR="00141523" w14:paraId="25ECCF0B" w14:textId="77777777">
        <w:trPr>
          <w:trHeight w:val="344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D51E08E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192053B9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19:33:10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8389329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19:58:40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7D72532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19:50</w:t>
            </w:r>
          </w:p>
        </w:tc>
      </w:tr>
      <w:tr w:rsidR="00141523" w14:paraId="5A7B4009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CFA4C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F025B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19:33:01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E4317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19:58:28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4A03A9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19:52</w:t>
            </w:r>
          </w:p>
        </w:tc>
      </w:tr>
      <w:tr w:rsidR="00141523" w14:paraId="6DFF8DCA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548AB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5A421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19:32:50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A6E56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19:58:16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BC0B0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19:48</w:t>
            </w:r>
          </w:p>
        </w:tc>
      </w:tr>
      <w:tr w:rsidR="00141523" w14:paraId="40EE7D32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EF697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AD76B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19:32:38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AFE96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19:58:02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9AD51D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19:50</w:t>
            </w:r>
          </w:p>
        </w:tc>
      </w:tr>
      <w:tr w:rsidR="00141523" w14:paraId="03778894" w14:textId="77777777">
        <w:trPr>
          <w:trHeight w:val="324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845C1D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29B39D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19:32:35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DC6075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19:57:47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6D3ADA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19:49</w:t>
            </w:r>
          </w:p>
        </w:tc>
      </w:tr>
      <w:tr w:rsidR="00141523" w14:paraId="4202F365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BF3EE7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DCF30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19:32:11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64BFA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19:57:30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18DDD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19:50</w:t>
            </w:r>
          </w:p>
        </w:tc>
      </w:tr>
      <w:tr w:rsidR="00141523" w14:paraId="5BAFAE57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403A5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09F9F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19:31:56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C81A1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19:57:12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9E4452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19:50</w:t>
            </w:r>
          </w:p>
        </w:tc>
      </w:tr>
      <w:tr w:rsidR="00141523" w14:paraId="5A61A363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DC0346A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A7CD87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19:31:39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849A2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19:56:53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31B5390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19:49</w:t>
            </w:r>
          </w:p>
        </w:tc>
      </w:tr>
      <w:tr w:rsidR="00141523" w14:paraId="24E9C03A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C5F24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7-19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AEC0AB9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19:31:21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6423F7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19:56:33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C47C8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19:46</w:t>
            </w:r>
          </w:p>
        </w:tc>
      </w:tr>
      <w:tr w:rsidR="00141523" w14:paraId="6934F03C" w14:textId="77777777">
        <w:trPr>
          <w:trHeight w:val="324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8036AE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BE813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19:31:01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70B455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19:56:11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0C3237A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19:48</w:t>
            </w:r>
          </w:p>
        </w:tc>
      </w:tr>
      <w:tr w:rsidR="00141523" w14:paraId="30A99B26" w14:textId="77777777">
        <w:trPr>
          <w:trHeight w:val="313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F123B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F4B963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19:30:41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78FFD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19:55:48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FC35D2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19:48</w:t>
            </w:r>
          </w:p>
        </w:tc>
      </w:tr>
      <w:tr w:rsidR="00141523" w14:paraId="16915DB3" w14:textId="77777777">
        <w:trPr>
          <w:trHeight w:val="344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75B1BCD2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7-22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3EA5B11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19:30:19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758768F0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19:55:23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66D1B81F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19:47</w:t>
            </w:r>
          </w:p>
        </w:tc>
      </w:tr>
    </w:tbl>
    <w:p w14:paraId="61C446BC" w14:textId="77777777" w:rsidR="00141523" w:rsidRDefault="00141523">
      <w:pPr>
        <w:spacing w:line="480" w:lineRule="auto"/>
        <w:rPr>
          <w:rFonts w:ascii="Arial" w:eastAsia="宋体" w:hAnsi="Arial" w:cs="Arial"/>
          <w:b/>
          <w:bCs/>
          <w:sz w:val="21"/>
          <w:szCs w:val="21"/>
        </w:rPr>
      </w:pPr>
    </w:p>
    <w:p w14:paraId="453FFCBF" w14:textId="77777777" w:rsidR="005953C8" w:rsidRDefault="005953C8">
      <w:pPr>
        <w:spacing w:line="480" w:lineRule="auto"/>
        <w:rPr>
          <w:rFonts w:ascii="Arial" w:eastAsia="宋体" w:hAnsi="Arial" w:cs="Arial"/>
          <w:b/>
          <w:bCs/>
          <w:sz w:val="21"/>
          <w:szCs w:val="21"/>
        </w:rPr>
      </w:pPr>
    </w:p>
    <w:p w14:paraId="3EBB155F" w14:textId="77777777" w:rsidR="005953C8" w:rsidRDefault="005953C8">
      <w:pPr>
        <w:spacing w:line="480" w:lineRule="auto"/>
        <w:rPr>
          <w:rFonts w:ascii="Arial" w:eastAsia="宋体" w:hAnsi="Arial" w:cs="Arial"/>
          <w:b/>
          <w:bCs/>
          <w:sz w:val="21"/>
          <w:szCs w:val="21"/>
        </w:rPr>
      </w:pPr>
    </w:p>
    <w:p w14:paraId="512F8A7E" w14:textId="77777777" w:rsidR="005953C8" w:rsidRDefault="005953C8">
      <w:pPr>
        <w:spacing w:line="480" w:lineRule="auto"/>
        <w:rPr>
          <w:rFonts w:ascii="Arial" w:eastAsia="宋体" w:hAnsi="Arial" w:cs="Arial"/>
          <w:b/>
          <w:bCs/>
          <w:sz w:val="21"/>
          <w:szCs w:val="21"/>
        </w:rPr>
      </w:pPr>
    </w:p>
    <w:p w14:paraId="6C09F9FB" w14:textId="2342E8ED" w:rsidR="005953C8" w:rsidRDefault="005953C8" w:rsidP="005953C8">
      <w:pPr>
        <w:widowControl/>
        <w:spacing w:line="260" w:lineRule="exact"/>
        <w:rPr>
          <w:rFonts w:ascii="Arial" w:hAnsi="Arial" w:cs="Arial"/>
          <w:sz w:val="21"/>
          <w:szCs w:val="21"/>
          <w:lang w:val="en-GB"/>
        </w:rPr>
      </w:pPr>
      <w:r>
        <w:rPr>
          <w:rFonts w:ascii="Arial" w:eastAsia="宋体" w:hAnsi="Arial" w:cs="Arial"/>
          <w:b/>
          <w:bCs/>
          <w:sz w:val="21"/>
          <w:szCs w:val="21"/>
        </w:rPr>
        <w:t>Table S</w:t>
      </w:r>
      <w:r>
        <w:rPr>
          <w:rFonts w:ascii="Arial" w:eastAsia="宋体" w:hAnsi="Arial" w:cs="Arial" w:hint="eastAsia"/>
          <w:b/>
          <w:bCs/>
          <w:sz w:val="21"/>
          <w:szCs w:val="21"/>
        </w:rPr>
        <w:t>2</w:t>
      </w:r>
      <w:r>
        <w:rPr>
          <w:rFonts w:ascii="Arial" w:eastAsia="宋体" w:hAnsi="Arial" w:cs="Arial"/>
          <w:b/>
          <w:bCs/>
          <w:sz w:val="21"/>
          <w:szCs w:val="21"/>
        </w:rPr>
        <w:t xml:space="preserve"> Abundance of </w:t>
      </w:r>
      <w:proofErr w:type="spellStart"/>
      <w:r>
        <w:rPr>
          <w:rFonts w:ascii="Arial" w:eastAsia="宋体" w:hAnsi="Arial" w:cs="Arial"/>
          <w:b/>
          <w:bCs/>
          <w:i/>
          <w:iCs/>
          <w:sz w:val="21"/>
          <w:szCs w:val="21"/>
        </w:rPr>
        <w:t>Cnaphalocrocis</w:t>
      </w:r>
      <w:proofErr w:type="spellEnd"/>
      <w:r>
        <w:rPr>
          <w:rFonts w:ascii="Arial" w:eastAsia="宋体" w:hAnsi="Arial" w:cs="Arial"/>
          <w:b/>
          <w:bCs/>
          <w:i/>
          <w:iCs/>
          <w:sz w:val="21"/>
          <w:szCs w:val="21"/>
        </w:rPr>
        <w:t xml:space="preserve"> medinalis</w:t>
      </w:r>
      <w:r>
        <w:rPr>
          <w:rFonts w:ascii="Arial" w:eastAsia="宋体" w:hAnsi="Arial" w:cs="Arial"/>
          <w:b/>
          <w:bCs/>
          <w:sz w:val="21"/>
          <w:szCs w:val="21"/>
        </w:rPr>
        <w:t xml:space="preserve"> moths, female ovarian development and population characteristics in 2011 in </w:t>
      </w:r>
      <w:proofErr w:type="spellStart"/>
      <w:r>
        <w:rPr>
          <w:rFonts w:ascii="Arial" w:eastAsia="宋体" w:hAnsi="Arial" w:cs="Arial"/>
          <w:b/>
          <w:bCs/>
          <w:sz w:val="21"/>
          <w:szCs w:val="21"/>
        </w:rPr>
        <w:t>Yongfu</w:t>
      </w:r>
      <w:proofErr w:type="spellEnd"/>
      <w:r>
        <w:rPr>
          <w:rFonts w:ascii="Arial" w:eastAsia="宋体" w:hAnsi="Arial" w:cs="Arial"/>
          <w:b/>
          <w:bCs/>
          <w:sz w:val="21"/>
          <w:szCs w:val="21"/>
        </w:rPr>
        <w:t>, China.</w:t>
      </w:r>
      <w:r>
        <w:rPr>
          <w:rFonts w:ascii="Arial" w:hAnsi="Arial" w:cs="Arial"/>
          <w:sz w:val="21"/>
          <w:szCs w:val="21"/>
          <w:lang w:val="en-GB"/>
        </w:rPr>
        <w:t xml:space="preserve"> 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690"/>
        <w:gridCol w:w="1174"/>
        <w:gridCol w:w="1164"/>
        <w:gridCol w:w="755"/>
        <w:gridCol w:w="755"/>
        <w:gridCol w:w="1319"/>
        <w:gridCol w:w="1609"/>
      </w:tblGrid>
      <w:tr w:rsidR="005953C8" w14:paraId="6D5E7A2D" w14:textId="77777777" w:rsidTr="00B4228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5C7F46A" w14:textId="77777777" w:rsidR="005953C8" w:rsidRDefault="005953C8" w:rsidP="00B42281">
            <w:pPr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Period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72F86570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No. of days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3E587F36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No. of moths observed per Mu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64150877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No. of moths dissected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F2B2DF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Ovarian development grades (%)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1AC4CF3C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Mating percentage (%)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0B4EE972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Population characteristics</w:t>
            </w:r>
          </w:p>
        </w:tc>
      </w:tr>
      <w:tr w:rsidR="005953C8" w14:paraId="6CA2CEE1" w14:textId="77777777" w:rsidTr="00B42281">
        <w:trPr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C82004A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0251FF1D" w14:textId="77777777" w:rsidR="005953C8" w:rsidRDefault="005953C8" w:rsidP="00B42281">
            <w:pPr>
              <w:jc w:val="center"/>
              <w:rPr>
                <w:rFonts w:ascii="Arial" w:eastAsia="微软雅黑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EB4A20D" w14:textId="77777777" w:rsidR="005953C8" w:rsidRDefault="005953C8" w:rsidP="00B42281">
            <w:pPr>
              <w:jc w:val="center"/>
              <w:rPr>
                <w:rFonts w:ascii="Arial" w:eastAsia="微软雅黑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2B98E24" w14:textId="77777777" w:rsidR="005953C8" w:rsidRDefault="005953C8" w:rsidP="00B42281">
            <w:pPr>
              <w:jc w:val="center"/>
              <w:rPr>
                <w:rFonts w:ascii="Arial" w:eastAsia="微软雅黑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EB525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Ⅰ</w:t>
            </w:r>
            <w:r>
              <w:rPr>
                <w:rFonts w:ascii="Arial" w:eastAsia="宋体" w:hAnsi="Arial" w:cs="Arial"/>
                <w:sz w:val="21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843E1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Ⅲ</w:t>
            </w:r>
            <w:r>
              <w:rPr>
                <w:rFonts w:ascii="Arial" w:eastAsia="宋体" w:hAnsi="Arial" w:cs="Arial"/>
                <w:sz w:val="21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Ⅴ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1E0D6E5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9A0E5F6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</w:p>
        </w:tc>
      </w:tr>
      <w:tr w:rsidR="005953C8" w14:paraId="0A5C4CDD" w14:textId="77777777" w:rsidTr="00B4228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CE776A3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7-20 Jun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BF3072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B2481A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1418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584DA3F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330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B583B2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6.9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28A1138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93.1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5C344C0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91.2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311E18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Mostly immigration</w:t>
            </w:r>
          </w:p>
        </w:tc>
      </w:tr>
      <w:tr w:rsidR="005953C8" w14:paraId="1B0224F5" w14:textId="77777777" w:rsidTr="00B42281">
        <w:trPr>
          <w:jc w:val="center"/>
        </w:trPr>
        <w:tc>
          <w:tcPr>
            <w:tcW w:w="0" w:type="auto"/>
            <w:vAlign w:val="center"/>
          </w:tcPr>
          <w:p w14:paraId="11FD6FD3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21-30 Jun</w:t>
            </w:r>
          </w:p>
        </w:tc>
        <w:tc>
          <w:tcPr>
            <w:tcW w:w="0" w:type="auto"/>
            <w:vAlign w:val="center"/>
          </w:tcPr>
          <w:p w14:paraId="42B7AFF5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14:paraId="1BE611FA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2376</w:t>
            </w:r>
          </w:p>
        </w:tc>
        <w:tc>
          <w:tcPr>
            <w:tcW w:w="0" w:type="auto"/>
            <w:vAlign w:val="center"/>
          </w:tcPr>
          <w:p w14:paraId="644C5605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300</w:t>
            </w:r>
          </w:p>
        </w:tc>
        <w:tc>
          <w:tcPr>
            <w:tcW w:w="0" w:type="auto"/>
            <w:vAlign w:val="center"/>
          </w:tcPr>
          <w:p w14:paraId="5F8CF27A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36.3</w:t>
            </w:r>
          </w:p>
        </w:tc>
        <w:tc>
          <w:tcPr>
            <w:tcW w:w="0" w:type="auto"/>
            <w:vAlign w:val="center"/>
          </w:tcPr>
          <w:p w14:paraId="3D3F2B68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63.7</w:t>
            </w:r>
          </w:p>
        </w:tc>
        <w:tc>
          <w:tcPr>
            <w:tcW w:w="0" w:type="auto"/>
            <w:vAlign w:val="center"/>
          </w:tcPr>
          <w:p w14:paraId="3B70FCA3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60.2</w:t>
            </w:r>
          </w:p>
        </w:tc>
        <w:tc>
          <w:tcPr>
            <w:tcW w:w="0" w:type="auto"/>
            <w:vAlign w:val="center"/>
          </w:tcPr>
          <w:p w14:paraId="7898DA78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Local breeding</w:t>
            </w:r>
          </w:p>
        </w:tc>
      </w:tr>
      <w:tr w:rsidR="005953C8" w14:paraId="3F96B9E4" w14:textId="77777777" w:rsidTr="00B42281">
        <w:trPr>
          <w:jc w:val="center"/>
        </w:trPr>
        <w:tc>
          <w:tcPr>
            <w:tcW w:w="0" w:type="auto"/>
            <w:vAlign w:val="center"/>
          </w:tcPr>
          <w:p w14:paraId="3C508C1E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1-20 Jul</w:t>
            </w:r>
          </w:p>
        </w:tc>
        <w:tc>
          <w:tcPr>
            <w:tcW w:w="0" w:type="auto"/>
            <w:vAlign w:val="center"/>
          </w:tcPr>
          <w:p w14:paraId="791C2ED1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14:paraId="493CF28C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15881</w:t>
            </w:r>
          </w:p>
        </w:tc>
        <w:tc>
          <w:tcPr>
            <w:tcW w:w="0" w:type="auto"/>
            <w:vAlign w:val="center"/>
          </w:tcPr>
          <w:p w14:paraId="4231D0FB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600</w:t>
            </w:r>
          </w:p>
        </w:tc>
        <w:tc>
          <w:tcPr>
            <w:tcW w:w="0" w:type="auto"/>
            <w:vAlign w:val="center"/>
          </w:tcPr>
          <w:p w14:paraId="0C2B0B26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82.9</w:t>
            </w:r>
          </w:p>
        </w:tc>
        <w:tc>
          <w:tcPr>
            <w:tcW w:w="0" w:type="auto"/>
            <w:vAlign w:val="center"/>
          </w:tcPr>
          <w:p w14:paraId="6A575BBD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17.1</w:t>
            </w:r>
          </w:p>
        </w:tc>
        <w:tc>
          <w:tcPr>
            <w:tcW w:w="0" w:type="auto"/>
            <w:vAlign w:val="center"/>
          </w:tcPr>
          <w:p w14:paraId="34673E93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12.4</w:t>
            </w:r>
          </w:p>
        </w:tc>
        <w:tc>
          <w:tcPr>
            <w:tcW w:w="0" w:type="auto"/>
            <w:vAlign w:val="center"/>
          </w:tcPr>
          <w:p w14:paraId="77D849DE" w14:textId="77777777" w:rsidR="005953C8" w:rsidRDefault="005953C8" w:rsidP="00B42281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Mostly emigration</w:t>
            </w:r>
          </w:p>
        </w:tc>
      </w:tr>
    </w:tbl>
    <w:p w14:paraId="14663D91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  <w:lang w:val="en-GB"/>
        </w:rPr>
        <w:t xml:space="preserve">The abundance of moths in the field was recorded based on a survey that was carried out at 6:00 h (BJT), and the specific method was based on the description by </w:t>
      </w:r>
      <w:r>
        <w:rPr>
          <w:rFonts w:ascii="Arial" w:hAnsi="Arial" w:cs="Arial"/>
          <w:sz w:val="21"/>
          <w:szCs w:val="21"/>
          <w:lang w:val="en-GB"/>
        </w:rPr>
        <w:fldChar w:fldCharType="begin"/>
      </w:r>
      <w:r>
        <w:rPr>
          <w:rFonts w:ascii="Arial" w:hAnsi="Arial" w:cs="Arial"/>
          <w:sz w:val="21"/>
          <w:szCs w:val="21"/>
          <w:lang w:val="en-GB"/>
        </w:rPr>
        <w:instrText xml:space="preserve"> ADDIN EN.CITE &lt;EndNote&gt;&lt;Cite AuthorYear="1"&gt;&lt;Author&gt;Wang&lt;/Author&gt;&lt;Year&gt;2017&lt;/Year&gt;&lt;RecNum&gt;45&lt;/RecNum&gt;&lt;DisplayText&gt;Wang&lt;style face="italic"&gt; et al.&lt;/style&gt; (2017)&lt;/DisplayText&gt;&lt;record&gt;&lt;rec-number&gt;45&lt;/rec-number&gt;&lt;foreign-keys&gt;&lt;key app="EN" db-id="dpss0va25tt0rzeewpypzrsas0r9t595xwfr" timestamp="1552888364"&gt;45&lt;/key&gt;&lt;key app="ENWeb" db-id=""&gt;0&lt;/key&gt;&lt;/foreign-keys&gt;&lt;ref-type name="Journal Article"&gt;17&lt;/ref-type&gt;&lt;contributors&gt;&lt;authors&gt;&lt;author&gt;Wang, Feng Ying&lt;/author&gt;&lt;author&gt;Yang, Fan&lt;/author&gt;&lt;author&gt;Lu, Ming Hong&lt;/author&gt;&lt;author&gt;Luo, Shan Yu&lt;/author&gt;&lt;author&gt;Zhai, Bao Ping&lt;/author&gt;&lt;author&gt;Lim, Ka Sing&lt;/author&gt;&lt;author&gt;Mcinerney, Caitríona E.&lt;/author&gt;&lt;author&gt;Hu, Gao&lt;/author&gt;&lt;/authors&gt;&lt;/contributors&gt;&lt;titles&gt;&lt;title&gt;&lt;style face="normal" font="default" size="100%"&gt;Determining the migration duration of rice leaf folder (&lt;/style&gt;&lt;style face="italic" font="default" size="100%"&gt;Cnaphalocrocis medinalis &lt;/style&gt;&lt;style face="normal" font="default" size="100%"&gt;(Guenée)) moths using a trajectory analytical approach&lt;/style&gt;&lt;/title&gt;&lt;secondary-title&gt;Scientific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39853&lt;/pages&gt;&lt;volume&gt;7&lt;/volume&gt;&lt;dates&gt;&lt;year&gt;2017&lt;/year&gt;&lt;/dates&gt;&lt;urls&gt;&lt;/urls&gt;&lt;electronic-resource-num&gt;10.1038/srep39853&lt;/electronic-resource-num&gt;&lt;/record&gt;&lt;/Cite&gt;&lt;/EndNote&gt;</w:instrText>
      </w:r>
      <w:r>
        <w:rPr>
          <w:rFonts w:ascii="Arial" w:hAnsi="Arial" w:cs="Arial"/>
          <w:sz w:val="21"/>
          <w:szCs w:val="21"/>
          <w:lang w:val="en-GB"/>
        </w:rPr>
        <w:fldChar w:fldCharType="separate"/>
      </w:r>
      <w:r>
        <w:rPr>
          <w:rFonts w:ascii="Arial" w:hAnsi="Arial" w:cs="Arial"/>
          <w:sz w:val="21"/>
          <w:szCs w:val="21"/>
          <w:lang w:val="en-GB"/>
        </w:rPr>
        <w:t>Wang</w:t>
      </w:r>
      <w:r>
        <w:rPr>
          <w:rFonts w:ascii="Arial" w:hAnsi="Arial" w:cs="Arial"/>
          <w:i/>
          <w:sz w:val="21"/>
          <w:szCs w:val="21"/>
          <w:lang w:val="en-GB"/>
        </w:rPr>
        <w:t xml:space="preserve"> et al.</w:t>
      </w:r>
      <w:r>
        <w:rPr>
          <w:rFonts w:ascii="Arial" w:hAnsi="Arial" w:cs="Arial"/>
          <w:sz w:val="21"/>
          <w:szCs w:val="21"/>
          <w:lang w:val="en-GB"/>
        </w:rPr>
        <w:t xml:space="preserve"> (2017)</w:t>
      </w:r>
      <w:r>
        <w:rPr>
          <w:rFonts w:ascii="Arial" w:hAnsi="Arial" w:cs="Arial"/>
          <w:sz w:val="21"/>
          <w:szCs w:val="21"/>
          <w:lang w:val="en-GB"/>
        </w:rPr>
        <w:fldChar w:fldCharType="end"/>
      </w:r>
    </w:p>
    <w:p w14:paraId="3154A012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168D9574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50AB3E7C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5488EF7D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24588373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72B7A1F9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09CDCD70" w14:textId="77777777" w:rsidR="005953C8" w:rsidRDefault="005953C8" w:rsidP="005953C8">
      <w:pPr>
        <w:widowControl/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41DA88AB" w14:textId="77777777" w:rsidR="00141523" w:rsidRDefault="00141523">
      <w:pPr>
        <w:spacing w:line="480" w:lineRule="auto"/>
        <w:rPr>
          <w:rFonts w:ascii="Arial" w:eastAsia="宋体" w:hAnsi="Arial" w:cs="Arial"/>
          <w:b/>
          <w:bCs/>
          <w:sz w:val="21"/>
          <w:szCs w:val="21"/>
        </w:rPr>
      </w:pPr>
    </w:p>
    <w:p w14:paraId="77B9D0F3" w14:textId="77777777" w:rsidR="00141523" w:rsidRDefault="00141523">
      <w:pPr>
        <w:spacing w:line="480" w:lineRule="auto"/>
        <w:rPr>
          <w:rFonts w:ascii="Arial" w:eastAsia="宋体" w:hAnsi="Arial" w:cs="Arial"/>
          <w:b/>
          <w:bCs/>
          <w:sz w:val="21"/>
          <w:szCs w:val="21"/>
        </w:rPr>
      </w:pPr>
    </w:p>
    <w:p w14:paraId="2E91E966" w14:textId="77777777" w:rsidR="00141523" w:rsidRDefault="00141523">
      <w:pPr>
        <w:widowControl/>
        <w:jc w:val="left"/>
        <w:rPr>
          <w:rFonts w:ascii="Arial" w:eastAsia="宋体" w:hAnsi="Arial" w:cs="Arial"/>
          <w:b/>
          <w:bCs/>
          <w:sz w:val="21"/>
          <w:szCs w:val="21"/>
        </w:rPr>
      </w:pPr>
    </w:p>
    <w:p w14:paraId="2EB3AFEB" w14:textId="77777777" w:rsidR="00141523" w:rsidRDefault="00000000">
      <w:pPr>
        <w:widowControl/>
        <w:rPr>
          <w:rFonts w:ascii="Arial" w:hAnsi="Arial" w:cs="Arial"/>
          <w:sz w:val="21"/>
          <w:szCs w:val="21"/>
          <w:lang w:val="en-GB"/>
        </w:rPr>
      </w:pPr>
      <w:bookmarkStart w:id="6" w:name="_Hlk155617295"/>
      <w:r>
        <w:rPr>
          <w:rFonts w:ascii="Arial" w:eastAsia="宋体" w:hAnsi="Arial" w:cs="Arial"/>
          <w:b/>
          <w:bCs/>
          <w:sz w:val="21"/>
          <w:szCs w:val="21"/>
        </w:rPr>
        <w:t xml:space="preserve">Table S3 Abundance of </w:t>
      </w:r>
      <w:proofErr w:type="spellStart"/>
      <w:r>
        <w:rPr>
          <w:rFonts w:ascii="Arial" w:eastAsia="宋体" w:hAnsi="Arial" w:cs="Arial"/>
          <w:b/>
          <w:bCs/>
          <w:i/>
          <w:iCs/>
          <w:sz w:val="21"/>
          <w:szCs w:val="21"/>
        </w:rPr>
        <w:t>Cnaphalocrocis</w:t>
      </w:r>
      <w:proofErr w:type="spellEnd"/>
      <w:r>
        <w:rPr>
          <w:rFonts w:ascii="Arial" w:eastAsia="宋体" w:hAnsi="Arial" w:cs="Arial"/>
          <w:b/>
          <w:bCs/>
          <w:i/>
          <w:iCs/>
          <w:sz w:val="21"/>
          <w:szCs w:val="21"/>
        </w:rPr>
        <w:t xml:space="preserve"> medinalis</w:t>
      </w:r>
      <w:r>
        <w:rPr>
          <w:rFonts w:ascii="Arial" w:eastAsia="宋体" w:hAnsi="Arial" w:cs="Arial"/>
          <w:b/>
          <w:bCs/>
          <w:sz w:val="21"/>
          <w:szCs w:val="21"/>
        </w:rPr>
        <w:t xml:space="preserve"> moths, female ovarian development and population characteristics in 2019 in </w:t>
      </w:r>
      <w:proofErr w:type="spellStart"/>
      <w:r>
        <w:rPr>
          <w:rFonts w:ascii="Arial" w:eastAsia="宋体" w:hAnsi="Arial" w:cs="Arial"/>
          <w:b/>
          <w:bCs/>
          <w:sz w:val="21"/>
          <w:szCs w:val="21"/>
        </w:rPr>
        <w:t>Jiangyan</w:t>
      </w:r>
      <w:proofErr w:type="spellEnd"/>
      <w:r>
        <w:rPr>
          <w:rFonts w:ascii="Arial" w:eastAsia="宋体" w:hAnsi="Arial" w:cs="Arial"/>
          <w:b/>
          <w:bCs/>
          <w:sz w:val="21"/>
          <w:szCs w:val="21"/>
        </w:rPr>
        <w:t>, China.</w:t>
      </w:r>
      <w:bookmarkEnd w:id="6"/>
      <w:r>
        <w:rPr>
          <w:rFonts w:ascii="Arial" w:hAnsi="Arial" w:cs="Arial"/>
          <w:sz w:val="21"/>
          <w:szCs w:val="21"/>
          <w:lang w:val="en-GB"/>
        </w:rPr>
        <w:t xml:space="preserve"> 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689"/>
        <w:gridCol w:w="1193"/>
        <w:gridCol w:w="1166"/>
        <w:gridCol w:w="759"/>
        <w:gridCol w:w="761"/>
        <w:gridCol w:w="1314"/>
        <w:gridCol w:w="1595"/>
      </w:tblGrid>
      <w:tr w:rsidR="00141523" w14:paraId="373D217E" w14:textId="77777777">
        <w:trPr>
          <w:jc w:val="center"/>
        </w:trPr>
        <w:tc>
          <w:tcPr>
            <w:tcW w:w="499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E70973F" w14:textId="77777777" w:rsidR="00141523" w:rsidRDefault="00000000">
            <w:pPr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Period</w:t>
            </w:r>
          </w:p>
        </w:tc>
        <w:tc>
          <w:tcPr>
            <w:tcW w:w="415" w:type="pct"/>
            <w:vMerge w:val="restart"/>
            <w:tcBorders>
              <w:top w:val="single" w:sz="12" w:space="0" w:color="auto"/>
            </w:tcBorders>
            <w:vAlign w:val="center"/>
          </w:tcPr>
          <w:p w14:paraId="006733A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No. of days</w:t>
            </w:r>
          </w:p>
        </w:tc>
        <w:tc>
          <w:tcPr>
            <w:tcW w:w="718" w:type="pct"/>
            <w:vMerge w:val="restart"/>
            <w:tcBorders>
              <w:top w:val="single" w:sz="12" w:space="0" w:color="auto"/>
            </w:tcBorders>
            <w:vAlign w:val="center"/>
          </w:tcPr>
          <w:p w14:paraId="1235CA3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No. of moths observed per Mu</w:t>
            </w:r>
          </w:p>
        </w:tc>
        <w:tc>
          <w:tcPr>
            <w:tcW w:w="702" w:type="pct"/>
            <w:vMerge w:val="restart"/>
            <w:tcBorders>
              <w:top w:val="single" w:sz="12" w:space="0" w:color="auto"/>
            </w:tcBorders>
            <w:vAlign w:val="center"/>
          </w:tcPr>
          <w:p w14:paraId="349A6D9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No. of moths dissected</w:t>
            </w:r>
          </w:p>
        </w:tc>
        <w:tc>
          <w:tcPr>
            <w:tcW w:w="915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6A9C5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Ovarian development grades (%)</w:t>
            </w:r>
          </w:p>
        </w:tc>
        <w:tc>
          <w:tcPr>
            <w:tcW w:w="791" w:type="pct"/>
            <w:vMerge w:val="restart"/>
            <w:tcBorders>
              <w:top w:val="single" w:sz="12" w:space="0" w:color="auto"/>
            </w:tcBorders>
            <w:vAlign w:val="center"/>
          </w:tcPr>
          <w:p w14:paraId="4BFB9B67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Mating percentage (%)</w:t>
            </w:r>
          </w:p>
        </w:tc>
        <w:tc>
          <w:tcPr>
            <w:tcW w:w="960" w:type="pct"/>
            <w:vMerge w:val="restart"/>
            <w:tcBorders>
              <w:top w:val="single" w:sz="12" w:space="0" w:color="auto"/>
            </w:tcBorders>
            <w:vAlign w:val="center"/>
          </w:tcPr>
          <w:p w14:paraId="0E859F4E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Population characteristics</w:t>
            </w:r>
          </w:p>
        </w:tc>
      </w:tr>
      <w:tr w:rsidR="00141523" w14:paraId="1B00127D" w14:textId="77777777">
        <w:trPr>
          <w:jc w:val="center"/>
        </w:trPr>
        <w:tc>
          <w:tcPr>
            <w:tcW w:w="49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F3AB46B" w14:textId="77777777" w:rsidR="00141523" w:rsidRDefault="00141523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</w:p>
        </w:tc>
        <w:tc>
          <w:tcPr>
            <w:tcW w:w="415" w:type="pct"/>
            <w:vMerge/>
            <w:tcBorders>
              <w:bottom w:val="single" w:sz="4" w:space="0" w:color="auto"/>
            </w:tcBorders>
            <w:vAlign w:val="center"/>
          </w:tcPr>
          <w:p w14:paraId="4A2837F3" w14:textId="77777777" w:rsidR="00141523" w:rsidRDefault="00141523">
            <w:pPr>
              <w:jc w:val="center"/>
              <w:rPr>
                <w:rFonts w:ascii="Arial" w:eastAsia="微软雅黑" w:hAnsi="Arial" w:cs="Arial"/>
                <w:sz w:val="21"/>
                <w:szCs w:val="21"/>
              </w:rPr>
            </w:pPr>
          </w:p>
        </w:tc>
        <w:tc>
          <w:tcPr>
            <w:tcW w:w="718" w:type="pct"/>
            <w:vMerge/>
            <w:tcBorders>
              <w:bottom w:val="single" w:sz="4" w:space="0" w:color="auto"/>
            </w:tcBorders>
            <w:vAlign w:val="center"/>
          </w:tcPr>
          <w:p w14:paraId="03F73F45" w14:textId="77777777" w:rsidR="00141523" w:rsidRDefault="00141523">
            <w:pPr>
              <w:jc w:val="center"/>
              <w:rPr>
                <w:rFonts w:ascii="Arial" w:eastAsia="微软雅黑" w:hAnsi="Arial" w:cs="Arial"/>
                <w:sz w:val="21"/>
                <w:szCs w:val="21"/>
              </w:rPr>
            </w:pPr>
          </w:p>
        </w:tc>
        <w:tc>
          <w:tcPr>
            <w:tcW w:w="702" w:type="pct"/>
            <w:vMerge/>
            <w:tcBorders>
              <w:bottom w:val="single" w:sz="4" w:space="0" w:color="auto"/>
            </w:tcBorders>
            <w:vAlign w:val="center"/>
          </w:tcPr>
          <w:p w14:paraId="3F42F350" w14:textId="77777777" w:rsidR="00141523" w:rsidRDefault="00141523">
            <w:pPr>
              <w:jc w:val="center"/>
              <w:rPr>
                <w:rFonts w:ascii="Arial" w:eastAsia="微软雅黑" w:hAnsi="Arial" w:cs="Arial"/>
                <w:sz w:val="21"/>
                <w:szCs w:val="21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D1537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Ⅰ</w:t>
            </w:r>
            <w:r>
              <w:rPr>
                <w:rFonts w:ascii="Arial" w:eastAsia="宋体" w:hAnsi="Arial" w:cs="Arial"/>
                <w:sz w:val="21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Ⅱ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38798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Ⅲ</w:t>
            </w:r>
            <w:r>
              <w:rPr>
                <w:rFonts w:ascii="Arial" w:eastAsia="宋体" w:hAnsi="Arial" w:cs="Arial"/>
                <w:sz w:val="21"/>
                <w:szCs w:val="21"/>
              </w:rPr>
              <w:t>-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Ⅴ</w:t>
            </w:r>
          </w:p>
        </w:tc>
        <w:tc>
          <w:tcPr>
            <w:tcW w:w="791" w:type="pct"/>
            <w:vMerge/>
            <w:tcBorders>
              <w:bottom w:val="single" w:sz="4" w:space="0" w:color="auto"/>
            </w:tcBorders>
            <w:vAlign w:val="center"/>
          </w:tcPr>
          <w:p w14:paraId="279596EE" w14:textId="77777777" w:rsidR="00141523" w:rsidRDefault="00141523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</w:p>
        </w:tc>
        <w:tc>
          <w:tcPr>
            <w:tcW w:w="960" w:type="pct"/>
            <w:vMerge/>
            <w:tcBorders>
              <w:bottom w:val="single" w:sz="4" w:space="0" w:color="auto"/>
            </w:tcBorders>
            <w:vAlign w:val="center"/>
          </w:tcPr>
          <w:p w14:paraId="30CBF198" w14:textId="77777777" w:rsidR="00141523" w:rsidRDefault="00141523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</w:p>
        </w:tc>
      </w:tr>
      <w:tr w:rsidR="00141523" w14:paraId="21213EDC" w14:textId="77777777">
        <w:trPr>
          <w:jc w:val="center"/>
        </w:trPr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14:paraId="6CD1F6B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18-31 Jul</w:t>
            </w:r>
          </w:p>
        </w:tc>
        <w:tc>
          <w:tcPr>
            <w:tcW w:w="415" w:type="pct"/>
            <w:tcBorders>
              <w:top w:val="single" w:sz="4" w:space="0" w:color="auto"/>
            </w:tcBorders>
            <w:vAlign w:val="center"/>
          </w:tcPr>
          <w:p w14:paraId="4DF291E3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center"/>
          </w:tcPr>
          <w:p w14:paraId="6DD38F59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</w:tcBorders>
            <w:vAlign w:val="center"/>
          </w:tcPr>
          <w:p w14:paraId="682F3A0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34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</w:tcPr>
          <w:p w14:paraId="76D1D935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20.6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6B86CF12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79.4</w:t>
            </w:r>
          </w:p>
        </w:tc>
        <w:tc>
          <w:tcPr>
            <w:tcW w:w="791" w:type="pct"/>
            <w:tcBorders>
              <w:top w:val="single" w:sz="4" w:space="0" w:color="auto"/>
            </w:tcBorders>
            <w:vAlign w:val="center"/>
          </w:tcPr>
          <w:p w14:paraId="2DC2D974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76.5</w:t>
            </w:r>
          </w:p>
        </w:tc>
        <w:tc>
          <w:tcPr>
            <w:tcW w:w="960" w:type="pct"/>
            <w:tcBorders>
              <w:top w:val="single" w:sz="4" w:space="0" w:color="auto"/>
            </w:tcBorders>
            <w:vAlign w:val="center"/>
          </w:tcPr>
          <w:p w14:paraId="271D10FB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Mostly immigration</w:t>
            </w:r>
          </w:p>
        </w:tc>
      </w:tr>
      <w:tr w:rsidR="00141523" w14:paraId="00B582CA" w14:textId="77777777">
        <w:trPr>
          <w:jc w:val="center"/>
        </w:trPr>
        <w:tc>
          <w:tcPr>
            <w:tcW w:w="499" w:type="pct"/>
            <w:vAlign w:val="center"/>
          </w:tcPr>
          <w:p w14:paraId="137530F3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1-31 Aug</w:t>
            </w:r>
          </w:p>
        </w:tc>
        <w:tc>
          <w:tcPr>
            <w:tcW w:w="415" w:type="pct"/>
            <w:vAlign w:val="center"/>
          </w:tcPr>
          <w:p w14:paraId="11E3A88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31</w:t>
            </w:r>
          </w:p>
        </w:tc>
        <w:tc>
          <w:tcPr>
            <w:tcW w:w="718" w:type="pct"/>
            <w:vAlign w:val="center"/>
          </w:tcPr>
          <w:p w14:paraId="65C4289D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854</w:t>
            </w:r>
          </w:p>
        </w:tc>
        <w:tc>
          <w:tcPr>
            <w:tcW w:w="702" w:type="pct"/>
            <w:vAlign w:val="center"/>
          </w:tcPr>
          <w:p w14:paraId="31570160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559</w:t>
            </w:r>
          </w:p>
        </w:tc>
        <w:tc>
          <w:tcPr>
            <w:tcW w:w="457" w:type="pct"/>
            <w:vAlign w:val="center"/>
          </w:tcPr>
          <w:p w14:paraId="71DCA0C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26.8</w:t>
            </w:r>
          </w:p>
        </w:tc>
        <w:tc>
          <w:tcPr>
            <w:tcW w:w="458" w:type="pct"/>
            <w:vAlign w:val="center"/>
          </w:tcPr>
          <w:p w14:paraId="381006FF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73.2</w:t>
            </w:r>
          </w:p>
        </w:tc>
        <w:tc>
          <w:tcPr>
            <w:tcW w:w="791" w:type="pct"/>
            <w:vAlign w:val="center"/>
          </w:tcPr>
          <w:p w14:paraId="59E93A47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81.4</w:t>
            </w:r>
          </w:p>
        </w:tc>
        <w:tc>
          <w:tcPr>
            <w:tcW w:w="960" w:type="pct"/>
            <w:vAlign w:val="center"/>
          </w:tcPr>
          <w:p w14:paraId="636DA73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Local breeding</w:t>
            </w:r>
          </w:p>
        </w:tc>
      </w:tr>
      <w:tr w:rsidR="00141523" w14:paraId="6F7DD95D" w14:textId="77777777">
        <w:trPr>
          <w:jc w:val="center"/>
        </w:trPr>
        <w:tc>
          <w:tcPr>
            <w:tcW w:w="499" w:type="pct"/>
            <w:vAlign w:val="center"/>
          </w:tcPr>
          <w:p w14:paraId="4E6738A1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 xml:space="preserve">1-30 Sept </w:t>
            </w:r>
          </w:p>
        </w:tc>
        <w:tc>
          <w:tcPr>
            <w:tcW w:w="415" w:type="pct"/>
            <w:vAlign w:val="center"/>
          </w:tcPr>
          <w:p w14:paraId="68F449A2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30</w:t>
            </w:r>
          </w:p>
        </w:tc>
        <w:tc>
          <w:tcPr>
            <w:tcW w:w="718" w:type="pct"/>
            <w:vAlign w:val="center"/>
          </w:tcPr>
          <w:p w14:paraId="7EB9CCA6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2508</w:t>
            </w:r>
          </w:p>
        </w:tc>
        <w:tc>
          <w:tcPr>
            <w:tcW w:w="702" w:type="pct"/>
            <w:vAlign w:val="center"/>
          </w:tcPr>
          <w:p w14:paraId="38ED05B9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904</w:t>
            </w:r>
          </w:p>
        </w:tc>
        <w:tc>
          <w:tcPr>
            <w:tcW w:w="457" w:type="pct"/>
            <w:vAlign w:val="center"/>
          </w:tcPr>
          <w:p w14:paraId="78016923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82.4</w:t>
            </w:r>
          </w:p>
        </w:tc>
        <w:tc>
          <w:tcPr>
            <w:tcW w:w="458" w:type="pct"/>
            <w:vAlign w:val="center"/>
          </w:tcPr>
          <w:p w14:paraId="692B693C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17.6</w:t>
            </w:r>
          </w:p>
        </w:tc>
        <w:tc>
          <w:tcPr>
            <w:tcW w:w="791" w:type="pct"/>
            <w:vAlign w:val="center"/>
          </w:tcPr>
          <w:p w14:paraId="41711703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19.7</w:t>
            </w:r>
          </w:p>
        </w:tc>
        <w:tc>
          <w:tcPr>
            <w:tcW w:w="960" w:type="pct"/>
            <w:vAlign w:val="center"/>
          </w:tcPr>
          <w:p w14:paraId="2A8C9D5E" w14:textId="77777777" w:rsidR="00141523" w:rsidRDefault="00000000">
            <w:pPr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Mostly emigration</w:t>
            </w:r>
          </w:p>
        </w:tc>
      </w:tr>
    </w:tbl>
    <w:p w14:paraId="4A08CA28" w14:textId="77777777" w:rsidR="00141523" w:rsidRDefault="00000000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  <w:lang w:val="en-GB"/>
        </w:rPr>
        <w:t xml:space="preserve">The abundance of moths in the field was recorded based on a survey that was carried out at 6:00 h (BJT), and the specific method was based on the description by </w:t>
      </w:r>
      <w:r>
        <w:rPr>
          <w:rFonts w:ascii="Arial" w:hAnsi="Arial" w:cs="Arial"/>
          <w:sz w:val="21"/>
          <w:szCs w:val="21"/>
          <w:lang w:val="en-GB"/>
        </w:rPr>
        <w:fldChar w:fldCharType="begin"/>
      </w:r>
      <w:r>
        <w:rPr>
          <w:rFonts w:ascii="Arial" w:hAnsi="Arial" w:cs="Arial"/>
          <w:sz w:val="21"/>
          <w:szCs w:val="21"/>
          <w:lang w:val="en-GB"/>
        </w:rPr>
        <w:instrText xml:space="preserve"> ADDIN EN.CITE &lt;EndNote&gt;&lt;Cite AuthorYear="1"&gt;&lt;Author&gt;Wang&lt;/Author&gt;&lt;Year&gt;2017&lt;/Year&gt;&lt;RecNum&gt;45&lt;/RecNum&gt;&lt;DisplayText&gt;Wang&lt;style face="italic"&gt; et al.&lt;/style&gt; (2017)&lt;/DisplayText&gt;&lt;record&gt;&lt;rec-number&gt;45&lt;/rec-number&gt;&lt;foreign-keys&gt;&lt;key app="EN" db-id="dpss0va25tt0rzeewpypzrsas0r9t595xwfr" timestamp="1552888364"&gt;45&lt;/key&gt;&lt;key app="ENWeb" db-id=""&gt;0&lt;/key&gt;&lt;/foreign-keys&gt;&lt;ref-type name="Journal Article"&gt;17&lt;/ref-type&gt;&lt;contributors&gt;&lt;authors&gt;&lt;author&gt;Wang, Feng Ying&lt;/author&gt;&lt;author&gt;Yang, Fan&lt;/author&gt;&lt;author&gt;Lu, Ming Hong&lt;/author&gt;&lt;author&gt;Luo, Shan Yu&lt;/author&gt;&lt;author&gt;Zhai, Bao Ping&lt;/author&gt;&lt;author&gt;Lim, Ka Sing&lt;/author&gt;&lt;author&gt;Mcinerney, Caitríona E.&lt;/author&gt;&lt;author&gt;Hu, Gao&lt;/author&gt;&lt;/authors&gt;&lt;/contributors&gt;&lt;titles&gt;&lt;title&gt;&lt;style face="normal" font="default" size="100%"&gt;Determining the migration duration of rice leaf folder (&lt;/style&gt;&lt;style face="italic" font="default" size="100%"&gt;Cnaphalocrocis medinalis &lt;/style&gt;&lt;style face="normal" font="default" size="100%"&gt;(Guenée)) moths using a trajectory analytical approach&lt;/style&gt;&lt;/title&gt;&lt;secondary-title&gt;Scientific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39853&lt;/pages&gt;&lt;volume&gt;7&lt;/volume&gt;&lt;dates&gt;&lt;year&gt;2017&lt;/year&gt;&lt;/dates&gt;&lt;urls&gt;&lt;/urls&gt;&lt;electronic-resource-num&gt;10.1038/srep39853&lt;/electronic-resource-num&gt;&lt;/record&gt;&lt;/Cite&gt;&lt;/EndNote&gt;</w:instrText>
      </w:r>
      <w:r>
        <w:rPr>
          <w:rFonts w:ascii="Arial" w:hAnsi="Arial" w:cs="Arial"/>
          <w:sz w:val="21"/>
          <w:szCs w:val="21"/>
          <w:lang w:val="en-GB"/>
        </w:rPr>
        <w:fldChar w:fldCharType="separate"/>
      </w:r>
      <w:r>
        <w:rPr>
          <w:rFonts w:ascii="Arial" w:hAnsi="Arial" w:cs="Arial"/>
          <w:sz w:val="21"/>
          <w:szCs w:val="21"/>
          <w:lang w:val="en-GB"/>
        </w:rPr>
        <w:t>Wang</w:t>
      </w:r>
      <w:r>
        <w:rPr>
          <w:rFonts w:ascii="Arial" w:hAnsi="Arial" w:cs="Arial"/>
          <w:i/>
          <w:sz w:val="21"/>
          <w:szCs w:val="21"/>
          <w:lang w:val="en-GB"/>
        </w:rPr>
        <w:t xml:space="preserve"> et al.</w:t>
      </w:r>
      <w:r>
        <w:rPr>
          <w:rFonts w:ascii="Arial" w:hAnsi="Arial" w:cs="Arial"/>
          <w:sz w:val="21"/>
          <w:szCs w:val="21"/>
          <w:lang w:val="en-GB"/>
        </w:rPr>
        <w:t xml:space="preserve"> (2017)</w:t>
      </w:r>
      <w:r>
        <w:rPr>
          <w:rFonts w:ascii="Arial" w:hAnsi="Arial" w:cs="Arial"/>
          <w:sz w:val="21"/>
          <w:szCs w:val="21"/>
          <w:lang w:val="en-GB"/>
        </w:rPr>
        <w:fldChar w:fldCharType="end"/>
      </w:r>
    </w:p>
    <w:p w14:paraId="4E4046A8" w14:textId="77777777" w:rsidR="00141523" w:rsidRDefault="00141523">
      <w:pPr>
        <w:widowControl/>
        <w:spacing w:line="260" w:lineRule="exact"/>
        <w:jc w:val="left"/>
        <w:rPr>
          <w:rFonts w:ascii="Arial" w:eastAsia="宋体" w:hAnsi="Arial" w:cs="Arial"/>
          <w:b/>
          <w:sz w:val="21"/>
          <w:szCs w:val="21"/>
        </w:rPr>
      </w:pPr>
    </w:p>
    <w:p w14:paraId="12E38AFA" w14:textId="77777777" w:rsidR="00141523" w:rsidRDefault="00141523">
      <w:pPr>
        <w:widowControl/>
        <w:spacing w:line="260" w:lineRule="exact"/>
        <w:jc w:val="left"/>
        <w:rPr>
          <w:rFonts w:ascii="Arial" w:eastAsia="宋体" w:hAnsi="Arial" w:cs="Arial"/>
          <w:b/>
          <w:sz w:val="21"/>
          <w:szCs w:val="21"/>
        </w:rPr>
      </w:pPr>
    </w:p>
    <w:p w14:paraId="3E575A88" w14:textId="77777777" w:rsidR="00141523" w:rsidRDefault="00141523">
      <w:pPr>
        <w:widowControl/>
        <w:spacing w:line="260" w:lineRule="exact"/>
        <w:jc w:val="left"/>
        <w:rPr>
          <w:rFonts w:ascii="Arial" w:eastAsia="宋体" w:hAnsi="Arial" w:cs="Arial"/>
          <w:b/>
          <w:sz w:val="21"/>
          <w:szCs w:val="21"/>
        </w:rPr>
      </w:pPr>
    </w:p>
    <w:p w14:paraId="3838F8B6" w14:textId="77777777" w:rsidR="00141523" w:rsidRDefault="00141523">
      <w:pPr>
        <w:widowControl/>
        <w:spacing w:line="260" w:lineRule="exact"/>
        <w:jc w:val="left"/>
        <w:rPr>
          <w:rFonts w:ascii="Arial" w:eastAsia="宋体" w:hAnsi="Arial" w:cs="Arial"/>
          <w:b/>
          <w:sz w:val="21"/>
          <w:szCs w:val="21"/>
        </w:rPr>
      </w:pPr>
    </w:p>
    <w:p w14:paraId="7CAA27C5" w14:textId="77777777" w:rsidR="00141523" w:rsidRDefault="00000000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bookmarkStart w:id="7" w:name="_Hlk155617314"/>
      <w:r>
        <w:rPr>
          <w:rFonts w:ascii="Arial" w:eastAsia="宋体" w:hAnsi="Arial" w:cs="Arial"/>
          <w:b/>
          <w:sz w:val="21"/>
          <w:szCs w:val="21"/>
        </w:rPr>
        <w:t xml:space="preserve">Table S4 Field sunset time in </w:t>
      </w:r>
      <w:proofErr w:type="spellStart"/>
      <w:r>
        <w:rPr>
          <w:rFonts w:ascii="Arial" w:eastAsia="宋体" w:hAnsi="Arial" w:cs="Arial"/>
          <w:b/>
          <w:sz w:val="21"/>
          <w:szCs w:val="21"/>
        </w:rPr>
        <w:t>Jiangyan</w:t>
      </w:r>
      <w:proofErr w:type="spellEnd"/>
      <w:r>
        <w:rPr>
          <w:rFonts w:ascii="Arial" w:eastAsia="宋体" w:hAnsi="Arial" w:cs="Arial"/>
          <w:b/>
          <w:sz w:val="21"/>
          <w:szCs w:val="21"/>
        </w:rPr>
        <w:t xml:space="preserve"> County, Jiangsu province, China from September 1 to September 15, 2019</w:t>
      </w:r>
      <w:bookmarkEnd w:id="7"/>
      <w:r>
        <w:rPr>
          <w:rFonts w:ascii="Arial" w:hAnsi="Arial" w:cs="Arial"/>
          <w:sz w:val="21"/>
          <w:szCs w:val="21"/>
          <w:lang w:val="en-GB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38"/>
        <w:gridCol w:w="2537"/>
        <w:gridCol w:w="3231"/>
      </w:tblGrid>
      <w:tr w:rsidR="00141523" w14:paraId="19C6ACCC" w14:textId="77777777">
        <w:trPr>
          <w:trHeight w:val="606"/>
          <w:jc w:val="center"/>
        </w:trPr>
        <w:tc>
          <w:tcPr>
            <w:tcW w:w="152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C49F9D" w14:textId="77777777" w:rsidR="00141523" w:rsidRDefault="00000000">
            <w:pPr>
              <w:snapToGrid w:val="0"/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Date (Month-Day)</w:t>
            </w:r>
          </w:p>
        </w:tc>
        <w:tc>
          <w:tcPr>
            <w:tcW w:w="152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2C0501" w14:textId="77777777" w:rsidR="00141523" w:rsidRDefault="00000000">
            <w:pPr>
              <w:snapToGrid w:val="0"/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Sunset moment</w:t>
            </w:r>
          </w:p>
        </w:tc>
        <w:tc>
          <w:tcPr>
            <w:tcW w:w="194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C8CF55" w14:textId="77777777" w:rsidR="00141523" w:rsidRDefault="00000000">
            <w:pPr>
              <w:snapToGrid w:val="0"/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Ending of evening twilight</w:t>
            </w:r>
          </w:p>
        </w:tc>
      </w:tr>
      <w:tr w:rsidR="00141523" w14:paraId="7B46295A" w14:textId="77777777">
        <w:trPr>
          <w:trHeight w:val="344"/>
          <w:jc w:val="center"/>
        </w:trPr>
        <w:tc>
          <w:tcPr>
            <w:tcW w:w="1528" w:type="pct"/>
            <w:tcBorders>
              <w:top w:val="single" w:sz="4" w:space="0" w:color="auto"/>
              <w:bottom w:val="nil"/>
            </w:tcBorders>
            <w:vAlign w:val="center"/>
          </w:tcPr>
          <w:p w14:paraId="75DFDB6F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9-1</w:t>
            </w:r>
          </w:p>
        </w:tc>
        <w:tc>
          <w:tcPr>
            <w:tcW w:w="1527" w:type="pct"/>
            <w:tcBorders>
              <w:top w:val="single" w:sz="4" w:space="0" w:color="auto"/>
              <w:bottom w:val="nil"/>
            </w:tcBorders>
            <w:vAlign w:val="center"/>
          </w:tcPr>
          <w:p w14:paraId="27F21C8C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18:25:55</w:t>
            </w:r>
          </w:p>
        </w:tc>
        <w:tc>
          <w:tcPr>
            <w:tcW w:w="1946" w:type="pct"/>
            <w:tcBorders>
              <w:top w:val="single" w:sz="4" w:space="0" w:color="auto"/>
              <w:bottom w:val="nil"/>
            </w:tcBorders>
            <w:vAlign w:val="center"/>
          </w:tcPr>
          <w:p w14:paraId="0E3DFE01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18:50:54</w:t>
            </w:r>
          </w:p>
        </w:tc>
      </w:tr>
      <w:tr w:rsidR="00141523" w14:paraId="41D50FFA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4DAD5C5A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9-2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0EBCCFE0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18:24:39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7C7F7C6B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18:49:36</w:t>
            </w:r>
          </w:p>
        </w:tc>
      </w:tr>
      <w:tr w:rsidR="00141523" w14:paraId="4F384352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25D2D472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9-3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242CDF19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18:23:22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68779912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18:48:17</w:t>
            </w:r>
          </w:p>
        </w:tc>
      </w:tr>
      <w:tr w:rsidR="00141523" w14:paraId="11D2B00C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3C7B7D53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9-4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6883BF81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18:22:05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2156965A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18:46:57</w:t>
            </w:r>
          </w:p>
        </w:tc>
      </w:tr>
      <w:tr w:rsidR="00141523" w14:paraId="129D3CEC" w14:textId="77777777">
        <w:trPr>
          <w:trHeight w:val="324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5AB87C6C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9-5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728A20AF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18:20:47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3814D788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18:44:17</w:t>
            </w:r>
          </w:p>
        </w:tc>
      </w:tr>
      <w:tr w:rsidR="00141523" w14:paraId="2F7EB66A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3536EC46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9-6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1712F84C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18:19:29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4DCC3E4C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18:41:36</w:t>
            </w:r>
          </w:p>
        </w:tc>
      </w:tr>
      <w:tr w:rsidR="00141523" w14:paraId="5602C261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2B28BAF4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9-7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5498F031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18:18:11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0A436192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18:41:36</w:t>
            </w:r>
          </w:p>
        </w:tc>
      </w:tr>
      <w:tr w:rsidR="00141523" w14:paraId="128386EE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42E7E0C0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9-8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54A5F399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18:16:52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7D7F2A37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18:38:54</w:t>
            </w:r>
          </w:p>
        </w:tc>
      </w:tr>
      <w:tr w:rsidR="00141523" w14:paraId="037AE57C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5ADC112E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9-9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478BFECE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18:15:33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60BB10A8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18:38:54</w:t>
            </w:r>
          </w:p>
        </w:tc>
      </w:tr>
      <w:tr w:rsidR="00141523" w14:paraId="23F580CA" w14:textId="77777777">
        <w:trPr>
          <w:trHeight w:val="324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1CC28178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bookmarkStart w:id="8" w:name="OLE_LINK139"/>
            <w:r>
              <w:rPr>
                <w:rFonts w:ascii="Arial" w:eastAsia="宋体" w:hAnsi="Arial" w:cs="Arial"/>
                <w:sz w:val="21"/>
                <w:szCs w:val="21"/>
              </w:rPr>
              <w:t>9-1</w:t>
            </w:r>
            <w:bookmarkEnd w:id="8"/>
            <w:r>
              <w:rPr>
                <w:rFonts w:ascii="Arial" w:eastAsia="宋体" w:hAnsi="Arial" w:cs="Arial"/>
                <w:sz w:val="21"/>
                <w:szCs w:val="21"/>
              </w:rPr>
              <w:t>0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6CED8DA4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18:14:14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705FBD7E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18:37:33</w:t>
            </w:r>
          </w:p>
        </w:tc>
      </w:tr>
      <w:tr w:rsidR="00141523" w14:paraId="10CF40D2" w14:textId="77777777">
        <w:trPr>
          <w:trHeight w:val="324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1C5A7C28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9-11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5659DBE7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18:12:54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505610CC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18:36:12</w:t>
            </w:r>
          </w:p>
        </w:tc>
      </w:tr>
      <w:tr w:rsidR="00141523" w14:paraId="295F73D0" w14:textId="77777777">
        <w:trPr>
          <w:trHeight w:val="324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79F6828A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9-12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00FAE890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18:11:34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34B89CAD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18:34:50</w:t>
            </w:r>
          </w:p>
        </w:tc>
      </w:tr>
      <w:tr w:rsidR="00141523" w14:paraId="1A13061D" w14:textId="77777777">
        <w:trPr>
          <w:trHeight w:val="324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4DEAC52C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9-13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429AF992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18:10:14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4E652A42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18:33:29</w:t>
            </w:r>
          </w:p>
        </w:tc>
      </w:tr>
      <w:tr w:rsidR="00141523" w14:paraId="362AEA53" w14:textId="77777777">
        <w:trPr>
          <w:trHeight w:val="313"/>
          <w:jc w:val="center"/>
        </w:trPr>
        <w:tc>
          <w:tcPr>
            <w:tcW w:w="1528" w:type="pct"/>
            <w:tcBorders>
              <w:top w:val="nil"/>
              <w:bottom w:val="nil"/>
            </w:tcBorders>
            <w:vAlign w:val="center"/>
          </w:tcPr>
          <w:p w14:paraId="66DE3BBB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9-14</w:t>
            </w:r>
          </w:p>
        </w:tc>
        <w:tc>
          <w:tcPr>
            <w:tcW w:w="1527" w:type="pct"/>
            <w:tcBorders>
              <w:top w:val="nil"/>
              <w:bottom w:val="nil"/>
            </w:tcBorders>
            <w:vAlign w:val="center"/>
          </w:tcPr>
          <w:p w14:paraId="76A673C9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18:08:54</w:t>
            </w:r>
          </w:p>
        </w:tc>
        <w:tc>
          <w:tcPr>
            <w:tcW w:w="1946" w:type="pct"/>
            <w:tcBorders>
              <w:top w:val="nil"/>
              <w:bottom w:val="nil"/>
            </w:tcBorders>
            <w:vAlign w:val="center"/>
          </w:tcPr>
          <w:p w14:paraId="6AB4D3B6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19:55:48</w:t>
            </w:r>
          </w:p>
        </w:tc>
      </w:tr>
      <w:tr w:rsidR="00141523" w14:paraId="18FA65E3" w14:textId="77777777">
        <w:trPr>
          <w:trHeight w:val="344"/>
          <w:jc w:val="center"/>
        </w:trPr>
        <w:tc>
          <w:tcPr>
            <w:tcW w:w="1528" w:type="pct"/>
            <w:tcBorders>
              <w:top w:val="nil"/>
              <w:bottom w:val="single" w:sz="12" w:space="0" w:color="auto"/>
            </w:tcBorders>
            <w:vAlign w:val="center"/>
          </w:tcPr>
          <w:p w14:paraId="276C39A3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9-15</w:t>
            </w:r>
          </w:p>
        </w:tc>
        <w:tc>
          <w:tcPr>
            <w:tcW w:w="1527" w:type="pct"/>
            <w:tcBorders>
              <w:top w:val="nil"/>
              <w:bottom w:val="single" w:sz="12" w:space="0" w:color="auto"/>
            </w:tcBorders>
            <w:vAlign w:val="center"/>
          </w:tcPr>
          <w:p w14:paraId="7DEBE0A0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18:07:34</w:t>
            </w:r>
          </w:p>
        </w:tc>
        <w:tc>
          <w:tcPr>
            <w:tcW w:w="1946" w:type="pct"/>
            <w:tcBorders>
              <w:top w:val="nil"/>
              <w:bottom w:val="single" w:sz="12" w:space="0" w:color="auto"/>
            </w:tcBorders>
            <w:vAlign w:val="center"/>
          </w:tcPr>
          <w:p w14:paraId="5D156617" w14:textId="77777777" w:rsidR="00141523" w:rsidRDefault="00000000">
            <w:pPr>
              <w:spacing w:line="260" w:lineRule="exact"/>
              <w:jc w:val="center"/>
              <w:rPr>
                <w:rFonts w:ascii="Arial" w:eastAsia="宋体" w:hAnsi="Arial" w:cs="Arial"/>
                <w:sz w:val="21"/>
                <w:szCs w:val="21"/>
              </w:rPr>
            </w:pPr>
            <w:r>
              <w:rPr>
                <w:rFonts w:ascii="Arial" w:eastAsia="宋体" w:hAnsi="Arial" w:cs="Arial"/>
                <w:sz w:val="21"/>
                <w:szCs w:val="21"/>
              </w:rPr>
              <w:t>18:32:07</w:t>
            </w:r>
          </w:p>
        </w:tc>
      </w:tr>
    </w:tbl>
    <w:p w14:paraId="59236DA9" w14:textId="77777777" w:rsidR="00141523" w:rsidRDefault="00141523">
      <w:pPr>
        <w:spacing w:line="260" w:lineRule="exact"/>
        <w:rPr>
          <w:rFonts w:ascii="Arial" w:eastAsia="宋体" w:hAnsi="Arial" w:cs="Arial"/>
          <w:b/>
          <w:bCs/>
          <w:sz w:val="21"/>
          <w:szCs w:val="21"/>
        </w:rPr>
      </w:pPr>
    </w:p>
    <w:p w14:paraId="3F32CF13" w14:textId="77777777" w:rsidR="00141523" w:rsidRDefault="00141523">
      <w:pPr>
        <w:widowControl/>
        <w:spacing w:line="260" w:lineRule="exact"/>
        <w:jc w:val="left"/>
        <w:rPr>
          <w:rFonts w:ascii="Arial" w:eastAsia="宋体" w:hAnsi="Arial" w:cs="Arial"/>
          <w:b/>
          <w:bCs/>
          <w:sz w:val="21"/>
          <w:szCs w:val="21"/>
        </w:rPr>
      </w:pPr>
    </w:p>
    <w:p w14:paraId="2EB73A79" w14:textId="77777777" w:rsidR="00780F8D" w:rsidRDefault="00780F8D">
      <w:pPr>
        <w:widowControl/>
        <w:spacing w:line="260" w:lineRule="exact"/>
        <w:jc w:val="left"/>
        <w:rPr>
          <w:rFonts w:ascii="Arial" w:eastAsia="宋体" w:hAnsi="Arial" w:cs="Arial"/>
          <w:b/>
          <w:bCs/>
          <w:sz w:val="21"/>
          <w:szCs w:val="21"/>
        </w:rPr>
      </w:pPr>
    </w:p>
    <w:p w14:paraId="79992CE1" w14:textId="77777777" w:rsidR="00780F8D" w:rsidRDefault="00780F8D">
      <w:pPr>
        <w:widowControl/>
        <w:spacing w:line="260" w:lineRule="exact"/>
        <w:jc w:val="left"/>
        <w:rPr>
          <w:rFonts w:ascii="Arial" w:eastAsia="宋体" w:hAnsi="Arial" w:cs="Arial"/>
          <w:b/>
          <w:bCs/>
          <w:sz w:val="21"/>
          <w:szCs w:val="21"/>
        </w:rPr>
      </w:pPr>
    </w:p>
    <w:p w14:paraId="406C9F2F" w14:textId="1108787A" w:rsidR="00780F8D" w:rsidRDefault="00780F8D">
      <w:pPr>
        <w:widowControl/>
        <w:spacing w:line="260" w:lineRule="exact"/>
        <w:jc w:val="left"/>
        <w:rPr>
          <w:rFonts w:ascii="Arial" w:eastAsia="宋体" w:hAnsi="Arial" w:cs="Arial"/>
          <w:b/>
          <w:bCs/>
          <w:sz w:val="21"/>
          <w:szCs w:val="21"/>
        </w:rPr>
      </w:pPr>
    </w:p>
    <w:p w14:paraId="419CD2B7" w14:textId="402ED938" w:rsidR="00780F8D" w:rsidRDefault="00780F8D">
      <w:pPr>
        <w:widowControl/>
        <w:spacing w:line="260" w:lineRule="exact"/>
        <w:jc w:val="left"/>
        <w:rPr>
          <w:rFonts w:ascii="Arial" w:eastAsia="宋体" w:hAnsi="Arial" w:cs="Arial"/>
          <w:b/>
          <w:bCs/>
          <w:sz w:val="21"/>
          <w:szCs w:val="21"/>
        </w:rPr>
      </w:pPr>
      <w:r>
        <w:rPr>
          <w:rFonts w:ascii="Arial" w:eastAsia="宋体" w:hAnsi="Arial" w:cs="Arial" w:hint="eastAsia"/>
          <w:b/>
          <w:bCs/>
          <w:noProof/>
          <w:sz w:val="21"/>
          <w:szCs w:val="21"/>
        </w:rPr>
        <w:drawing>
          <wp:inline distT="0" distB="0" distL="0" distR="0" wp14:anchorId="60500911" wp14:editId="15702ADB">
            <wp:extent cx="3777996" cy="2732532"/>
            <wp:effectExtent l="0" t="0" r="0" b="0"/>
            <wp:docPr id="1580971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7101" name="图片 15809710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996" cy="273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9C113" w14:textId="77777777" w:rsidR="00780F8D" w:rsidRDefault="00780F8D" w:rsidP="00780F8D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</w:p>
    <w:p w14:paraId="01CF3C04" w14:textId="77777777" w:rsidR="00780F8D" w:rsidRDefault="00780F8D" w:rsidP="00780F8D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</w:p>
    <w:p w14:paraId="5445E9DC" w14:textId="77777777" w:rsidR="00780F8D" w:rsidRDefault="00780F8D" w:rsidP="00780F8D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</w:p>
    <w:p w14:paraId="40FC1483" w14:textId="07243098" w:rsidR="00780F8D" w:rsidRDefault="00105C13" w:rsidP="00780F8D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r>
        <w:rPr>
          <w:rFonts w:ascii="Arial" w:eastAsia="宋体" w:hAnsi="Arial" w:cs="Arial"/>
          <w:b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3A6B0F72" wp14:editId="7D9C212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435096" cy="2493264"/>
            <wp:effectExtent l="0" t="0" r="0" b="2540"/>
            <wp:wrapTopAndBottom/>
            <wp:docPr id="10397827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782725" name="图片 10397827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096" cy="2493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0F8D">
        <w:rPr>
          <w:rFonts w:ascii="Arial" w:eastAsia="宋体" w:hAnsi="Arial" w:cs="Arial"/>
          <w:b/>
          <w:sz w:val="21"/>
          <w:szCs w:val="21"/>
        </w:rPr>
        <w:t>Fig. S</w:t>
      </w:r>
      <w:r w:rsidR="00780F8D">
        <w:rPr>
          <w:rFonts w:ascii="Arial" w:eastAsia="宋体" w:hAnsi="Arial" w:cs="Arial" w:hint="eastAsia"/>
          <w:b/>
          <w:sz w:val="21"/>
          <w:szCs w:val="21"/>
        </w:rPr>
        <w:t>1</w:t>
      </w:r>
      <w:r w:rsidR="00780F8D">
        <w:rPr>
          <w:rFonts w:ascii="Arial" w:eastAsia="宋体" w:hAnsi="Arial" w:cs="Arial"/>
          <w:b/>
          <w:sz w:val="21"/>
          <w:szCs w:val="21"/>
        </w:rPr>
        <w:t xml:space="preserve">. </w:t>
      </w:r>
      <w:r w:rsidR="000D5A40" w:rsidRPr="000D5A40">
        <w:rPr>
          <w:rFonts w:ascii="Arial" w:eastAsia="宋体" w:hAnsi="Arial" w:cs="Arial"/>
          <w:b/>
          <w:sz w:val="21"/>
          <w:szCs w:val="21"/>
        </w:rPr>
        <w:t xml:space="preserve">Differences in </w:t>
      </w:r>
      <w:r w:rsidR="000D5A40" w:rsidRPr="00555DFD">
        <w:rPr>
          <w:rFonts w:ascii="Arial" w:eastAsia="宋体" w:hAnsi="Arial" w:cs="Arial"/>
          <w:b/>
          <w:i/>
          <w:iCs/>
          <w:sz w:val="21"/>
          <w:szCs w:val="21"/>
        </w:rPr>
        <w:t>Cmedcry1</w:t>
      </w:r>
      <w:r w:rsidR="000D5A40" w:rsidRPr="000D5A40">
        <w:rPr>
          <w:rFonts w:ascii="Arial" w:eastAsia="宋体" w:hAnsi="Arial" w:cs="Arial"/>
          <w:b/>
          <w:sz w:val="21"/>
          <w:szCs w:val="21"/>
        </w:rPr>
        <w:t xml:space="preserve"> expression levels between starvation and feeding treatments within </w:t>
      </w:r>
      <w:bookmarkStart w:id="9" w:name="_Hlk168471969"/>
      <w:r w:rsidR="000D5A40" w:rsidRPr="000D5A40">
        <w:rPr>
          <w:rFonts w:ascii="Arial" w:eastAsia="宋体" w:hAnsi="Arial" w:cs="Arial"/>
          <w:b/>
          <w:sz w:val="21"/>
          <w:szCs w:val="21"/>
        </w:rPr>
        <w:t>6 h before and after the light and dark transition</w:t>
      </w:r>
      <w:bookmarkEnd w:id="9"/>
      <w:r w:rsidR="000D5A40">
        <w:rPr>
          <w:rFonts w:ascii="Arial" w:eastAsia="宋体" w:hAnsi="Arial" w:cs="Arial" w:hint="eastAsia"/>
          <w:b/>
          <w:sz w:val="21"/>
          <w:szCs w:val="21"/>
        </w:rPr>
        <w:t xml:space="preserve">. </w:t>
      </w:r>
      <w:r w:rsidR="00780F8D">
        <w:rPr>
          <w:rFonts w:ascii="Arial" w:eastAsia="宋体" w:hAnsi="Arial" w:cs="Arial"/>
          <w:b/>
          <w:sz w:val="21"/>
          <w:szCs w:val="21"/>
        </w:rPr>
        <w:t>G</w:t>
      </w:r>
      <w:r w:rsidR="00780F8D" w:rsidRPr="00D450B0">
        <w:rPr>
          <w:rFonts w:ascii="Arial" w:eastAsia="宋体" w:hAnsi="Arial" w:cs="Arial"/>
          <w:b/>
          <w:sz w:val="21"/>
          <w:szCs w:val="21"/>
        </w:rPr>
        <w:t>ray background indicates dark phase.</w:t>
      </w:r>
      <w:r w:rsidR="00780F8D">
        <w:rPr>
          <w:rFonts w:ascii="Arial" w:eastAsia="宋体" w:hAnsi="Arial" w:cs="Arial"/>
          <w:b/>
          <w:sz w:val="21"/>
          <w:szCs w:val="21"/>
        </w:rPr>
        <w:t xml:space="preserve"> </w:t>
      </w:r>
      <w:r w:rsidR="00780F8D" w:rsidRPr="00B258D8">
        <w:rPr>
          <w:rFonts w:ascii="Arial" w:eastAsia="宋体" w:hAnsi="Arial" w:cs="Arial"/>
          <w:b/>
          <w:sz w:val="21"/>
          <w:szCs w:val="21"/>
        </w:rPr>
        <w:t xml:space="preserve">The circles represent the means, the upper and lower lines represent the average </w:t>
      </w:r>
      <w:r w:rsidR="00780F8D" w:rsidRPr="00AC160B">
        <w:rPr>
          <w:rFonts w:ascii="Arial" w:eastAsia="宋体" w:hAnsi="Arial" w:cs="Arial"/>
          <w:b/>
          <w:sz w:val="21"/>
          <w:szCs w:val="21"/>
        </w:rPr>
        <w:t>standard error of the mean</w:t>
      </w:r>
      <w:r w:rsidR="00780F8D" w:rsidRPr="00B258D8">
        <w:rPr>
          <w:rFonts w:ascii="Arial" w:eastAsia="宋体" w:hAnsi="Arial" w:cs="Arial"/>
          <w:b/>
          <w:sz w:val="21"/>
          <w:szCs w:val="21"/>
        </w:rPr>
        <w:t xml:space="preserve">, and </w:t>
      </w:r>
      <w:r w:rsidR="00780F8D">
        <w:rPr>
          <w:rFonts w:ascii="Arial" w:eastAsia="宋体" w:hAnsi="Arial" w:cs="Arial" w:hint="eastAsia"/>
          <w:b/>
          <w:sz w:val="21"/>
          <w:szCs w:val="21"/>
        </w:rPr>
        <w:t>*</w:t>
      </w:r>
      <w:r w:rsidR="00780F8D" w:rsidRPr="00B258D8">
        <w:rPr>
          <w:rFonts w:ascii="Arial" w:eastAsia="宋体" w:hAnsi="Arial" w:cs="Arial"/>
          <w:b/>
          <w:sz w:val="21"/>
          <w:szCs w:val="21"/>
        </w:rPr>
        <w:t xml:space="preserve"> indicates significant diffe</w:t>
      </w:r>
      <w:r w:rsidR="00780F8D">
        <w:rPr>
          <w:rFonts w:ascii="Arial" w:eastAsia="宋体" w:hAnsi="Arial" w:cs="Arial"/>
          <w:b/>
          <w:sz w:val="21"/>
          <w:szCs w:val="21"/>
        </w:rPr>
        <w:t>re</w:t>
      </w:r>
      <w:r w:rsidR="00780F8D" w:rsidRPr="00B258D8">
        <w:rPr>
          <w:rFonts w:ascii="Arial" w:eastAsia="宋体" w:hAnsi="Arial" w:cs="Arial"/>
          <w:b/>
          <w:sz w:val="21"/>
          <w:szCs w:val="21"/>
        </w:rPr>
        <w:t>nces in relative expression</w:t>
      </w:r>
      <w:r w:rsidR="00780F8D">
        <w:rPr>
          <w:rFonts w:ascii="Arial" w:eastAsia="宋体" w:hAnsi="Arial" w:cs="Arial" w:hint="eastAsia"/>
          <w:b/>
          <w:sz w:val="21"/>
          <w:szCs w:val="21"/>
        </w:rPr>
        <w:t xml:space="preserve"> between starvation and feeding </w:t>
      </w:r>
      <w:proofErr w:type="spellStart"/>
      <w:r w:rsidR="00780F8D">
        <w:rPr>
          <w:rFonts w:ascii="Arial" w:eastAsia="宋体" w:hAnsi="Arial" w:cs="Arial" w:hint="eastAsia"/>
          <w:b/>
          <w:sz w:val="21"/>
          <w:szCs w:val="21"/>
        </w:rPr>
        <w:t>trestments</w:t>
      </w:r>
      <w:proofErr w:type="spellEnd"/>
      <w:r w:rsidR="00780F8D" w:rsidRPr="00B258D8">
        <w:rPr>
          <w:rFonts w:ascii="Arial" w:eastAsia="宋体" w:hAnsi="Arial" w:cs="Arial"/>
          <w:b/>
          <w:sz w:val="21"/>
          <w:szCs w:val="21"/>
        </w:rPr>
        <w:t xml:space="preserve"> (Tukey's HSD - </w:t>
      </w:r>
      <w:r w:rsidR="00780F8D" w:rsidRPr="00B258D8">
        <w:rPr>
          <w:rFonts w:ascii="Arial" w:eastAsia="宋体" w:hAnsi="Arial" w:cs="Arial"/>
          <w:b/>
          <w:i/>
          <w:iCs/>
          <w:sz w:val="21"/>
          <w:szCs w:val="21"/>
        </w:rPr>
        <w:t>P</w:t>
      </w:r>
      <w:r w:rsidR="00780F8D" w:rsidRPr="00B258D8">
        <w:rPr>
          <w:rFonts w:ascii="Arial" w:eastAsia="宋体" w:hAnsi="Arial" w:cs="Arial"/>
          <w:b/>
          <w:sz w:val="21"/>
          <w:szCs w:val="21"/>
        </w:rPr>
        <w:t xml:space="preserve"> &lt; 0.05)</w:t>
      </w:r>
      <w:r w:rsidR="00780F8D">
        <w:rPr>
          <w:rFonts w:ascii="Arial" w:eastAsia="宋体" w:hAnsi="Arial" w:cs="Arial" w:hint="eastAsia"/>
          <w:b/>
          <w:sz w:val="21"/>
          <w:szCs w:val="21"/>
        </w:rPr>
        <w:t xml:space="preserve">, while </w:t>
      </w:r>
      <w:r w:rsidR="00780F8D" w:rsidRPr="00682D77">
        <w:rPr>
          <w:rFonts w:ascii="Arial" w:eastAsia="宋体" w:hAnsi="Arial" w:cs="Arial"/>
          <w:b/>
          <w:sz w:val="21"/>
          <w:szCs w:val="21"/>
        </w:rPr>
        <w:t>‘ns’ indicates non-significant differences</w:t>
      </w:r>
      <w:r w:rsidR="00780F8D" w:rsidRPr="00B258D8">
        <w:rPr>
          <w:rFonts w:ascii="Arial" w:eastAsia="宋体" w:hAnsi="Arial" w:cs="Arial"/>
          <w:b/>
          <w:sz w:val="21"/>
          <w:szCs w:val="21"/>
        </w:rPr>
        <w:t>.</w:t>
      </w:r>
    </w:p>
    <w:p w14:paraId="4CE25830" w14:textId="751ECFA6" w:rsidR="00B30714" w:rsidRDefault="00DA1D82" w:rsidP="00B30714">
      <w:r>
        <w:rPr>
          <w:noProof/>
        </w:rPr>
        <w:lastRenderedPageBreak/>
        <w:drawing>
          <wp:inline distT="0" distB="0" distL="0" distR="0" wp14:anchorId="3A111036" wp14:editId="64D04938">
            <wp:extent cx="4680204" cy="4520184"/>
            <wp:effectExtent l="0" t="0" r="6350" b="0"/>
            <wp:docPr id="49107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7747" name="图片 491077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204" cy="452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E16C3" w14:textId="6BC1E7D2" w:rsidR="00B30714" w:rsidRDefault="00B30714" w:rsidP="00B30714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bookmarkStart w:id="10" w:name="_Hlk155617333"/>
      <w:r>
        <w:rPr>
          <w:rFonts w:ascii="Arial" w:eastAsia="宋体" w:hAnsi="Arial" w:cs="Arial"/>
          <w:b/>
          <w:sz w:val="21"/>
          <w:szCs w:val="21"/>
        </w:rPr>
        <w:t xml:space="preserve">Fig. </w:t>
      </w:r>
      <w:r w:rsidR="00780F8D">
        <w:rPr>
          <w:rFonts w:ascii="Arial" w:eastAsia="宋体" w:hAnsi="Arial" w:cs="Arial"/>
          <w:b/>
          <w:sz w:val="21"/>
          <w:szCs w:val="21"/>
        </w:rPr>
        <w:t>S</w:t>
      </w:r>
      <w:r w:rsidR="00780F8D">
        <w:rPr>
          <w:rFonts w:ascii="Arial" w:eastAsia="宋体" w:hAnsi="Arial" w:cs="Arial" w:hint="eastAsia"/>
          <w:b/>
          <w:sz w:val="21"/>
          <w:szCs w:val="21"/>
        </w:rPr>
        <w:t>2</w:t>
      </w:r>
      <w:r>
        <w:rPr>
          <w:rFonts w:ascii="Arial" w:eastAsia="宋体" w:hAnsi="Arial" w:cs="Arial"/>
          <w:b/>
          <w:sz w:val="21"/>
          <w:szCs w:val="21"/>
        </w:rPr>
        <w:t>. Change of r</w:t>
      </w:r>
      <w:r w:rsidRPr="00B258D8">
        <w:rPr>
          <w:rFonts w:ascii="Arial" w:eastAsia="宋体" w:hAnsi="Arial" w:cs="Arial"/>
          <w:b/>
          <w:sz w:val="21"/>
          <w:szCs w:val="21"/>
        </w:rPr>
        <w:t xml:space="preserve">elative expression of </w:t>
      </w:r>
      <w:r w:rsidRPr="00B258D8">
        <w:rPr>
          <w:rFonts w:ascii="Arial" w:eastAsia="宋体" w:hAnsi="Arial" w:cs="Arial"/>
          <w:b/>
          <w:i/>
          <w:iCs/>
          <w:sz w:val="21"/>
          <w:szCs w:val="21"/>
        </w:rPr>
        <w:t>Cmedcry1</w:t>
      </w:r>
      <w:r>
        <w:rPr>
          <w:rFonts w:ascii="Arial" w:eastAsia="宋体" w:hAnsi="Arial" w:cs="Arial"/>
          <w:b/>
          <w:sz w:val="21"/>
          <w:szCs w:val="21"/>
        </w:rPr>
        <w:t xml:space="preserve">, </w:t>
      </w:r>
      <w:r w:rsidRPr="00B258D8">
        <w:rPr>
          <w:rFonts w:ascii="Arial" w:eastAsia="宋体" w:hAnsi="Arial" w:cs="Arial"/>
          <w:b/>
          <w:i/>
          <w:iCs/>
          <w:sz w:val="21"/>
          <w:szCs w:val="21"/>
        </w:rPr>
        <w:t>Cmedcry2</w:t>
      </w:r>
      <w:r w:rsidRPr="00B258D8">
        <w:rPr>
          <w:rFonts w:ascii="Arial" w:eastAsia="宋体" w:hAnsi="Arial" w:cs="Arial"/>
          <w:b/>
          <w:sz w:val="21"/>
          <w:szCs w:val="21"/>
        </w:rPr>
        <w:t xml:space="preserve">, </w:t>
      </w:r>
      <w:proofErr w:type="spellStart"/>
      <w:r w:rsidRPr="00B258D8">
        <w:rPr>
          <w:rFonts w:ascii="Arial" w:eastAsia="宋体" w:hAnsi="Arial" w:cs="Arial"/>
          <w:b/>
          <w:i/>
          <w:iCs/>
          <w:sz w:val="21"/>
          <w:szCs w:val="21"/>
        </w:rPr>
        <w:t>Cmedtim</w:t>
      </w:r>
      <w:proofErr w:type="spellEnd"/>
      <w:r w:rsidRPr="00B258D8">
        <w:rPr>
          <w:rFonts w:ascii="Arial" w:eastAsia="宋体" w:hAnsi="Arial" w:cs="Arial"/>
          <w:b/>
          <w:sz w:val="21"/>
          <w:szCs w:val="21"/>
        </w:rPr>
        <w:t xml:space="preserve"> and </w:t>
      </w:r>
      <w:proofErr w:type="spellStart"/>
      <w:r w:rsidRPr="00B258D8">
        <w:rPr>
          <w:rFonts w:ascii="Arial" w:eastAsia="宋体" w:hAnsi="Arial" w:cs="Arial"/>
          <w:b/>
          <w:i/>
          <w:iCs/>
          <w:sz w:val="21"/>
          <w:szCs w:val="21"/>
        </w:rPr>
        <w:t>Cmedper</w:t>
      </w:r>
      <w:proofErr w:type="spellEnd"/>
      <w:r w:rsidRPr="00B258D8">
        <w:rPr>
          <w:rFonts w:ascii="Arial" w:eastAsia="宋体" w:hAnsi="Arial" w:cs="Arial"/>
          <w:b/>
          <w:i/>
          <w:iCs/>
          <w:sz w:val="21"/>
          <w:szCs w:val="21"/>
        </w:rPr>
        <w:t xml:space="preserve"> </w:t>
      </w:r>
      <w:r w:rsidRPr="00B258D8">
        <w:rPr>
          <w:rFonts w:ascii="Arial" w:eastAsia="宋体" w:hAnsi="Arial" w:cs="Arial"/>
          <w:b/>
          <w:sz w:val="21"/>
          <w:szCs w:val="21"/>
        </w:rPr>
        <w:t xml:space="preserve">under </w:t>
      </w:r>
      <w:r>
        <w:rPr>
          <w:rFonts w:ascii="Arial" w:eastAsia="宋体" w:hAnsi="Arial" w:cs="Arial"/>
          <w:b/>
          <w:sz w:val="21"/>
          <w:szCs w:val="21"/>
        </w:rPr>
        <w:t>LD and LL</w:t>
      </w:r>
      <w:r w:rsidR="009F319C">
        <w:rPr>
          <w:rFonts w:ascii="Arial" w:eastAsia="宋体" w:hAnsi="Arial" w:cs="Arial"/>
          <w:b/>
          <w:sz w:val="21"/>
          <w:szCs w:val="21"/>
        </w:rPr>
        <w:t xml:space="preserve"> treatments</w:t>
      </w:r>
      <w:r w:rsidRPr="00B258D8">
        <w:rPr>
          <w:rFonts w:ascii="Arial" w:eastAsia="宋体" w:hAnsi="Arial" w:cs="Arial"/>
          <w:b/>
          <w:sz w:val="21"/>
          <w:szCs w:val="21"/>
        </w:rPr>
        <w:t>.</w:t>
      </w:r>
      <w:r>
        <w:rPr>
          <w:rFonts w:ascii="Arial" w:eastAsia="宋体" w:hAnsi="Arial" w:cs="Arial"/>
          <w:b/>
          <w:sz w:val="21"/>
          <w:szCs w:val="21"/>
        </w:rPr>
        <w:t xml:space="preserve"> </w:t>
      </w:r>
      <w:bookmarkEnd w:id="10"/>
      <w:r w:rsidRPr="00B258D8">
        <w:rPr>
          <w:rFonts w:ascii="Arial" w:eastAsia="宋体" w:hAnsi="Arial" w:cs="Arial"/>
          <w:b/>
          <w:sz w:val="21"/>
          <w:szCs w:val="21"/>
        </w:rPr>
        <w:t xml:space="preserve">The circles represent the individual measured values of the samples, the long horizontal lines represent the means, the upper and lower lines represent the average </w:t>
      </w:r>
      <w:r w:rsidR="00AC160B" w:rsidRPr="00AC160B">
        <w:rPr>
          <w:rFonts w:ascii="Arial" w:eastAsia="宋体" w:hAnsi="Arial" w:cs="Arial"/>
          <w:b/>
          <w:sz w:val="21"/>
          <w:szCs w:val="21"/>
        </w:rPr>
        <w:t>standard error of the mean</w:t>
      </w:r>
      <w:r w:rsidRPr="00B258D8">
        <w:rPr>
          <w:rFonts w:ascii="Arial" w:eastAsia="宋体" w:hAnsi="Arial" w:cs="Arial"/>
          <w:b/>
          <w:sz w:val="21"/>
          <w:szCs w:val="21"/>
        </w:rPr>
        <w:t xml:space="preserve">, and * indicates significant differences in relative expression (Tukey's HSD - </w:t>
      </w:r>
      <w:r w:rsidRPr="00B258D8">
        <w:rPr>
          <w:rFonts w:ascii="Arial" w:eastAsia="宋体" w:hAnsi="Arial" w:cs="Arial"/>
          <w:b/>
          <w:i/>
          <w:iCs/>
          <w:sz w:val="21"/>
          <w:szCs w:val="21"/>
        </w:rPr>
        <w:t>P</w:t>
      </w:r>
      <w:r w:rsidRPr="00B258D8">
        <w:rPr>
          <w:rFonts w:ascii="Arial" w:eastAsia="宋体" w:hAnsi="Arial" w:cs="Arial"/>
          <w:b/>
          <w:sz w:val="21"/>
          <w:szCs w:val="21"/>
        </w:rPr>
        <w:t xml:space="preserve"> &lt; 0.05) between the </w:t>
      </w:r>
      <w:r>
        <w:rPr>
          <w:rFonts w:ascii="Arial" w:eastAsia="宋体" w:hAnsi="Arial" w:cs="Arial"/>
          <w:b/>
          <w:sz w:val="21"/>
          <w:szCs w:val="21"/>
        </w:rPr>
        <w:t>ZT00</w:t>
      </w:r>
      <w:r w:rsidRPr="00B258D8">
        <w:rPr>
          <w:rFonts w:ascii="Arial" w:eastAsia="宋体" w:hAnsi="Arial" w:cs="Arial"/>
          <w:b/>
          <w:sz w:val="21"/>
          <w:szCs w:val="21"/>
        </w:rPr>
        <w:t xml:space="preserve"> and </w:t>
      </w:r>
      <w:r>
        <w:rPr>
          <w:rFonts w:ascii="Arial" w:eastAsia="宋体" w:hAnsi="Arial" w:cs="Arial"/>
          <w:b/>
          <w:sz w:val="21"/>
          <w:szCs w:val="21"/>
        </w:rPr>
        <w:t>ZT60</w:t>
      </w:r>
      <w:r w:rsidR="00682D77">
        <w:rPr>
          <w:rFonts w:ascii="Arial" w:eastAsia="宋体" w:hAnsi="Arial" w:cs="Arial" w:hint="eastAsia"/>
          <w:b/>
          <w:sz w:val="21"/>
          <w:szCs w:val="21"/>
        </w:rPr>
        <w:t xml:space="preserve">, while </w:t>
      </w:r>
      <w:r w:rsidR="00682D77" w:rsidRPr="00682D77">
        <w:rPr>
          <w:rFonts w:ascii="Arial" w:eastAsia="宋体" w:hAnsi="Arial" w:cs="Arial"/>
          <w:b/>
          <w:sz w:val="21"/>
          <w:szCs w:val="21"/>
        </w:rPr>
        <w:t>‘ns’ indicates non-significant differences</w:t>
      </w:r>
      <w:r w:rsidRPr="00B258D8">
        <w:rPr>
          <w:rFonts w:ascii="Arial" w:eastAsia="宋体" w:hAnsi="Arial" w:cs="Arial"/>
          <w:b/>
          <w:sz w:val="21"/>
          <w:szCs w:val="21"/>
        </w:rPr>
        <w:t>.</w:t>
      </w:r>
    </w:p>
    <w:p w14:paraId="0E9BEAD8" w14:textId="77777777" w:rsidR="00B30714" w:rsidRDefault="00B30714" w:rsidP="00B30714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r w:rsidRPr="00CE22C8">
        <w:rPr>
          <w:rFonts w:ascii="Arial" w:eastAsia="宋体" w:hAnsi="Arial" w:cs="Arial"/>
          <w:b/>
          <w:sz w:val="21"/>
          <w:szCs w:val="21"/>
        </w:rPr>
        <w:t>The light intensity decreased 30min from 19:00</w:t>
      </w:r>
      <w:r>
        <w:rPr>
          <w:rFonts w:ascii="Arial" w:eastAsia="宋体" w:hAnsi="Arial" w:cs="Arial"/>
          <w:b/>
          <w:sz w:val="21"/>
          <w:szCs w:val="21"/>
        </w:rPr>
        <w:t xml:space="preserve"> (BJT) (LD)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, and then </w:t>
      </w:r>
      <w:r>
        <w:rPr>
          <w:rFonts w:ascii="Arial" w:eastAsia="宋体" w:hAnsi="Arial" w:cs="Arial"/>
          <w:b/>
          <w:bCs/>
          <w:i/>
          <w:iCs/>
          <w:sz w:val="21"/>
          <w:szCs w:val="21"/>
        </w:rPr>
        <w:t>C. medinalis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 entered the take-off peak. However, no take-off behavior occurred when the light was constant</w:t>
      </w:r>
      <w:r>
        <w:rPr>
          <w:rFonts w:ascii="Arial" w:eastAsia="宋体" w:hAnsi="Arial" w:cs="Arial"/>
          <w:b/>
          <w:sz w:val="21"/>
          <w:szCs w:val="21"/>
        </w:rPr>
        <w:t xml:space="preserve"> (LL)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. </w:t>
      </w:r>
      <w:r w:rsidRPr="00CE22C8">
        <w:rPr>
          <w:rFonts w:ascii="Arial" w:eastAsia="宋体" w:hAnsi="Arial" w:cs="Arial"/>
          <w:b/>
          <w:i/>
          <w:iCs/>
          <w:sz w:val="21"/>
          <w:szCs w:val="21"/>
        </w:rPr>
        <w:t>Cmedcry1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 expression was significantly up-regulated in LD, but not in LL. </w:t>
      </w:r>
      <w:r w:rsidRPr="00CE22C8">
        <w:rPr>
          <w:rFonts w:ascii="Arial" w:eastAsia="宋体" w:hAnsi="Arial" w:cs="Arial"/>
          <w:b/>
          <w:i/>
          <w:iCs/>
          <w:sz w:val="21"/>
          <w:szCs w:val="21"/>
        </w:rPr>
        <w:t>Cmedcry2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, </w:t>
      </w:r>
      <w:proofErr w:type="spellStart"/>
      <w:r w:rsidRPr="00CE22C8">
        <w:rPr>
          <w:rFonts w:ascii="Arial" w:eastAsia="宋体" w:hAnsi="Arial" w:cs="Arial"/>
          <w:b/>
          <w:i/>
          <w:iCs/>
          <w:sz w:val="21"/>
          <w:szCs w:val="21"/>
        </w:rPr>
        <w:t>Cmedtim</w:t>
      </w:r>
      <w:proofErr w:type="spellEnd"/>
      <w:r w:rsidRPr="00CE22C8">
        <w:rPr>
          <w:rFonts w:ascii="Arial" w:eastAsia="宋体" w:hAnsi="Arial" w:cs="Arial"/>
          <w:b/>
          <w:sz w:val="21"/>
          <w:szCs w:val="21"/>
        </w:rPr>
        <w:t xml:space="preserve"> and </w:t>
      </w:r>
      <w:proofErr w:type="spellStart"/>
      <w:r w:rsidRPr="00CE22C8">
        <w:rPr>
          <w:rFonts w:ascii="Arial" w:eastAsia="宋体" w:hAnsi="Arial" w:cs="Arial"/>
          <w:b/>
          <w:i/>
          <w:iCs/>
          <w:sz w:val="21"/>
          <w:szCs w:val="21"/>
        </w:rPr>
        <w:t>Cmedper</w:t>
      </w:r>
      <w:proofErr w:type="spellEnd"/>
      <w:r w:rsidRPr="00CE22C8">
        <w:rPr>
          <w:rFonts w:ascii="Arial" w:eastAsia="宋体" w:hAnsi="Arial" w:cs="Arial"/>
          <w:b/>
          <w:sz w:val="21"/>
          <w:szCs w:val="21"/>
        </w:rPr>
        <w:t xml:space="preserve"> did not differ significantly under LD or LL. This evidence</w:t>
      </w:r>
      <w:r w:rsidRPr="00CE22C8">
        <w:t xml:space="preserve"> 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further suggests that </w:t>
      </w:r>
      <w:r w:rsidRPr="00CE22C8">
        <w:rPr>
          <w:rFonts w:ascii="Arial" w:eastAsia="宋体" w:hAnsi="Arial" w:cs="Arial"/>
          <w:b/>
          <w:i/>
          <w:iCs/>
          <w:sz w:val="21"/>
          <w:szCs w:val="21"/>
        </w:rPr>
        <w:t>Cmedcry1</w:t>
      </w:r>
      <w:r w:rsidRPr="00CE22C8">
        <w:rPr>
          <w:rFonts w:ascii="Arial" w:eastAsia="宋体" w:hAnsi="Arial" w:cs="Arial"/>
          <w:b/>
          <w:sz w:val="21"/>
          <w:szCs w:val="21"/>
        </w:rPr>
        <w:t xml:space="preserve"> is photosensitive, while other genes are not</w:t>
      </w:r>
      <w:r>
        <w:rPr>
          <w:rFonts w:ascii="Arial" w:eastAsia="宋体" w:hAnsi="Arial" w:cs="Arial"/>
          <w:b/>
          <w:sz w:val="21"/>
          <w:szCs w:val="21"/>
        </w:rPr>
        <w:t xml:space="preserve">. </w:t>
      </w:r>
    </w:p>
    <w:p w14:paraId="0E8D1632" w14:textId="77777777" w:rsidR="00B30714" w:rsidRPr="00CE22C8" w:rsidRDefault="00B30714" w:rsidP="00B30714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</w:p>
    <w:p w14:paraId="559938B5" w14:textId="77777777" w:rsidR="00B30714" w:rsidRPr="009764FF" w:rsidRDefault="00B30714" w:rsidP="00B30714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</w:p>
    <w:p w14:paraId="161D5BAA" w14:textId="09BEEC9D" w:rsidR="009F319C" w:rsidRDefault="00DA1D82" w:rsidP="009F319C">
      <w:r>
        <w:rPr>
          <w:noProof/>
        </w:rPr>
        <w:lastRenderedPageBreak/>
        <w:drawing>
          <wp:inline distT="0" distB="0" distL="0" distR="0" wp14:anchorId="7C87FE00" wp14:editId="1ED82355">
            <wp:extent cx="4680204" cy="2513838"/>
            <wp:effectExtent l="0" t="0" r="6350" b="1270"/>
            <wp:docPr id="8732184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18438" name="图片 8732184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204" cy="251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23A0C" w14:textId="0471DF86" w:rsidR="009F319C" w:rsidRDefault="00D3737E" w:rsidP="009F319C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bookmarkStart w:id="11" w:name="_Hlk155617383"/>
      <w:bookmarkStart w:id="12" w:name="OLE_LINK2"/>
      <w:r>
        <w:rPr>
          <w:rFonts w:ascii="Arial" w:eastAsia="宋体" w:hAnsi="Arial" w:cs="Arial"/>
          <w:b/>
          <w:sz w:val="21"/>
          <w:szCs w:val="21"/>
        </w:rPr>
        <w:t>Fig. S</w:t>
      </w:r>
      <w:r w:rsidR="00780F8D">
        <w:rPr>
          <w:rFonts w:ascii="Arial" w:eastAsia="宋体" w:hAnsi="Arial" w:cs="Arial" w:hint="eastAsia"/>
          <w:b/>
          <w:sz w:val="21"/>
          <w:szCs w:val="21"/>
        </w:rPr>
        <w:t>3</w:t>
      </w:r>
      <w:r>
        <w:rPr>
          <w:rFonts w:ascii="Arial" w:eastAsia="宋体" w:hAnsi="Arial" w:cs="Arial"/>
          <w:b/>
          <w:sz w:val="21"/>
          <w:szCs w:val="21"/>
        </w:rPr>
        <w:t xml:space="preserve"> </w:t>
      </w:r>
      <w:r w:rsidRPr="009F319C">
        <w:rPr>
          <w:rFonts w:ascii="Arial" w:eastAsia="宋体" w:hAnsi="Arial" w:cs="Arial"/>
          <w:b/>
          <w:sz w:val="21"/>
          <w:szCs w:val="21"/>
        </w:rPr>
        <w:t xml:space="preserve">24-hour expression profile of </w:t>
      </w:r>
      <w:r w:rsidRPr="009F319C">
        <w:rPr>
          <w:rFonts w:ascii="Arial" w:eastAsia="宋体" w:hAnsi="Arial" w:cs="Arial"/>
          <w:b/>
          <w:i/>
          <w:iCs/>
          <w:sz w:val="21"/>
          <w:szCs w:val="21"/>
        </w:rPr>
        <w:t>Cmedcry1</w:t>
      </w:r>
      <w:r w:rsidRPr="00B258D8">
        <w:rPr>
          <w:rFonts w:ascii="Arial" w:eastAsia="宋体" w:hAnsi="Arial" w:cs="Arial"/>
          <w:b/>
          <w:sz w:val="21"/>
          <w:szCs w:val="21"/>
        </w:rPr>
        <w:t>.</w:t>
      </w:r>
      <w:r>
        <w:rPr>
          <w:rFonts w:ascii="Arial" w:eastAsia="宋体" w:hAnsi="Arial" w:cs="Arial"/>
          <w:b/>
          <w:sz w:val="21"/>
          <w:szCs w:val="21"/>
        </w:rPr>
        <w:t xml:space="preserve"> G</w:t>
      </w:r>
      <w:r w:rsidRPr="00D450B0">
        <w:rPr>
          <w:rFonts w:ascii="Arial" w:eastAsia="宋体" w:hAnsi="Arial" w:cs="Arial"/>
          <w:b/>
          <w:sz w:val="21"/>
          <w:szCs w:val="21"/>
        </w:rPr>
        <w:t>ray background indicates dark phase.</w:t>
      </w:r>
      <w:bookmarkEnd w:id="11"/>
      <w:r w:rsidR="009F319C">
        <w:rPr>
          <w:rFonts w:ascii="Arial" w:eastAsia="宋体" w:hAnsi="Arial" w:cs="Arial"/>
          <w:b/>
          <w:sz w:val="21"/>
          <w:szCs w:val="21"/>
        </w:rPr>
        <w:t xml:space="preserve"> </w:t>
      </w:r>
      <w:r w:rsidR="009F319C" w:rsidRPr="00B258D8">
        <w:rPr>
          <w:rFonts w:ascii="Arial" w:eastAsia="宋体" w:hAnsi="Arial" w:cs="Arial"/>
          <w:b/>
          <w:sz w:val="21"/>
          <w:szCs w:val="21"/>
        </w:rPr>
        <w:t xml:space="preserve">The circles represent the means, the upper and lower lines represent the average </w:t>
      </w:r>
      <w:r w:rsidR="00AC160B" w:rsidRPr="00AC160B">
        <w:rPr>
          <w:rFonts w:ascii="Arial" w:eastAsia="宋体" w:hAnsi="Arial" w:cs="Arial"/>
          <w:b/>
          <w:sz w:val="21"/>
          <w:szCs w:val="21"/>
        </w:rPr>
        <w:t>standard error of the mean</w:t>
      </w:r>
      <w:r w:rsidR="009F319C" w:rsidRPr="00B258D8">
        <w:rPr>
          <w:rFonts w:ascii="Arial" w:eastAsia="宋体" w:hAnsi="Arial" w:cs="Arial"/>
          <w:b/>
          <w:sz w:val="21"/>
          <w:szCs w:val="21"/>
        </w:rPr>
        <w:t xml:space="preserve">, and </w:t>
      </w:r>
      <w:r w:rsidR="009F319C">
        <w:rPr>
          <w:rFonts w:ascii="Arial" w:eastAsia="宋体" w:hAnsi="Arial" w:cs="Arial"/>
          <w:b/>
          <w:sz w:val="21"/>
          <w:szCs w:val="21"/>
        </w:rPr>
        <w:t>different letters</w:t>
      </w:r>
      <w:r w:rsidR="009F319C" w:rsidRPr="00B258D8">
        <w:rPr>
          <w:rFonts w:ascii="Arial" w:eastAsia="宋体" w:hAnsi="Arial" w:cs="Arial"/>
          <w:b/>
          <w:sz w:val="21"/>
          <w:szCs w:val="21"/>
        </w:rPr>
        <w:t xml:space="preserve"> indicates significant diffe</w:t>
      </w:r>
      <w:r w:rsidR="009F319C">
        <w:rPr>
          <w:rFonts w:ascii="Arial" w:eastAsia="宋体" w:hAnsi="Arial" w:cs="Arial"/>
          <w:b/>
          <w:sz w:val="21"/>
          <w:szCs w:val="21"/>
        </w:rPr>
        <w:t>re</w:t>
      </w:r>
      <w:r w:rsidR="009F319C" w:rsidRPr="00B258D8">
        <w:rPr>
          <w:rFonts w:ascii="Arial" w:eastAsia="宋体" w:hAnsi="Arial" w:cs="Arial"/>
          <w:b/>
          <w:sz w:val="21"/>
          <w:szCs w:val="21"/>
        </w:rPr>
        <w:t xml:space="preserve">nces in relative expression (Tukey's HSD - </w:t>
      </w:r>
      <w:r w:rsidR="009F319C" w:rsidRPr="00B258D8">
        <w:rPr>
          <w:rFonts w:ascii="Arial" w:eastAsia="宋体" w:hAnsi="Arial" w:cs="Arial"/>
          <w:b/>
          <w:i/>
          <w:iCs/>
          <w:sz w:val="21"/>
          <w:szCs w:val="21"/>
        </w:rPr>
        <w:t>P</w:t>
      </w:r>
      <w:r w:rsidR="009F319C" w:rsidRPr="00B258D8">
        <w:rPr>
          <w:rFonts w:ascii="Arial" w:eastAsia="宋体" w:hAnsi="Arial" w:cs="Arial"/>
          <w:b/>
          <w:sz w:val="21"/>
          <w:szCs w:val="21"/>
        </w:rPr>
        <w:t xml:space="preserve"> &lt; 0.05) </w:t>
      </w:r>
      <w:r w:rsidR="009F319C">
        <w:rPr>
          <w:rFonts w:ascii="Arial" w:eastAsia="宋体" w:hAnsi="Arial" w:cs="Arial"/>
          <w:b/>
          <w:sz w:val="21"/>
          <w:szCs w:val="21"/>
        </w:rPr>
        <w:t>in different times</w:t>
      </w:r>
      <w:r w:rsidR="009F319C" w:rsidRPr="00B258D8">
        <w:rPr>
          <w:rFonts w:ascii="Arial" w:eastAsia="宋体" w:hAnsi="Arial" w:cs="Arial"/>
          <w:b/>
          <w:sz w:val="21"/>
          <w:szCs w:val="21"/>
        </w:rPr>
        <w:t>.</w:t>
      </w:r>
    </w:p>
    <w:p w14:paraId="778F9922" w14:textId="6073D823" w:rsidR="00682D77" w:rsidRDefault="009F319C" w:rsidP="009F319C">
      <w:pPr>
        <w:widowControl/>
        <w:spacing w:line="260" w:lineRule="exact"/>
        <w:rPr>
          <w:rFonts w:ascii="Arial" w:eastAsia="宋体" w:hAnsi="Arial" w:cs="Arial"/>
          <w:b/>
          <w:sz w:val="21"/>
          <w:szCs w:val="21"/>
        </w:rPr>
      </w:pPr>
      <w:r w:rsidRPr="00F90669">
        <w:rPr>
          <w:rFonts w:ascii="Arial" w:eastAsia="宋体" w:hAnsi="Arial" w:cs="Arial"/>
          <w:b/>
          <w:sz w:val="21"/>
          <w:szCs w:val="21"/>
        </w:rPr>
        <w:t xml:space="preserve">The expression of </w:t>
      </w:r>
      <w:r w:rsidRPr="00F90669">
        <w:rPr>
          <w:rFonts w:ascii="Arial" w:eastAsia="宋体" w:hAnsi="Arial" w:cs="Arial"/>
          <w:b/>
          <w:i/>
          <w:iCs/>
          <w:sz w:val="21"/>
          <w:szCs w:val="21"/>
        </w:rPr>
        <w:t>Cmedcry1</w:t>
      </w:r>
      <w:r w:rsidRPr="00F90669">
        <w:rPr>
          <w:rFonts w:ascii="Arial" w:eastAsia="宋体" w:hAnsi="Arial" w:cs="Arial"/>
          <w:b/>
          <w:sz w:val="21"/>
          <w:szCs w:val="21"/>
        </w:rPr>
        <w:t xml:space="preserve"> remained stable throughout the </w:t>
      </w:r>
      <w:r>
        <w:rPr>
          <w:rFonts w:ascii="Arial" w:eastAsia="宋体" w:hAnsi="Arial" w:cs="Arial"/>
          <w:b/>
          <w:sz w:val="21"/>
          <w:szCs w:val="21"/>
        </w:rPr>
        <w:t xml:space="preserve">light </w:t>
      </w:r>
      <w:r w:rsidRPr="00F90669">
        <w:rPr>
          <w:rFonts w:ascii="Arial" w:eastAsia="宋体" w:hAnsi="Arial" w:cs="Arial"/>
          <w:b/>
          <w:sz w:val="21"/>
          <w:szCs w:val="21"/>
        </w:rPr>
        <w:t>phase. However, after entering the dark phase, its expression was up-regulated and returned to the light phase level after 6 hours.</w:t>
      </w:r>
    </w:p>
    <w:bookmarkEnd w:id="12"/>
    <w:p w14:paraId="72E817B4" w14:textId="07B6C8C3" w:rsidR="00B30714" w:rsidRPr="009F319C" w:rsidRDefault="00B30714"/>
    <w:sectPr w:rsidR="00B30714" w:rsidRPr="009F3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F4BD1" w14:textId="77777777" w:rsidR="00C625C7" w:rsidRDefault="00C625C7" w:rsidP="00CE22C8">
      <w:r>
        <w:separator/>
      </w:r>
    </w:p>
  </w:endnote>
  <w:endnote w:type="continuationSeparator" w:id="0">
    <w:p w14:paraId="09231A65" w14:textId="77777777" w:rsidR="00C625C7" w:rsidRDefault="00C625C7" w:rsidP="00CE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69D73" w14:textId="77777777" w:rsidR="00C625C7" w:rsidRDefault="00C625C7" w:rsidP="00CE22C8">
      <w:r>
        <w:separator/>
      </w:r>
    </w:p>
  </w:footnote>
  <w:footnote w:type="continuationSeparator" w:id="0">
    <w:p w14:paraId="2BDE7E17" w14:textId="77777777" w:rsidR="00C625C7" w:rsidRDefault="00C625C7" w:rsidP="00CE2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CE67DC"/>
    <w:multiLevelType w:val="multilevel"/>
    <w:tmpl w:val="64CE67D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1823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MyMGI0NzRkYjc0OGM3N2Y1Y2ViMWY1MDAzMGQ3MWIifQ=="/>
  </w:docVars>
  <w:rsids>
    <w:rsidRoot w:val="00330B19"/>
    <w:rsid w:val="00054572"/>
    <w:rsid w:val="000D5A40"/>
    <w:rsid w:val="00105C13"/>
    <w:rsid w:val="00141523"/>
    <w:rsid w:val="00151B01"/>
    <w:rsid w:val="001B7315"/>
    <w:rsid w:val="00207429"/>
    <w:rsid w:val="002147A5"/>
    <w:rsid w:val="002323D0"/>
    <w:rsid w:val="002964A2"/>
    <w:rsid w:val="002D2623"/>
    <w:rsid w:val="0030092F"/>
    <w:rsid w:val="00330B19"/>
    <w:rsid w:val="003444FD"/>
    <w:rsid w:val="003A1531"/>
    <w:rsid w:val="004D47A5"/>
    <w:rsid w:val="00515283"/>
    <w:rsid w:val="00516AA7"/>
    <w:rsid w:val="00516E96"/>
    <w:rsid w:val="00517F88"/>
    <w:rsid w:val="00555DFD"/>
    <w:rsid w:val="005663B6"/>
    <w:rsid w:val="005953C8"/>
    <w:rsid w:val="00682D77"/>
    <w:rsid w:val="006A1B00"/>
    <w:rsid w:val="006E76BB"/>
    <w:rsid w:val="00780F8D"/>
    <w:rsid w:val="007A0A7C"/>
    <w:rsid w:val="007D1029"/>
    <w:rsid w:val="007D732E"/>
    <w:rsid w:val="0082358C"/>
    <w:rsid w:val="008A4940"/>
    <w:rsid w:val="008E74AA"/>
    <w:rsid w:val="00912F76"/>
    <w:rsid w:val="009611AD"/>
    <w:rsid w:val="00974EC6"/>
    <w:rsid w:val="00981893"/>
    <w:rsid w:val="009F319C"/>
    <w:rsid w:val="00A438B3"/>
    <w:rsid w:val="00A73D29"/>
    <w:rsid w:val="00A976B2"/>
    <w:rsid w:val="00AC160B"/>
    <w:rsid w:val="00B30714"/>
    <w:rsid w:val="00B67728"/>
    <w:rsid w:val="00C15990"/>
    <w:rsid w:val="00C625C7"/>
    <w:rsid w:val="00C74329"/>
    <w:rsid w:val="00C77172"/>
    <w:rsid w:val="00CB3B45"/>
    <w:rsid w:val="00CE22C8"/>
    <w:rsid w:val="00D303E8"/>
    <w:rsid w:val="00D35ECF"/>
    <w:rsid w:val="00D3737E"/>
    <w:rsid w:val="00D848CF"/>
    <w:rsid w:val="00DA1D82"/>
    <w:rsid w:val="00E27748"/>
    <w:rsid w:val="00EB56FE"/>
    <w:rsid w:val="00F90669"/>
    <w:rsid w:val="4602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AF2B2"/>
  <w15:docId w15:val="{385A9BAB-72EB-4533-A181-F365E160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Pr>
      <w:color w:val="954F72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qFormat/>
    <w:pPr>
      <w:ind w:left="200" w:hangingChars="200" w:hanging="200"/>
    </w:pPr>
    <w:rPr>
      <w:rFonts w:ascii="Times New Roman" w:eastAsia="Arial" w:hAnsi="Times New Roman" w:cs="Times New Roman"/>
      <w:szCs w:val="21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Times New Roman" w:eastAsia="Arial" w:hAnsi="Times New Roman" w:cs="Times New Roman"/>
      <w:sz w:val="24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sz w:val="21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ascii="等线" w:eastAsia="等线" w:hAnsi="等线" w:cs="Times New Roman" w:hint="eastAsia"/>
      <w:sz w:val="21"/>
    </w:rPr>
  </w:style>
  <w:style w:type="paragraph" w:styleId="ab">
    <w:name w:val="Revision"/>
    <w:hidden/>
    <w:uiPriority w:val="99"/>
    <w:unhideWhenUsed/>
    <w:rsid w:val="007D732E"/>
    <w:rPr>
      <w:rFonts w:asciiTheme="minorHAnsi" w:eastAsiaTheme="minorEastAsia" w:hAnsiTheme="minorHAnsi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gao@njau.edu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uojiawen91@126.com" TargetMode="External"/><Relationship Id="rId12" Type="http://schemas.openxmlformats.org/officeDocument/2006/relationships/image" Target="media/image4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1226</Words>
  <Characters>6989</Characters>
  <Application>Microsoft Office Word</Application>
  <DocSecurity>0</DocSecurity>
  <Lines>58</Lines>
  <Paragraphs>16</Paragraphs>
  <ScaleCrop>false</ScaleCrop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Fu Sun</cp:lastModifiedBy>
  <cp:revision>5</cp:revision>
  <dcterms:created xsi:type="dcterms:W3CDTF">2024-04-29T12:40:00Z</dcterms:created>
  <dcterms:modified xsi:type="dcterms:W3CDTF">2024-06-12T14:18:00Z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2E7AE47D549748538E58A81077806454_12</vt:lpwstr>
  </property>
</Properties>
</file>