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0A71D" w14:textId="73F1405D" w:rsidR="001A56BE" w:rsidRDefault="001A56BE" w:rsidP="001A56BE">
      <w:pPr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925AB">
        <w:rPr>
          <w:rFonts w:ascii="Times New Roman" w:eastAsia="宋体" w:hAnsi="Times New Roman" w:cs="Times New Roman"/>
          <w:b/>
          <w:kern w:val="0"/>
          <w:sz w:val="24"/>
          <w:szCs w:val="24"/>
        </w:rPr>
        <w:t>Table S1</w:t>
      </w:r>
      <w:r w:rsidRPr="00D925AB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Antibodies used for Western blot </w:t>
      </w:r>
      <w:r w:rsidRPr="00D925AB">
        <w:rPr>
          <w:rFonts w:ascii="Times New Roman" w:eastAsia="宋体" w:hAnsi="Times New Roman" w:cs="Times New Roman" w:hint="eastAsia"/>
          <w:kern w:val="0"/>
          <w:sz w:val="24"/>
          <w:szCs w:val="24"/>
        </w:rPr>
        <w:t>and</w:t>
      </w:r>
      <w:r w:rsidRPr="00D925AB">
        <w:rPr>
          <w:rFonts w:ascii="Times New Roman" w:eastAsia="宋体" w:hAnsi="Times New Roman" w:cs="Times New Roman"/>
          <w:kern w:val="0"/>
          <w:sz w:val="24"/>
          <w:szCs w:val="24"/>
        </w:rPr>
        <w:t xml:space="preserve"> Immunofluorescence analysis</w:t>
      </w:r>
    </w:p>
    <w:p w14:paraId="093F20B5" w14:textId="77777777" w:rsidR="008769B6" w:rsidRPr="00D925AB" w:rsidRDefault="008769B6" w:rsidP="001A56BE">
      <w:pPr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</w:p>
    <w:tbl>
      <w:tblPr>
        <w:tblW w:w="8964" w:type="dxa"/>
        <w:tblInd w:w="108" w:type="dxa"/>
        <w:tblLook w:val="04A0" w:firstRow="1" w:lastRow="0" w:firstColumn="1" w:lastColumn="0" w:noHBand="0" w:noVBand="1"/>
      </w:tblPr>
      <w:tblGrid>
        <w:gridCol w:w="3578"/>
        <w:gridCol w:w="1417"/>
        <w:gridCol w:w="988"/>
        <w:gridCol w:w="2981"/>
      </w:tblGrid>
      <w:tr w:rsidR="001A56BE" w:rsidRPr="00D925AB" w14:paraId="00E4F799" w14:textId="77777777" w:rsidTr="00DD0CE8"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7E35E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Antibodies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A7334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Dilution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25481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Source</w:t>
            </w:r>
          </w:p>
        </w:tc>
        <w:tc>
          <w:tcPr>
            <w:tcW w:w="2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09EB3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manufacturer</w:t>
            </w:r>
          </w:p>
        </w:tc>
      </w:tr>
      <w:tr w:rsidR="001A56BE" w:rsidRPr="00D925AB" w14:paraId="6F686FA2" w14:textId="77777777" w:rsidTr="00DD0CE8">
        <w:tc>
          <w:tcPr>
            <w:tcW w:w="3578" w:type="dxa"/>
            <w:tcBorders>
              <w:top w:val="single" w:sz="4" w:space="0" w:color="auto"/>
            </w:tcBorders>
            <w:shd w:val="clear" w:color="auto" w:fill="auto"/>
          </w:tcPr>
          <w:p w14:paraId="6AFB4F65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Western blot: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621B2FA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</w:tcPr>
          <w:p w14:paraId="15DC0BBF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981" w:type="dxa"/>
            <w:tcBorders>
              <w:top w:val="single" w:sz="4" w:space="0" w:color="auto"/>
            </w:tcBorders>
            <w:shd w:val="clear" w:color="auto" w:fill="auto"/>
          </w:tcPr>
          <w:p w14:paraId="35BB5995" w14:textId="77777777" w:rsidR="001A56BE" w:rsidRPr="00D925AB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A56BE" w:rsidRPr="00D925AB" w14:paraId="46CBE6BD" w14:textId="77777777" w:rsidTr="00DD0CE8">
        <w:tc>
          <w:tcPr>
            <w:tcW w:w="3578" w:type="dxa"/>
            <w:shd w:val="clear" w:color="auto" w:fill="auto"/>
          </w:tcPr>
          <w:p w14:paraId="148F9722" w14:textId="77777777" w:rsidR="001A56BE" w:rsidRPr="00E24873" w:rsidRDefault="001A56BE" w:rsidP="001E77FE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24873">
              <w:rPr>
                <w:rFonts w:ascii="Times New Roman" w:eastAsia="宋体" w:hAnsi="Times New Roman" w:cs="Times New Roman"/>
                <w:szCs w:val="21"/>
              </w:rPr>
              <w:t>anti-MVH</w:t>
            </w:r>
          </w:p>
        </w:tc>
        <w:tc>
          <w:tcPr>
            <w:tcW w:w="1417" w:type="dxa"/>
            <w:shd w:val="clear" w:color="auto" w:fill="auto"/>
          </w:tcPr>
          <w:p w14:paraId="63A5C1CD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6908B621" w14:textId="3C8EF88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Rabbit</w:t>
            </w:r>
            <w:r w:rsidR="00C87559">
              <w:rPr>
                <w:rFonts w:ascii="Times New Roman" w:eastAsia="宋体" w:hAnsi="Times New Roman" w:cs="Times New Roman"/>
                <w:szCs w:val="21"/>
              </w:rPr>
              <w:t xml:space="preserve">               </w:t>
            </w:r>
          </w:p>
        </w:tc>
        <w:tc>
          <w:tcPr>
            <w:tcW w:w="2981" w:type="dxa"/>
            <w:shd w:val="clear" w:color="auto" w:fill="auto"/>
          </w:tcPr>
          <w:p w14:paraId="0E3FF5F8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Abcam (ab13840)</w:t>
            </w:r>
          </w:p>
        </w:tc>
      </w:tr>
      <w:tr w:rsidR="001A56BE" w:rsidRPr="00D925AB" w14:paraId="4C52B6F8" w14:textId="77777777" w:rsidTr="00DD0CE8">
        <w:tc>
          <w:tcPr>
            <w:tcW w:w="3578" w:type="dxa"/>
            <w:shd w:val="clear" w:color="auto" w:fill="auto"/>
          </w:tcPr>
          <w:p w14:paraId="175FAA9E" w14:textId="77777777" w:rsidR="001A56BE" w:rsidRPr="00E24873" w:rsidRDefault="001A56BE" w:rsidP="001E77FE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24873">
              <w:rPr>
                <w:rFonts w:ascii="Times New Roman" w:eastAsia="宋体" w:hAnsi="Times New Roman" w:cs="Times New Roman"/>
                <w:szCs w:val="21"/>
              </w:rPr>
              <w:t>anti-γH2AX</w:t>
            </w:r>
            <w:r w:rsidRPr="00E24873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4C212D97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2FDECA8E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110D751E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Abcam (</w:t>
            </w:r>
            <w:r w:rsidRPr="007744C0">
              <w:rPr>
                <w:rFonts w:ascii="Times New Roman" w:eastAsia="宋体" w:hAnsi="Times New Roman" w:cs="Times New Roman"/>
                <w:szCs w:val="21"/>
              </w:rPr>
              <w:t>ab</w:t>
            </w:r>
            <w:r>
              <w:rPr>
                <w:rFonts w:ascii="Times New Roman" w:eastAsia="宋体" w:hAnsi="Times New Roman" w:cs="Times New Roman"/>
                <w:szCs w:val="21"/>
              </w:rPr>
              <w:t>81299</w:t>
            </w:r>
            <w:r w:rsidRPr="00D925AB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1A56BE" w:rsidRPr="00D925AB" w14:paraId="20131064" w14:textId="77777777" w:rsidTr="00DD0CE8">
        <w:tc>
          <w:tcPr>
            <w:tcW w:w="3578" w:type="dxa"/>
            <w:shd w:val="clear" w:color="auto" w:fill="auto"/>
          </w:tcPr>
          <w:p w14:paraId="1C423557" w14:textId="77777777" w:rsidR="001A56BE" w:rsidRPr="00E24873" w:rsidRDefault="001A56BE" w:rsidP="001E77FE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24873">
              <w:rPr>
                <w:rFonts w:ascii="Times New Roman" w:eastAsia="宋体" w:hAnsi="Times New Roman" w:cs="Times New Roman"/>
                <w:szCs w:val="21"/>
              </w:rPr>
              <w:t>anti-B</w:t>
            </w:r>
            <w:r>
              <w:rPr>
                <w:rFonts w:ascii="Times New Roman" w:eastAsia="宋体" w:hAnsi="Times New Roman" w:cs="Times New Roman"/>
                <w:szCs w:val="21"/>
              </w:rPr>
              <w:t>AX</w:t>
            </w:r>
            <w:r w:rsidRPr="00E24873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33051E00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665CC635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102CC1CA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Proteintech</w:t>
            </w:r>
            <w:proofErr w:type="spellEnd"/>
            <w:r w:rsidRPr="00D925AB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A76BB">
              <w:rPr>
                <w:rFonts w:ascii="Times New Roman" w:eastAsia="宋体" w:hAnsi="Times New Roman" w:cs="Times New Roman"/>
                <w:szCs w:val="21"/>
              </w:rPr>
              <w:t>60267-1-Ig</w:t>
            </w:r>
            <w:r w:rsidRPr="00D925AB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1A56BE" w:rsidRPr="00D925AB" w14:paraId="2573AD82" w14:textId="77777777" w:rsidTr="00DD0CE8">
        <w:tc>
          <w:tcPr>
            <w:tcW w:w="3578" w:type="dxa"/>
            <w:shd w:val="clear" w:color="auto" w:fill="auto"/>
          </w:tcPr>
          <w:p w14:paraId="1668940A" w14:textId="77777777" w:rsidR="001A56BE" w:rsidRPr="00E24873" w:rsidRDefault="001A56BE" w:rsidP="001E77FE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24873">
              <w:rPr>
                <w:rFonts w:ascii="Times New Roman" w:eastAsia="宋体" w:hAnsi="Times New Roman" w:cs="Times New Roman"/>
                <w:szCs w:val="21"/>
              </w:rPr>
              <w:t>anti-</w:t>
            </w:r>
            <w:r>
              <w:rPr>
                <w:rFonts w:ascii="Times New Roman" w:eastAsia="宋体" w:hAnsi="Times New Roman" w:cs="Times New Roman"/>
                <w:szCs w:val="21"/>
              </w:rPr>
              <w:t>BCl2</w:t>
            </w:r>
            <w:r w:rsidRPr="00E24873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4503F097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4331AA18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6357415E" w14:textId="77777777" w:rsidR="001A56BE" w:rsidRPr="00D925AB" w:rsidRDefault="001A56BE" w:rsidP="001E77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Proteintech</w:t>
            </w:r>
            <w:proofErr w:type="spellEnd"/>
            <w:r w:rsidRPr="00D925AB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A76BB">
              <w:rPr>
                <w:rFonts w:ascii="Times New Roman" w:eastAsia="宋体" w:hAnsi="Times New Roman" w:cs="Times New Roman"/>
                <w:szCs w:val="21"/>
              </w:rPr>
              <w:t>26593-1-AP</w:t>
            </w:r>
            <w:r w:rsidRPr="00D925AB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C87559" w:rsidRPr="00D925AB" w14:paraId="20A93A1A" w14:textId="77777777" w:rsidTr="00DD0CE8">
        <w:tc>
          <w:tcPr>
            <w:tcW w:w="3578" w:type="dxa"/>
            <w:shd w:val="clear" w:color="auto" w:fill="auto"/>
          </w:tcPr>
          <w:p w14:paraId="42937138" w14:textId="265C7EEE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anti-CX37</w:t>
            </w:r>
          </w:p>
        </w:tc>
        <w:tc>
          <w:tcPr>
            <w:tcW w:w="1417" w:type="dxa"/>
            <w:shd w:val="clear" w:color="auto" w:fill="auto"/>
          </w:tcPr>
          <w:p w14:paraId="2D6B4AA9" w14:textId="457E2F53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081BFCA8" w14:textId="14EA6C34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34B8628B" w14:textId="0045D3B2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Bioss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bs-4067R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75CBE364" w14:textId="77777777" w:rsidTr="00DD0CE8">
        <w:tc>
          <w:tcPr>
            <w:tcW w:w="3578" w:type="dxa"/>
            <w:shd w:val="clear" w:color="auto" w:fill="auto"/>
          </w:tcPr>
          <w:p w14:paraId="5B0F7D3D" w14:textId="11D70E1C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anti-CX43</w:t>
            </w:r>
          </w:p>
        </w:tc>
        <w:tc>
          <w:tcPr>
            <w:tcW w:w="1417" w:type="dxa"/>
            <w:shd w:val="clear" w:color="auto" w:fill="auto"/>
          </w:tcPr>
          <w:p w14:paraId="7C447A8D" w14:textId="024515BA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6A1E7AEA" w14:textId="2F5F4257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2E5E616A" w14:textId="7480D15D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Bioss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bs-0651R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3835CD0F" w14:textId="77777777" w:rsidTr="00DD0CE8">
        <w:tc>
          <w:tcPr>
            <w:tcW w:w="3578" w:type="dxa"/>
            <w:shd w:val="clear" w:color="auto" w:fill="auto"/>
          </w:tcPr>
          <w:p w14:paraId="73C26C16" w14:textId="0CECC3ED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anti-XDH</w:t>
            </w:r>
          </w:p>
        </w:tc>
        <w:tc>
          <w:tcPr>
            <w:tcW w:w="1417" w:type="dxa"/>
            <w:shd w:val="clear" w:color="auto" w:fill="auto"/>
          </w:tcPr>
          <w:p w14:paraId="04B97159" w14:textId="722522F3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593E165B" w14:textId="15BACBE7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3DEC95A6" w14:textId="3A2D07B4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Sangon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D263176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1CB65A2C" w14:textId="77777777" w:rsidTr="00DD0CE8">
        <w:tc>
          <w:tcPr>
            <w:tcW w:w="3578" w:type="dxa"/>
            <w:shd w:val="clear" w:color="auto" w:fill="auto"/>
          </w:tcPr>
          <w:p w14:paraId="40475EC0" w14:textId="6C8D535D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</w:t>
            </w: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PPARγ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D0AC97D" w14:textId="04C401DD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71E07CCD" w14:textId="6E881E20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4C20ADBF" w14:textId="76F89D38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Beyotime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AF7797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22B2DE8C" w14:textId="77777777" w:rsidTr="00DD0CE8">
        <w:tc>
          <w:tcPr>
            <w:tcW w:w="3578" w:type="dxa"/>
            <w:shd w:val="clear" w:color="auto" w:fill="auto"/>
          </w:tcPr>
          <w:p w14:paraId="79211A50" w14:textId="3AB46741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Cleaved-Caspase 3</w:t>
            </w:r>
          </w:p>
        </w:tc>
        <w:tc>
          <w:tcPr>
            <w:tcW w:w="1417" w:type="dxa"/>
            <w:shd w:val="clear" w:color="auto" w:fill="auto"/>
          </w:tcPr>
          <w:p w14:paraId="05FB5A10" w14:textId="35E9F078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16BAD9FA" w14:textId="6ABB0CD9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19490E36" w14:textId="24E8D832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Affinity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AF7022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6A8B38CC" w14:textId="77777777" w:rsidTr="00DD0CE8">
        <w:tc>
          <w:tcPr>
            <w:tcW w:w="3578" w:type="dxa"/>
            <w:shd w:val="clear" w:color="auto" w:fill="auto"/>
          </w:tcPr>
          <w:p w14:paraId="02860C17" w14:textId="13BAB734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Cleaved-Caspase 9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6B8A892C" w14:textId="7D1312D7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3CBD4D61" w14:textId="5FC6B0D9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454E5E7A" w14:textId="647B60A7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Abcam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ab115161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0AD0AE95" w14:textId="77777777" w:rsidTr="00DD0CE8">
        <w:tc>
          <w:tcPr>
            <w:tcW w:w="3578" w:type="dxa"/>
            <w:shd w:val="clear" w:color="auto" w:fill="auto"/>
          </w:tcPr>
          <w:p w14:paraId="6B58FFCE" w14:textId="6C37CF1E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anti-HSD17B2</w:t>
            </w:r>
          </w:p>
        </w:tc>
        <w:tc>
          <w:tcPr>
            <w:tcW w:w="1417" w:type="dxa"/>
            <w:shd w:val="clear" w:color="auto" w:fill="auto"/>
          </w:tcPr>
          <w:p w14:paraId="505A6411" w14:textId="341193AE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36BDBF1C" w14:textId="215B55B3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28597455" w14:textId="47F3858D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Sangon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D122504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3B23F329" w14:textId="77777777" w:rsidTr="00DD0CE8">
        <w:tc>
          <w:tcPr>
            <w:tcW w:w="3578" w:type="dxa"/>
            <w:shd w:val="clear" w:color="auto" w:fill="auto"/>
          </w:tcPr>
          <w:p w14:paraId="0C1DA8C8" w14:textId="64573DAC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anti-HSD17B10</w:t>
            </w:r>
          </w:p>
        </w:tc>
        <w:tc>
          <w:tcPr>
            <w:tcW w:w="1417" w:type="dxa"/>
            <w:shd w:val="clear" w:color="auto" w:fill="auto"/>
          </w:tcPr>
          <w:p w14:paraId="68E0C6F0" w14:textId="01E5EC52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123CCD91" w14:textId="6CA7AA6D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41A6E820" w14:textId="774210FB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Sangon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D162996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4CEB4253" w14:textId="77777777" w:rsidTr="00DD0CE8">
        <w:tc>
          <w:tcPr>
            <w:tcW w:w="3578" w:type="dxa"/>
            <w:shd w:val="clear" w:color="auto" w:fill="auto"/>
          </w:tcPr>
          <w:p w14:paraId="544F0E08" w14:textId="3C9267FE" w:rsidR="00C87559" w:rsidRPr="00E24873" w:rsidRDefault="00C87559" w:rsidP="00C87559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anti-TOM20</w:t>
            </w:r>
          </w:p>
        </w:tc>
        <w:tc>
          <w:tcPr>
            <w:tcW w:w="1417" w:type="dxa"/>
            <w:shd w:val="clear" w:color="auto" w:fill="auto"/>
          </w:tcPr>
          <w:p w14:paraId="77DA2F08" w14:textId="57AC4A06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084B35DA" w14:textId="07A09E5A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485DAE0F" w14:textId="37E791D3" w:rsidR="00C87559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Proteintech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11802-1-AP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C87559" w:rsidRPr="00D925AB" w14:paraId="3332B4B3" w14:textId="77777777" w:rsidTr="00DD0CE8">
        <w:tc>
          <w:tcPr>
            <w:tcW w:w="3578" w:type="dxa"/>
            <w:shd w:val="clear" w:color="auto" w:fill="auto"/>
          </w:tcPr>
          <w:p w14:paraId="61D41F74" w14:textId="77777777" w:rsidR="00C87559" w:rsidRPr="00E24873" w:rsidRDefault="00C87559" w:rsidP="00C87559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24873">
              <w:rPr>
                <w:rFonts w:ascii="Times New Roman" w:eastAsia="宋体" w:hAnsi="Times New Roman" w:cs="Times New Roman"/>
                <w:szCs w:val="21"/>
              </w:rPr>
              <w:t>Anti-ACTIN</w:t>
            </w:r>
          </w:p>
        </w:tc>
        <w:tc>
          <w:tcPr>
            <w:tcW w:w="1417" w:type="dxa"/>
            <w:shd w:val="clear" w:color="auto" w:fill="auto"/>
          </w:tcPr>
          <w:p w14:paraId="21C78D11" w14:textId="77777777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925AB">
              <w:rPr>
                <w:rFonts w:ascii="Times New Roman" w:eastAsia="宋体" w:hAnsi="Times New Roman" w:cs="Times New Roman" w:hint="eastAsia"/>
                <w:szCs w:val="21"/>
              </w:rPr>
              <w:t>1:1000</w:t>
            </w:r>
          </w:p>
        </w:tc>
        <w:tc>
          <w:tcPr>
            <w:tcW w:w="988" w:type="dxa"/>
            <w:shd w:val="clear" w:color="auto" w:fill="auto"/>
          </w:tcPr>
          <w:p w14:paraId="7F7B9C8A" w14:textId="77777777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72E7F">
              <w:rPr>
                <w:rFonts w:ascii="Times New Roman" w:eastAsia="宋体" w:hAnsi="Times New Roman" w:cs="Times New Roman"/>
                <w:szCs w:val="21"/>
              </w:rPr>
              <w:t>Mouse</w:t>
            </w:r>
          </w:p>
        </w:tc>
        <w:tc>
          <w:tcPr>
            <w:tcW w:w="2981" w:type="dxa"/>
            <w:shd w:val="clear" w:color="auto" w:fill="auto"/>
          </w:tcPr>
          <w:p w14:paraId="44315265" w14:textId="77777777" w:rsidR="00C87559" w:rsidRPr="00D925AB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72E7F">
              <w:rPr>
                <w:rFonts w:ascii="Times New Roman" w:eastAsia="宋体" w:hAnsi="Times New Roman" w:cs="Times New Roman"/>
                <w:szCs w:val="21"/>
              </w:rPr>
              <w:t>Cell Signaling Technology</w:t>
            </w:r>
            <w:r w:rsidRPr="00D925AB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172E7F">
              <w:rPr>
                <w:rFonts w:ascii="Times New Roman" w:eastAsia="宋体" w:hAnsi="Times New Roman" w:cs="Times New Roman"/>
                <w:szCs w:val="21"/>
              </w:rPr>
              <w:t>#3700</w:t>
            </w:r>
            <w:r w:rsidRPr="00D925AB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C87559" w:rsidRPr="00D925AB" w14:paraId="474663AD" w14:textId="77777777" w:rsidTr="00DD0CE8">
        <w:tc>
          <w:tcPr>
            <w:tcW w:w="8964" w:type="dxa"/>
            <w:gridSpan w:val="4"/>
            <w:shd w:val="clear" w:color="auto" w:fill="auto"/>
          </w:tcPr>
          <w:p w14:paraId="3B4AFFDC" w14:textId="77777777" w:rsidR="00C87559" w:rsidRPr="00E24873" w:rsidRDefault="00C87559" w:rsidP="00C87559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24873">
              <w:rPr>
                <w:rFonts w:ascii="Times New Roman" w:eastAsia="宋体" w:hAnsi="Times New Roman" w:cs="Times New Roman"/>
                <w:szCs w:val="21"/>
              </w:rPr>
              <w:t>Immunofluorescence and</w:t>
            </w:r>
            <w:r w:rsidRPr="00E24873">
              <w:t xml:space="preserve"> </w:t>
            </w:r>
            <w:r w:rsidRPr="00E24873">
              <w:rPr>
                <w:rFonts w:ascii="Times New Roman" w:eastAsia="宋体" w:hAnsi="Times New Roman" w:cs="Times New Roman"/>
                <w:szCs w:val="21"/>
              </w:rPr>
              <w:t>Immunohistochemistry:</w:t>
            </w:r>
          </w:p>
        </w:tc>
      </w:tr>
      <w:tr w:rsidR="00971022" w:rsidRPr="00D925AB" w14:paraId="700BDAB1" w14:textId="77777777" w:rsidTr="00DD0CE8">
        <w:tc>
          <w:tcPr>
            <w:tcW w:w="3578" w:type="dxa"/>
            <w:shd w:val="clear" w:color="auto" w:fill="auto"/>
          </w:tcPr>
          <w:p w14:paraId="30626046" w14:textId="7F3F77D9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anti-MVH</w:t>
            </w:r>
          </w:p>
        </w:tc>
        <w:tc>
          <w:tcPr>
            <w:tcW w:w="1417" w:type="dxa"/>
            <w:shd w:val="clear" w:color="auto" w:fill="auto"/>
          </w:tcPr>
          <w:p w14:paraId="49141AB9" w14:textId="40E5C967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1:150</w:t>
            </w:r>
          </w:p>
        </w:tc>
        <w:tc>
          <w:tcPr>
            <w:tcW w:w="988" w:type="dxa"/>
            <w:shd w:val="clear" w:color="auto" w:fill="auto"/>
          </w:tcPr>
          <w:p w14:paraId="2351F503" w14:textId="4A6C3AC6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1A314AB6" w14:textId="3517AD46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Abcam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ab13840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6B99BB5C" w14:textId="77777777" w:rsidTr="00DD0CE8">
        <w:tc>
          <w:tcPr>
            <w:tcW w:w="3578" w:type="dxa"/>
            <w:shd w:val="clear" w:color="auto" w:fill="auto"/>
          </w:tcPr>
          <w:p w14:paraId="48CB0401" w14:textId="685F2D1F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anti-Cytochrome c</w:t>
            </w:r>
          </w:p>
        </w:tc>
        <w:tc>
          <w:tcPr>
            <w:tcW w:w="1417" w:type="dxa"/>
            <w:shd w:val="clear" w:color="auto" w:fill="auto"/>
          </w:tcPr>
          <w:p w14:paraId="2F65782D" w14:textId="2652DE2C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14:paraId="62C019B5" w14:textId="542204A4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7EA719E7" w14:textId="3818EC6F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Proteintech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10993-1-AP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3CC371EB" w14:textId="77777777" w:rsidTr="00DD0CE8">
        <w:tc>
          <w:tcPr>
            <w:tcW w:w="3578" w:type="dxa"/>
            <w:shd w:val="clear" w:color="auto" w:fill="auto"/>
          </w:tcPr>
          <w:p w14:paraId="54B66B7A" w14:textId="2F332489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anti-Ki67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7546044E" w14:textId="580D56D0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14:paraId="1A200E23" w14:textId="12C84880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5ACB1A79" w14:textId="28920F4C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Abcam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ab15580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139BF57C" w14:textId="77777777" w:rsidTr="00DD0CE8">
        <w:tc>
          <w:tcPr>
            <w:tcW w:w="3578" w:type="dxa"/>
            <w:shd w:val="clear" w:color="auto" w:fill="auto"/>
          </w:tcPr>
          <w:p w14:paraId="18C118E1" w14:textId="0661A450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anti-HSD17B2</w:t>
            </w:r>
          </w:p>
        </w:tc>
        <w:tc>
          <w:tcPr>
            <w:tcW w:w="1417" w:type="dxa"/>
            <w:shd w:val="clear" w:color="auto" w:fill="auto"/>
          </w:tcPr>
          <w:p w14:paraId="42E41DF8" w14:textId="6AE95266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100</w:t>
            </w:r>
          </w:p>
        </w:tc>
        <w:tc>
          <w:tcPr>
            <w:tcW w:w="988" w:type="dxa"/>
            <w:shd w:val="clear" w:color="auto" w:fill="auto"/>
          </w:tcPr>
          <w:p w14:paraId="445E8FB5" w14:textId="140AFBE2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7ABBD9B5" w14:textId="046DC514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Sangon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D122504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309811D5" w14:textId="77777777" w:rsidTr="00DD0CE8">
        <w:tc>
          <w:tcPr>
            <w:tcW w:w="3578" w:type="dxa"/>
            <w:shd w:val="clear" w:color="auto" w:fill="auto"/>
          </w:tcPr>
          <w:p w14:paraId="40649E57" w14:textId="022E37AF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anti-γH2AX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6F1B57E7" w14:textId="421AD684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1:150</w:t>
            </w:r>
          </w:p>
        </w:tc>
        <w:tc>
          <w:tcPr>
            <w:tcW w:w="988" w:type="dxa"/>
            <w:shd w:val="clear" w:color="auto" w:fill="auto"/>
          </w:tcPr>
          <w:p w14:paraId="07083321" w14:textId="1AA46AA9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609E365A" w14:textId="309CA4AC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Abcam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ab81299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1A703911" w14:textId="77777777" w:rsidTr="00DD0CE8">
        <w:tc>
          <w:tcPr>
            <w:tcW w:w="3578" w:type="dxa"/>
            <w:shd w:val="clear" w:color="auto" w:fill="auto"/>
          </w:tcPr>
          <w:p w14:paraId="1803D2AD" w14:textId="046614B5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anti-CX37</w:t>
            </w:r>
          </w:p>
        </w:tc>
        <w:tc>
          <w:tcPr>
            <w:tcW w:w="1417" w:type="dxa"/>
            <w:shd w:val="clear" w:color="auto" w:fill="auto"/>
          </w:tcPr>
          <w:p w14:paraId="65B5F0EA" w14:textId="5B351C66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14:paraId="0FE83872" w14:textId="1F8F5B2F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5ACA356B" w14:textId="59A9E3A7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Bioss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bs-4067R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2E70B52F" w14:textId="77777777" w:rsidTr="00DD0CE8">
        <w:tc>
          <w:tcPr>
            <w:tcW w:w="3578" w:type="dxa"/>
            <w:shd w:val="clear" w:color="auto" w:fill="auto"/>
          </w:tcPr>
          <w:p w14:paraId="37687029" w14:textId="658F65BE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anti-CX43</w:t>
            </w:r>
          </w:p>
        </w:tc>
        <w:tc>
          <w:tcPr>
            <w:tcW w:w="1417" w:type="dxa"/>
            <w:shd w:val="clear" w:color="auto" w:fill="auto"/>
          </w:tcPr>
          <w:p w14:paraId="3CA3A2D2" w14:textId="493F0F54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1:1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14:paraId="6CAA2887" w14:textId="133BD32C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56E1C5DE" w14:textId="792107A9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Bioss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bs-0651R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457C3E33" w14:textId="77777777" w:rsidTr="00DD0CE8">
        <w:tc>
          <w:tcPr>
            <w:tcW w:w="3578" w:type="dxa"/>
            <w:shd w:val="clear" w:color="auto" w:fill="auto"/>
          </w:tcPr>
          <w:p w14:paraId="6BAB1A45" w14:textId="032FE5F2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</w:t>
            </w: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PPARγ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E1BB27E" w14:textId="5F9518A7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100</w:t>
            </w:r>
          </w:p>
        </w:tc>
        <w:tc>
          <w:tcPr>
            <w:tcW w:w="988" w:type="dxa"/>
            <w:shd w:val="clear" w:color="auto" w:fill="auto"/>
          </w:tcPr>
          <w:p w14:paraId="279B5521" w14:textId="75DFB128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2981" w:type="dxa"/>
            <w:shd w:val="clear" w:color="auto" w:fill="auto"/>
          </w:tcPr>
          <w:p w14:paraId="0D1DA62A" w14:textId="219C515B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12706">
              <w:rPr>
                <w:rFonts w:ascii="Times New Roman" w:eastAsia="宋体" w:hAnsi="Times New Roman" w:cs="Times New Roman"/>
                <w:szCs w:val="21"/>
              </w:rPr>
              <w:t>Beyotime</w:t>
            </w:r>
            <w:proofErr w:type="spellEnd"/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AF7797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313BC6D8" w14:textId="77777777" w:rsidTr="00DD0CE8">
        <w:tc>
          <w:tcPr>
            <w:tcW w:w="3578" w:type="dxa"/>
            <w:shd w:val="clear" w:color="auto" w:fill="auto"/>
          </w:tcPr>
          <w:p w14:paraId="3B3EE6BA" w14:textId="04E9D36C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anti-α-Tubulin-FITC antibody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，</w:t>
            </w:r>
          </w:p>
        </w:tc>
        <w:tc>
          <w:tcPr>
            <w:tcW w:w="1417" w:type="dxa"/>
            <w:shd w:val="clear" w:color="auto" w:fill="auto"/>
          </w:tcPr>
          <w:p w14:paraId="7726350D" w14:textId="19609507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 w:hint="eastAsia"/>
                <w:szCs w:val="21"/>
              </w:rPr>
              <w:t>1: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200</w:t>
            </w:r>
          </w:p>
        </w:tc>
        <w:tc>
          <w:tcPr>
            <w:tcW w:w="988" w:type="dxa"/>
            <w:shd w:val="clear" w:color="auto" w:fill="auto"/>
          </w:tcPr>
          <w:p w14:paraId="0FCE1881" w14:textId="2941E943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Mouse</w:t>
            </w:r>
          </w:p>
        </w:tc>
        <w:tc>
          <w:tcPr>
            <w:tcW w:w="2981" w:type="dxa"/>
            <w:shd w:val="clear" w:color="auto" w:fill="auto"/>
          </w:tcPr>
          <w:p w14:paraId="708ECC2D" w14:textId="609E8043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 xml:space="preserve">Sigma 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F2168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971022" w:rsidRPr="00D925AB" w14:paraId="5822BD1B" w14:textId="77777777" w:rsidTr="00DD0CE8">
        <w:tc>
          <w:tcPr>
            <w:tcW w:w="3578" w:type="dxa"/>
            <w:tcBorders>
              <w:bottom w:val="single" w:sz="4" w:space="0" w:color="auto"/>
            </w:tcBorders>
            <w:shd w:val="clear" w:color="auto" w:fill="auto"/>
          </w:tcPr>
          <w:p w14:paraId="11BB898A" w14:textId="3BAB6AC6" w:rsidR="00971022" w:rsidRPr="00E24873" w:rsidRDefault="00971022" w:rsidP="00971022">
            <w:pPr>
              <w:widowControl/>
              <w:tabs>
                <w:tab w:val="left" w:pos="1501"/>
              </w:tabs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Alexa Fluor® 555 donkey anti- Rabbit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2983884" w14:textId="3A2BFF01" w:rsidR="00971022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1:200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14:paraId="04BD0170" w14:textId="44E2915F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donkey</w:t>
            </w:r>
          </w:p>
        </w:tc>
        <w:tc>
          <w:tcPr>
            <w:tcW w:w="2981" w:type="dxa"/>
            <w:tcBorders>
              <w:bottom w:val="single" w:sz="4" w:space="0" w:color="auto"/>
            </w:tcBorders>
            <w:shd w:val="clear" w:color="auto" w:fill="auto"/>
          </w:tcPr>
          <w:p w14:paraId="61ECE53A" w14:textId="42EFB258" w:rsidR="00971022" w:rsidRPr="00D925AB" w:rsidRDefault="00971022" w:rsidP="0097102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12706">
              <w:rPr>
                <w:rFonts w:ascii="Times New Roman" w:eastAsia="宋体" w:hAnsi="Times New Roman" w:cs="Times New Roman"/>
                <w:szCs w:val="21"/>
              </w:rPr>
              <w:t>Abcam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ab150074</w:t>
            </w:r>
            <w:r w:rsidRPr="0091270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</w:tbl>
    <w:p w14:paraId="39AE9305" w14:textId="77777777" w:rsidR="001A56BE" w:rsidRDefault="001A56BE" w:rsidP="001A56BE">
      <w:pPr>
        <w:spacing w:line="360" w:lineRule="auto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sectPr w:rsidR="001A56BE" w:rsidSect="00077B5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EC8A4" w14:textId="77777777" w:rsidR="00421E4B" w:rsidRDefault="00421E4B" w:rsidP="001A56BE">
      <w:r>
        <w:separator/>
      </w:r>
    </w:p>
  </w:endnote>
  <w:endnote w:type="continuationSeparator" w:id="0">
    <w:p w14:paraId="182CE954" w14:textId="77777777" w:rsidR="00421E4B" w:rsidRDefault="00421E4B" w:rsidP="001A5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3FFD4" w14:textId="77777777" w:rsidR="00421E4B" w:rsidRDefault="00421E4B" w:rsidP="001A56BE">
      <w:r>
        <w:separator/>
      </w:r>
    </w:p>
  </w:footnote>
  <w:footnote w:type="continuationSeparator" w:id="0">
    <w:p w14:paraId="3623F8BB" w14:textId="77777777" w:rsidR="00421E4B" w:rsidRDefault="00421E4B" w:rsidP="001A5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53D"/>
    <w:rsid w:val="0012707A"/>
    <w:rsid w:val="001A56BE"/>
    <w:rsid w:val="004140E2"/>
    <w:rsid w:val="00421E4B"/>
    <w:rsid w:val="008769B6"/>
    <w:rsid w:val="009161D4"/>
    <w:rsid w:val="0096553D"/>
    <w:rsid w:val="00971022"/>
    <w:rsid w:val="00A3415B"/>
    <w:rsid w:val="00BB4A4C"/>
    <w:rsid w:val="00C87559"/>
    <w:rsid w:val="00DD0CE8"/>
    <w:rsid w:val="00FA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4F69B"/>
  <w15:chartTrackingRefBased/>
  <w15:docId w15:val="{8BA6D700-6308-4707-915A-BC5208E0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6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6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56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56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56BE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1A5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少琛 孙</cp:lastModifiedBy>
  <cp:revision>9</cp:revision>
  <dcterms:created xsi:type="dcterms:W3CDTF">2021-01-08T06:22:00Z</dcterms:created>
  <dcterms:modified xsi:type="dcterms:W3CDTF">2025-01-26T01:59:00Z</dcterms:modified>
</cp:coreProperties>
</file>