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B2211">
      <w:pPr>
        <w:spacing w:line="480" w:lineRule="auto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Additional file 1: Figures S1-S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Fig. S1. ADSCs relieve SA-induced ALI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32"/>
          <w:lang w:val="en-US" w:eastAsia="zh-CN"/>
        </w:rPr>
        <w:t>in vivo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(A) Timeline diagram of intranasal delivery to mice and intravenous injection for treatment. (B) After 20 h of treatment, the lung tissues were collected and fixed for H&amp;E staining. Scale bar, 400 μm. (C) The lung injury scores. (D) Immunostaining analysis of TNF-α expression in the lung tissues of mice. Scale bar, 100 μm. (E) Quantitative analysis of TNF-α-positive cells in the lung tissues. (F) BALF protein concentration was determined by BCA (n = 6). (G and H) SA bacterial loads in BALF and lungs from the treated and untreated mice. (I-L) The expression of IL-1β, IL-6, MCP-1, and TNF-α in BALF was tested by ELISA (n = 6).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HE, IHC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images were representative of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six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independent experiments.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FF0000"/>
          <w:sz w:val="24"/>
          <w:szCs w:val="32"/>
          <w:lang w:val="en-US" w:eastAsia="zh-CN"/>
        </w:rPr>
        <w:t>All data are presented as the mean ± SEM of n = 6.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***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 &lt; 0.001, **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 &lt; 0.01, *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 &lt; 0.05, ns, no significance.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Fig. S2. The characterization of miR-320a KO-EVs.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(A) The expression of miR-320a was detected by qRT-PCR. (B) EVs (WT-EVs, miR-320a KO-EVs) were extracted and identified by TEM. Scale bar, 100 nm. (C) EVs detection by NTA in FBS-free media. (D) Positively expressed EV markers CD63 and CD9 were detected by Western blotting. </w:t>
      </w:r>
      <w:bookmarkStart w:id="0" w:name="_Hlk164694203"/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 xml:space="preserve">TEM images and blots were representative of six independent experiments. </w:t>
      </w:r>
      <w:bookmarkEnd w:id="0"/>
      <w:r>
        <w:rPr>
          <w:rFonts w:ascii="Times New Roman" w:hAnsi="Times New Roman" w:cs="Times New Roman"/>
          <w:color w:val="FF0000"/>
          <w:sz w:val="24"/>
          <w:szCs w:val="24"/>
        </w:rPr>
        <w:t>All data are presented as the mean ± SEM of n = 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***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 0.001, **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 0.01, *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 0.05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ns, no significance.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A6DD4"/>
    <w:rsid w:val="01F339D5"/>
    <w:rsid w:val="2298352B"/>
    <w:rsid w:val="44127A0D"/>
    <w:rsid w:val="591A3A13"/>
    <w:rsid w:val="5AFA409D"/>
    <w:rsid w:val="60566219"/>
    <w:rsid w:val="6AFA6DD4"/>
    <w:rsid w:val="6C6475C8"/>
    <w:rsid w:val="72C0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1160</Characters>
  <Lines>0</Lines>
  <Paragraphs>0</Paragraphs>
  <TotalTime>2</TotalTime>
  <ScaleCrop>false</ScaleCrop>
  <LinksUpToDate>false</LinksUpToDate>
  <CharactersWithSpaces>1396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2025-02-24T01:23:00Z</dcterms:created>
  <dc:creator>Xiong</dc:creator>
  <cp:lastModifiedBy>HP</cp:lastModifiedBy>
  <dcterms:modified xsi:type="dcterms:W3CDTF">2025-02-25T03:19:42Z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278A42AB5EEB452F9A1AA2E3F8E9EB1F_11</vt:lpwstr>
  </property>
  <property fmtid="{D5CDD505-2E9C-101B-9397-08002B2CF9AE}" pid="4" name="KSOTemplateDocerSaveRecord">
    <vt:lpwstr>eyJoZGlkIjoiZGQ5MDVmMzAyNzk3YWE3NWM1ZDczMzlmZjE2YjM1N2EiLCJ1c2VySWQiOiI1MTg2NTcyNDkifQ==</vt:lpwstr>
  </property>
</Properties>
</file>