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0F" w:rsidRDefault="00C4010F" w:rsidP="00C4010F">
      <w:r>
        <w:rPr>
          <w:noProof/>
          <w:lang w:eastAsia="en-CA"/>
        </w:rPr>
        <w:drawing>
          <wp:inline distT="0" distB="0" distL="0" distR="0" wp14:anchorId="7871F50E">
            <wp:extent cx="6026150" cy="342918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78" cy="3453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10F" w:rsidRDefault="00C4010F" w:rsidP="00C4010F">
      <w:r>
        <w:rPr>
          <w:b/>
        </w:rPr>
        <w:t xml:space="preserve">Figure S1. Schematic of multiple sequence alignment filtering. </w:t>
      </w:r>
      <w:r>
        <w:t xml:space="preserve">White rectangles represent nucleotides and black lines represent gaps. Green checks represent sequences that pass filtering and red </w:t>
      </w:r>
      <w:proofErr w:type="spellStart"/>
      <w:r>
        <w:t>Xs</w:t>
      </w:r>
      <w:proofErr w:type="spellEnd"/>
      <w:r>
        <w:t xml:space="preserve"> represent sequences that are filtered.</w:t>
      </w:r>
    </w:p>
    <w:p w:rsidR="007110E1" w:rsidRDefault="007110E1" w:rsidP="00C4010F"/>
    <w:p w:rsidR="007110E1" w:rsidRDefault="007110E1" w:rsidP="00C4010F"/>
    <w:p w:rsidR="00C4010F" w:rsidRDefault="00C4010F" w:rsidP="00C4010F">
      <w:r>
        <w:rPr>
          <w:noProof/>
          <w:lang w:eastAsia="en-CA"/>
        </w:rPr>
        <w:lastRenderedPageBreak/>
        <w:drawing>
          <wp:inline distT="0" distB="0" distL="0" distR="0" wp14:anchorId="3B150902" wp14:editId="310774A2">
            <wp:extent cx="6454775" cy="35862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936" cy="3595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10F" w:rsidRDefault="00C4010F" w:rsidP="00C4010F">
      <w:pPr>
        <w:rPr>
          <w:b/>
        </w:rPr>
      </w:pPr>
      <w:r w:rsidRPr="0092784A">
        <w:rPr>
          <w:b/>
        </w:rPr>
        <w:t>Figure S2. Schemat</w:t>
      </w:r>
      <w:r>
        <w:rPr>
          <w:b/>
        </w:rPr>
        <w:t>ic of ESV merging by cluster and dissimilarity matrix generation</w:t>
      </w:r>
      <w:r w:rsidRPr="0092784A">
        <w:rPr>
          <w:b/>
        </w:rPr>
        <w:t>.</w:t>
      </w:r>
      <w:r w:rsidR="007110E1" w:rsidRPr="007110E1">
        <w:t xml:space="preserve"> </w:t>
      </w:r>
      <w:r w:rsidR="007110E1" w:rsidRPr="007C5E2F">
        <w:t xml:space="preserve">Abbreviations: </w:t>
      </w:r>
      <w:r w:rsidR="007110E1">
        <w:t>ESV, exact sequence variant.</w:t>
      </w:r>
    </w:p>
    <w:p w:rsidR="00C4010F" w:rsidRDefault="00C4010F" w:rsidP="00C4010F">
      <w:pPr>
        <w:rPr>
          <w:b/>
        </w:rPr>
      </w:pPr>
      <w:r>
        <w:rPr>
          <w:b/>
          <w:noProof/>
          <w:lang w:eastAsia="en-CA"/>
        </w:rPr>
        <w:drawing>
          <wp:inline distT="0" distB="0" distL="0" distR="0" wp14:anchorId="06123BB4" wp14:editId="04891B7F">
            <wp:extent cx="6381330" cy="34290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89" cy="3443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10F" w:rsidRDefault="00C4010F" w:rsidP="00C4010F">
      <w:pPr>
        <w:rPr>
          <w:b/>
        </w:rPr>
      </w:pPr>
      <w:r w:rsidRPr="0092784A">
        <w:rPr>
          <w:b/>
        </w:rPr>
        <w:t>Figure S</w:t>
      </w:r>
      <w:r>
        <w:rPr>
          <w:b/>
        </w:rPr>
        <w:t>3</w:t>
      </w:r>
      <w:r w:rsidRPr="0092784A">
        <w:rPr>
          <w:b/>
        </w:rPr>
        <w:t xml:space="preserve">. Schematic of ESV </w:t>
      </w:r>
      <w:r>
        <w:rPr>
          <w:b/>
        </w:rPr>
        <w:t>grouping by cluster</w:t>
      </w:r>
      <w:r w:rsidRPr="0092784A">
        <w:rPr>
          <w:b/>
        </w:rPr>
        <w:t xml:space="preserve"> </w:t>
      </w:r>
      <w:r>
        <w:rPr>
          <w:b/>
        </w:rPr>
        <w:t>and mean dissimilarity matrix generation</w:t>
      </w:r>
      <w:r w:rsidRPr="0092784A">
        <w:rPr>
          <w:b/>
        </w:rPr>
        <w:t>.</w:t>
      </w:r>
      <w:r w:rsidR="00D5086E">
        <w:rPr>
          <w:b/>
        </w:rPr>
        <w:t xml:space="preserve"> </w:t>
      </w:r>
      <w:r w:rsidR="00D5086E" w:rsidRPr="007C5E2F">
        <w:t>Abbreviations: ESV, exact sequence variant;</w:t>
      </w:r>
      <w:r w:rsidR="00D5086E">
        <w:t xml:space="preserve"> DM, dissimilarity matrix.</w:t>
      </w:r>
    </w:p>
    <w:p w:rsidR="00C4010F" w:rsidRDefault="00C4010F" w:rsidP="00C4010F">
      <w:pPr>
        <w:rPr>
          <w:b/>
        </w:rPr>
      </w:pPr>
      <w:r>
        <w:rPr>
          <w:b/>
          <w:noProof/>
          <w:lang w:eastAsia="en-CA"/>
        </w:rPr>
        <w:lastRenderedPageBreak/>
        <w:drawing>
          <wp:inline distT="0" distB="0" distL="0" distR="0" wp14:anchorId="1AF085F8" wp14:editId="185042BA">
            <wp:extent cx="6422004" cy="25755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893" cy="2583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10F" w:rsidRDefault="00C4010F" w:rsidP="00C4010F">
      <w:pPr>
        <w:rPr>
          <w:b/>
        </w:rPr>
      </w:pPr>
      <w:r w:rsidRPr="0092784A">
        <w:rPr>
          <w:b/>
        </w:rPr>
        <w:t>Figure S</w:t>
      </w:r>
      <w:r>
        <w:rPr>
          <w:b/>
        </w:rPr>
        <w:t>4</w:t>
      </w:r>
      <w:r w:rsidRPr="0092784A">
        <w:rPr>
          <w:b/>
        </w:rPr>
        <w:t xml:space="preserve">. Schematic of ESV </w:t>
      </w:r>
      <w:r>
        <w:rPr>
          <w:b/>
        </w:rPr>
        <w:t>scrambling by cluster</w:t>
      </w:r>
      <w:r w:rsidRPr="0092784A">
        <w:rPr>
          <w:b/>
        </w:rPr>
        <w:t xml:space="preserve"> </w:t>
      </w:r>
      <w:r>
        <w:rPr>
          <w:b/>
        </w:rPr>
        <w:t>to generate scrambled clusters</w:t>
      </w:r>
      <w:r w:rsidRPr="0092784A">
        <w:rPr>
          <w:b/>
        </w:rPr>
        <w:t>.</w:t>
      </w:r>
      <w:r w:rsidR="00D5086E">
        <w:rPr>
          <w:b/>
        </w:rPr>
        <w:t xml:space="preserve"> </w:t>
      </w:r>
      <w:r w:rsidR="00D5086E" w:rsidRPr="007C5E2F">
        <w:t xml:space="preserve">Abbreviations: </w:t>
      </w:r>
      <w:r w:rsidR="00D5086E">
        <w:t>ESV, exact sequence variant.</w:t>
      </w:r>
    </w:p>
    <w:p w:rsidR="001A7FA1" w:rsidRDefault="001A7FA1" w:rsidP="001A7FA1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7FA1">
        <w:rPr>
          <w:noProof/>
          <w:lang w:eastAsia="en-CA"/>
        </w:rPr>
        <w:drawing>
          <wp:inline distT="0" distB="0" distL="0" distR="0">
            <wp:extent cx="3905250" cy="3322612"/>
            <wp:effectExtent l="0" t="0" r="0" b="0"/>
            <wp:docPr id="1" name="Picture 1" descr="C:\Users\andre\AppData\Local\Packages\Microsoft.Windows.Photos_8wekyb3d8bbwe\TempState\ShareServiceTempFolder\stable_cluster_cente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\AppData\Local\Packages\Microsoft.Windows.Photos_8wekyb3d8bbwe\TempState\ShareServiceTempFolder\stable_cluster_center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476" cy="333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FA1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:rsidR="001A7FA1" w:rsidRPr="00AE7E2A" w:rsidRDefault="001A7FA1" w:rsidP="001A7FA1">
      <w:r w:rsidRPr="001A7FA1">
        <w:rPr>
          <w:rFonts w:eastAsia="Times New Roman" w:cstheme="minorHAnsi"/>
          <w:b/>
          <w:lang w:eastAsia="en-CA"/>
        </w:rPr>
        <w:t>Figure S</w:t>
      </w:r>
      <w:r w:rsidR="00C4010F">
        <w:rPr>
          <w:rFonts w:eastAsia="Times New Roman" w:cstheme="minorHAnsi"/>
          <w:b/>
          <w:lang w:eastAsia="en-CA"/>
        </w:rPr>
        <w:t>5</w:t>
      </w:r>
      <w:r w:rsidRPr="001A7FA1">
        <w:rPr>
          <w:rFonts w:eastAsia="Times New Roman" w:cstheme="minorHAnsi"/>
          <w:b/>
          <w:lang w:eastAsia="en-CA"/>
        </w:rPr>
        <w:t>.</w:t>
      </w:r>
      <w:r w:rsidR="00217251" w:rsidRPr="00217251">
        <w:rPr>
          <w:b/>
        </w:rPr>
        <w:t xml:space="preserve"> </w:t>
      </w:r>
      <w:r w:rsidR="00217251" w:rsidRPr="007C7864">
        <w:rPr>
          <w:b/>
        </w:rPr>
        <w:t xml:space="preserve">Comparisons of adjusted Rand index using different numbers of cluster centers to separate sites into region </w:t>
      </w:r>
      <w:r w:rsidR="007C7864" w:rsidRPr="007C7864">
        <w:rPr>
          <w:b/>
        </w:rPr>
        <w:t>group</w:t>
      </w:r>
      <w:r w:rsidR="00217251" w:rsidRPr="007C7864">
        <w:rPr>
          <w:b/>
        </w:rPr>
        <w:t>s.</w:t>
      </w:r>
    </w:p>
    <w:p w:rsidR="001A7FA1" w:rsidRDefault="001A7FA1" w:rsidP="001A7FA1">
      <w:r w:rsidRPr="001A7FA1">
        <w:rPr>
          <w:noProof/>
          <w:lang w:eastAsia="en-CA"/>
        </w:rPr>
        <w:lastRenderedPageBreak/>
        <w:drawing>
          <wp:inline distT="0" distB="0" distL="0" distR="0">
            <wp:extent cx="3881024" cy="3302000"/>
            <wp:effectExtent l="0" t="0" r="5715" b="0"/>
            <wp:docPr id="2" name="Picture 2" descr="C:\Users\andre\AppData\Local\Packages\Microsoft.Windows.Photos_8wekyb3d8bbwe\TempState\ShareServiceTempFolder\cluster_center_dista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\AppData\Local\Packages\Microsoft.Windows.Photos_8wekyb3d8bbwe\TempState\ShareServiceTempFolder\cluster_center_distance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36" cy="331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FA1" w:rsidRPr="00217251" w:rsidRDefault="001A7FA1" w:rsidP="001A7FA1">
      <w:r w:rsidRPr="001A7FA1">
        <w:rPr>
          <w:b/>
        </w:rPr>
        <w:t>Figure S</w:t>
      </w:r>
      <w:r w:rsidR="00C4010F">
        <w:rPr>
          <w:b/>
        </w:rPr>
        <w:t>6</w:t>
      </w:r>
      <w:r>
        <w:rPr>
          <w:b/>
        </w:rPr>
        <w:t>.</w:t>
      </w:r>
      <w:r w:rsidR="00217251">
        <w:rPr>
          <w:b/>
        </w:rPr>
        <w:t xml:space="preserve"> </w:t>
      </w:r>
      <w:r w:rsidR="00217251" w:rsidRPr="007C7864">
        <w:rPr>
          <w:b/>
        </w:rPr>
        <w:t xml:space="preserve">Comparisons of total within-clusters sum of squares using different numbers of cluster centers to separate sites into region </w:t>
      </w:r>
      <w:r w:rsidR="007C7864">
        <w:rPr>
          <w:b/>
        </w:rPr>
        <w:t>group</w:t>
      </w:r>
      <w:r w:rsidR="00217251" w:rsidRPr="007C7864">
        <w:rPr>
          <w:b/>
        </w:rPr>
        <w:t>s.</w:t>
      </w:r>
      <w:r w:rsidR="00217251">
        <w:rPr>
          <w:b/>
        </w:rPr>
        <w:t xml:space="preserve"> </w:t>
      </w:r>
      <w:r w:rsidR="007A7F73">
        <w:t xml:space="preserve">Figure was generated based on code from </w:t>
      </w:r>
      <w:r w:rsidR="007A7F73" w:rsidRPr="007A7F73">
        <w:t>https://uc-r.github.io/kmeans_clustering</w:t>
      </w:r>
      <w:r w:rsidR="007A7F73">
        <w:t>.</w:t>
      </w:r>
    </w:p>
    <w:p w:rsidR="001A7FA1" w:rsidRPr="001A7FA1" w:rsidRDefault="001A7FA1" w:rsidP="001A7FA1"/>
    <w:p w:rsidR="00B278CB" w:rsidRDefault="001A7FA1">
      <w:r>
        <w:rPr>
          <w:noProof/>
          <w:lang w:eastAsia="en-CA"/>
        </w:rPr>
        <w:lastRenderedPageBreak/>
        <w:drawing>
          <wp:inline distT="0" distB="0" distL="0" distR="0" wp14:anchorId="7171CC7B" wp14:editId="35BE711D">
            <wp:extent cx="5943597" cy="4457304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\AppData\Local\Packages\Microsoft.Windows.Photos_8wekyb3d8bbwe\TempState\ShareServiceTempFolder\umap_population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7" cy="445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D9" w:rsidRDefault="006E10D9">
      <w:pPr>
        <w:rPr>
          <w:b/>
        </w:rPr>
      </w:pPr>
      <w:r>
        <w:rPr>
          <w:b/>
        </w:rPr>
        <w:t>Figure S</w:t>
      </w:r>
      <w:r w:rsidR="00C4010F">
        <w:rPr>
          <w:b/>
        </w:rPr>
        <w:t>7</w:t>
      </w:r>
      <w:r>
        <w:rPr>
          <w:b/>
        </w:rPr>
        <w:t>.</w:t>
      </w:r>
      <w:r w:rsidR="00980233">
        <w:rPr>
          <w:b/>
        </w:rPr>
        <w:t xml:space="preserve"> </w:t>
      </w:r>
      <w:r w:rsidR="00C127ED" w:rsidRPr="00B3715E">
        <w:rPr>
          <w:b/>
        </w:rPr>
        <w:t xml:space="preserve">Intraspecific genetic </w:t>
      </w:r>
      <w:r w:rsidR="0012077F">
        <w:rPr>
          <w:b/>
        </w:rPr>
        <w:t>var</w:t>
      </w:r>
      <w:r w:rsidR="00C127ED" w:rsidRPr="00B3715E">
        <w:rPr>
          <w:b/>
        </w:rPr>
        <w:t>iation</w:t>
      </w:r>
      <w:r w:rsidR="00C127ED" w:rsidRPr="00B3715E" w:rsidDel="00165EDA">
        <w:rPr>
          <w:b/>
        </w:rPr>
        <w:t xml:space="preserve"> </w:t>
      </w:r>
      <w:r w:rsidR="007C7864">
        <w:rPr>
          <w:b/>
        </w:rPr>
        <w:t xml:space="preserve">separates region groups with dissimilarity patterns that differ from community </w:t>
      </w:r>
      <w:r w:rsidR="007C7864">
        <w:rPr>
          <w:rFonts w:cstheme="minorHAnsi"/>
          <w:b/>
        </w:rPr>
        <w:t>β</w:t>
      </w:r>
      <w:r w:rsidR="007C7864">
        <w:rPr>
          <w:b/>
        </w:rPr>
        <w:t>-diversity (MLJG)</w:t>
      </w:r>
      <w:r w:rsidR="007C7864">
        <w:t xml:space="preserve">. </w:t>
      </w:r>
      <w:r w:rsidR="009230FB" w:rsidRPr="00717934">
        <w:t xml:space="preserve">Uniform manifold approximation and projection </w:t>
      </w:r>
      <w:r w:rsidR="009230FB">
        <w:t xml:space="preserve">(UMAP) using 15 neighbours (A), using max neighbours (number of samples – 1) (B), and violin plots of dissimilarities (C) were generated to compare </w:t>
      </w:r>
      <w:r w:rsidR="00C127ED" w:rsidRPr="00237CFE">
        <w:t xml:space="preserve">the </w:t>
      </w:r>
      <w:r w:rsidR="00C127ED" w:rsidRPr="00B3715E">
        <w:t>community ESV</w:t>
      </w:r>
      <w:r w:rsidR="00C127ED" w:rsidRPr="00116C72">
        <w:t>s</w:t>
      </w:r>
      <w:r w:rsidR="00C127ED" w:rsidRPr="003C6FF7">
        <w:t xml:space="preserve"> to </w:t>
      </w:r>
      <w:r w:rsidR="00C127ED" w:rsidRPr="00237CFE">
        <w:t xml:space="preserve">intraspecific </w:t>
      </w:r>
      <w:r w:rsidR="00C127ED" w:rsidRPr="00B3715E">
        <w:t>OTUs and SBCs</w:t>
      </w:r>
      <w:r w:rsidR="009230FB">
        <w:t xml:space="preserve"> from amplicon MLJG. Pseudo </w:t>
      </w:r>
      <w:r w:rsidR="009230FB" w:rsidRPr="00717934">
        <w:rPr>
          <w:i/>
        </w:rPr>
        <w:t>F</w:t>
      </w:r>
      <w:r w:rsidR="009230FB">
        <w:t xml:space="preserve">-statistics were calculated using </w:t>
      </w:r>
      <w:r w:rsidR="009230FB" w:rsidRPr="00717934">
        <w:t>PERMANOVA</w:t>
      </w:r>
      <w:r w:rsidR="009230FB">
        <w:t xml:space="preserve"> for the separation of region clusters based on UMAP ordinations. All PERMANOVA tests were significant (</w:t>
      </w:r>
      <w:r w:rsidR="009230FB">
        <w:rPr>
          <w:i/>
        </w:rPr>
        <w:t>p</w:t>
      </w:r>
      <w:r w:rsidR="009230FB">
        <w:t>-value &lt; 0.05).</w:t>
      </w:r>
      <w:r w:rsidR="00D5086E">
        <w:t xml:space="preserve"> </w:t>
      </w:r>
      <w:r w:rsidR="00D5086E" w:rsidRPr="00E85A06">
        <w:t>Abbreviations: C-W, Central-West; ESV, exact sequence variant; N-C, Northeast-Central; N-S, Northeast-Southeast; N-W, Northeast-West; OTU, operational taxonomic unit; SBC, species bound cluster; S-C, Southeast-Central; S-W, Southeast-West</w:t>
      </w:r>
      <w:r w:rsidR="00D5086E">
        <w:t>.</w:t>
      </w:r>
    </w:p>
    <w:p w:rsidR="00C70712" w:rsidRDefault="00C70712" w:rsidP="00C70712">
      <w:r w:rsidRPr="00473908">
        <w:rPr>
          <w:noProof/>
          <w:lang w:eastAsia="en-CA"/>
        </w:rPr>
        <w:drawing>
          <wp:inline distT="0" distB="0" distL="0" distR="0" wp14:anchorId="57676BC9" wp14:editId="359EE652">
            <wp:extent cx="5943600" cy="993675"/>
            <wp:effectExtent l="0" t="0" r="0" b="0"/>
            <wp:docPr id="9" name="Picture 9" descr="C:\Users\andre\Documents\Region_cluster_final\Yoraperla_brevis\DNA_align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\Documents\Region_cluster_final\Yoraperla_brevis\DNA_alignmen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7B0" w:rsidRPr="005B57B0" w:rsidRDefault="00C70712" w:rsidP="005B57B0">
      <w:pPr>
        <w:spacing w:line="240" w:lineRule="auto"/>
        <w:contextualSpacing/>
      </w:pPr>
      <w:r w:rsidRPr="00473908">
        <w:rPr>
          <w:b/>
        </w:rPr>
        <w:t>Figure S</w:t>
      </w:r>
      <w:r>
        <w:rPr>
          <w:b/>
        </w:rPr>
        <w:t>8</w:t>
      </w:r>
      <w:r w:rsidRPr="00473908">
        <w:rPr>
          <w:b/>
        </w:rPr>
        <w:t>. M</w:t>
      </w:r>
      <w:r w:rsidR="00DB01A7">
        <w:rPr>
          <w:b/>
        </w:rPr>
        <w:t>ultiple sequence alignment</w:t>
      </w:r>
      <w:r w:rsidRPr="00473908">
        <w:rPr>
          <w:b/>
        </w:rPr>
        <w:t xml:space="preserve"> of </w:t>
      </w:r>
      <w:proofErr w:type="spellStart"/>
      <w:r w:rsidRPr="00473908">
        <w:rPr>
          <w:b/>
          <w:i/>
        </w:rPr>
        <w:t>Yoraperla</w:t>
      </w:r>
      <w:proofErr w:type="spellEnd"/>
      <w:r w:rsidRPr="00473908">
        <w:rPr>
          <w:b/>
          <w:i/>
        </w:rPr>
        <w:t xml:space="preserve"> brevis </w:t>
      </w:r>
      <w:r w:rsidRPr="00473908">
        <w:rPr>
          <w:b/>
        </w:rPr>
        <w:t>ESVs and barcodes</w:t>
      </w:r>
      <w:r>
        <w:rPr>
          <w:b/>
        </w:rPr>
        <w:t xml:space="preserve">. </w:t>
      </w:r>
      <w:r>
        <w:t>Red bars indicate nucleotides that differ from the consensus.</w:t>
      </w:r>
      <w:r w:rsidR="00F870A9">
        <w:t xml:space="preserve"> </w:t>
      </w:r>
      <w:r w:rsidR="00D5086E" w:rsidRPr="00D5086E">
        <w:t>Multiple sequence alignment</w:t>
      </w:r>
      <w:r w:rsidR="00F870A9">
        <w:t xml:space="preserve"> was created using MAFFT and visualized using NCBI Multiple Sequence Alignment Viewer (1.25.2).</w:t>
      </w:r>
      <w:r w:rsidR="005B57B0">
        <w:t xml:space="preserve"> </w:t>
      </w:r>
      <w:r w:rsidR="005B57B0" w:rsidRPr="005B57B0">
        <w:t xml:space="preserve">Jeffery M. Webb (ABSTO026-09) - Center for Biodiversity Genomics; Jeffery M. Webb (ABSTO027-09) - Center for Biodiversity Genomics; </w:t>
      </w:r>
      <w:r w:rsidR="005B57B0" w:rsidRPr="005B57B0">
        <w:lastRenderedPageBreak/>
        <w:t xml:space="preserve">Jeffery M. Webb (ABSTO031-09) - Center for Biodiversity Genomics; Jeffery M. Webb (ABSTO032-09) - Center for Biodiversity Genomics; Jeffery M. Webb (BBEPT023-10) - Center for Biodiversity Genomics; Jayme E. </w:t>
      </w:r>
      <w:proofErr w:type="spellStart"/>
      <w:r w:rsidR="005B57B0" w:rsidRPr="005B57B0">
        <w:t>Sones</w:t>
      </w:r>
      <w:proofErr w:type="spellEnd"/>
      <w:r w:rsidR="005B57B0" w:rsidRPr="005B57B0">
        <w:t xml:space="preserve"> (INRMA601-12) - Royal British Columbia Museum; (SSBAD5851-13) - Center for Biodiversity Genomics; Kate Perez (SSGLC1074-15) - Center for Biodiversity Genomics. (Accessed on 2024-12-12) via boldsystems.org.</w:t>
      </w:r>
    </w:p>
    <w:p w:rsidR="00A01FAC" w:rsidRPr="00C70712" w:rsidRDefault="00A01FAC" w:rsidP="007C7864">
      <w:pPr>
        <w:spacing w:line="240" w:lineRule="auto"/>
        <w:contextualSpacing/>
      </w:pPr>
      <w:bookmarkStart w:id="0" w:name="_GoBack"/>
      <w:bookmarkEnd w:id="0"/>
    </w:p>
    <w:sectPr w:rsidR="00A01FAC" w:rsidRPr="00C707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A1"/>
    <w:rsid w:val="00093E4A"/>
    <w:rsid w:val="000E2E9D"/>
    <w:rsid w:val="0012077F"/>
    <w:rsid w:val="00181DC6"/>
    <w:rsid w:val="001A7FA1"/>
    <w:rsid w:val="00217251"/>
    <w:rsid w:val="0026763C"/>
    <w:rsid w:val="002C37A6"/>
    <w:rsid w:val="002F0CD2"/>
    <w:rsid w:val="00337594"/>
    <w:rsid w:val="003F4BCB"/>
    <w:rsid w:val="004D34EB"/>
    <w:rsid w:val="005742FF"/>
    <w:rsid w:val="005B57B0"/>
    <w:rsid w:val="006E10D9"/>
    <w:rsid w:val="007110E1"/>
    <w:rsid w:val="007A7F73"/>
    <w:rsid w:val="007C7864"/>
    <w:rsid w:val="00861837"/>
    <w:rsid w:val="009230FB"/>
    <w:rsid w:val="00980233"/>
    <w:rsid w:val="00A01FAC"/>
    <w:rsid w:val="00AE7E2A"/>
    <w:rsid w:val="00AF3382"/>
    <w:rsid w:val="00B278CB"/>
    <w:rsid w:val="00BA5C3A"/>
    <w:rsid w:val="00C127ED"/>
    <w:rsid w:val="00C15272"/>
    <w:rsid w:val="00C360EB"/>
    <w:rsid w:val="00C4010F"/>
    <w:rsid w:val="00C70712"/>
    <w:rsid w:val="00D45D76"/>
    <w:rsid w:val="00D5086E"/>
    <w:rsid w:val="00DB01A7"/>
    <w:rsid w:val="00F870A9"/>
    <w:rsid w:val="00F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C5F6"/>
  <w15:chartTrackingRefBased/>
  <w15:docId w15:val="{8979D27F-63F3-43F1-A9A0-4DCC75BE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F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2025-06-12T16:13:00Z</dcterms:created>
  <dcterms:modified xsi:type="dcterms:W3CDTF">2025-06-12T16:13:00Z</dcterms:modified>
</cp:coreProperties>
</file>