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AC5" w:rsidRPr="00311003" w:rsidRDefault="00BF4AC5" w:rsidP="00BF4AC5">
      <w:pPr>
        <w:pStyle w:val="NoSpacing"/>
        <w:spacing w:line="360" w:lineRule="auto"/>
        <w:jc w:val="center"/>
        <w:outlineLvl w:val="0"/>
        <w:rPr>
          <w:rFonts w:eastAsia="SimSun" w:cs="Times New Roman"/>
          <w:b/>
          <w:color w:val="000000" w:themeColor="text1"/>
          <w:sz w:val="36"/>
          <w:szCs w:val="36"/>
        </w:rPr>
      </w:pPr>
      <w:r>
        <w:rPr>
          <w:rFonts w:cs="Times New Roman"/>
          <w:b/>
          <w:color w:val="000000" w:themeColor="text1"/>
          <w:sz w:val="36"/>
          <w:szCs w:val="36"/>
        </w:rPr>
        <w:t>DeepB</w:t>
      </w:r>
      <w:r w:rsidRPr="00677AA2">
        <w:rPr>
          <w:rFonts w:cs="Times New Roman"/>
          <w:b/>
          <w:color w:val="000000" w:themeColor="text1"/>
          <w:sz w:val="36"/>
          <w:szCs w:val="36"/>
          <w:vertAlign w:val="superscript"/>
        </w:rPr>
        <w:t>3</w:t>
      </w:r>
      <w:r>
        <w:rPr>
          <w:rFonts w:cs="Times New Roman"/>
          <w:b/>
          <w:color w:val="000000" w:themeColor="text1"/>
          <w:sz w:val="36"/>
          <w:szCs w:val="36"/>
        </w:rPr>
        <w:t>Pred</w:t>
      </w:r>
      <w:r w:rsidRPr="00311003">
        <w:rPr>
          <w:rFonts w:cs="Times New Roman"/>
          <w:b/>
          <w:color w:val="000000" w:themeColor="text1"/>
          <w:sz w:val="36"/>
          <w:szCs w:val="36"/>
        </w:rPr>
        <w:t>:</w:t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begin"/>
      </w:r>
      <w:r w:rsidRPr="00311003">
        <w:rPr>
          <w:rFonts w:cs="Times New Roman"/>
          <w:b/>
          <w:color w:val="000000" w:themeColor="text1"/>
          <w:sz w:val="36"/>
          <w:szCs w:val="36"/>
        </w:rPr>
        <w:instrText xml:space="preserve"> MACROBUTTON MTEditEquationSection2 </w:instrText>
      </w:r>
      <w:r w:rsidRPr="00311003">
        <w:rPr>
          <w:rFonts w:cs="Times New Roman"/>
          <w:b/>
          <w:vanish/>
          <w:color w:val="000000" w:themeColor="text1"/>
          <w:sz w:val="36"/>
          <w:szCs w:val="36"/>
        </w:rPr>
        <w:instrText>Equation Chapter 1 Section 1</w:instrText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begin"/>
      </w:r>
      <w:r w:rsidRPr="00311003">
        <w:rPr>
          <w:rFonts w:cs="Times New Roman"/>
          <w:b/>
          <w:color w:val="000000" w:themeColor="text1"/>
          <w:sz w:val="36"/>
          <w:szCs w:val="36"/>
        </w:rPr>
        <w:instrText xml:space="preserve"> SEQ MTEqn \r \h \* MERGEFORMAT </w:instrText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end"/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begin"/>
      </w:r>
      <w:r w:rsidRPr="00311003">
        <w:rPr>
          <w:rFonts w:cs="Times New Roman"/>
          <w:b/>
          <w:color w:val="000000" w:themeColor="text1"/>
          <w:sz w:val="36"/>
          <w:szCs w:val="36"/>
        </w:rPr>
        <w:instrText xml:space="preserve"> SEQ MTSec \r 1 \h \* MERGEFORMAT </w:instrText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end"/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begin"/>
      </w:r>
      <w:r w:rsidRPr="00311003">
        <w:rPr>
          <w:rFonts w:cs="Times New Roman"/>
          <w:b/>
          <w:color w:val="000000" w:themeColor="text1"/>
          <w:sz w:val="36"/>
          <w:szCs w:val="36"/>
        </w:rPr>
        <w:instrText xml:space="preserve"> SEQ MTChap \r 1 \h \* MERGEFORMAT </w:instrText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end"/>
      </w:r>
      <w:r w:rsidRPr="00311003">
        <w:rPr>
          <w:rFonts w:cs="Times New Roman"/>
          <w:b/>
          <w:color w:val="000000" w:themeColor="text1"/>
          <w:sz w:val="36"/>
          <w:szCs w:val="36"/>
        </w:rPr>
        <w:fldChar w:fldCharType="end"/>
      </w:r>
      <w:r w:rsidRPr="00311003">
        <w:rPr>
          <w:rFonts w:cs="Times New Roman"/>
          <w:b/>
          <w:color w:val="000000" w:themeColor="text1"/>
          <w:sz w:val="36"/>
          <w:szCs w:val="36"/>
        </w:rPr>
        <w:t xml:space="preserve"> </w:t>
      </w:r>
      <w:r>
        <w:rPr>
          <w:rFonts w:cs="Times New Roman"/>
          <w:b/>
          <w:color w:val="000000" w:themeColor="text1"/>
          <w:sz w:val="36"/>
          <w:szCs w:val="36"/>
        </w:rPr>
        <w:t xml:space="preserve">Blood-brain barrier peptides predictor using stacked </w:t>
      </w:r>
      <w:proofErr w:type="spellStart"/>
      <w:r>
        <w:rPr>
          <w:rFonts w:cs="Times New Roman"/>
          <w:b/>
          <w:color w:val="000000" w:themeColor="text1"/>
          <w:sz w:val="36"/>
          <w:szCs w:val="36"/>
        </w:rPr>
        <w:t>BiGRU</w:t>
      </w:r>
      <w:proofErr w:type="spellEnd"/>
      <w:r>
        <w:rPr>
          <w:rFonts w:cs="Times New Roman"/>
          <w:b/>
          <w:color w:val="000000" w:themeColor="text1"/>
          <w:sz w:val="36"/>
          <w:szCs w:val="36"/>
        </w:rPr>
        <w:t xml:space="preserve"> model with novel features</w:t>
      </w:r>
    </w:p>
    <w:p w:rsidR="00BF4AC5" w:rsidRPr="00311003" w:rsidRDefault="00BF4AC5" w:rsidP="00BF4AC5">
      <w:pPr>
        <w:spacing w:after="200" w:line="360" w:lineRule="auto"/>
        <w:jc w:val="left"/>
        <w:rPr>
          <w:rFonts w:eastAsia="SimSun" w:cs="Times New Roman"/>
          <w:bCs/>
          <w:color w:val="000000" w:themeColor="text1"/>
          <w:kern w:val="0"/>
          <w:sz w:val="24"/>
          <w:szCs w:val="24"/>
          <w:vertAlign w:val="subscript"/>
        </w:rPr>
      </w:pPr>
      <w:r w:rsidRPr="00311003">
        <w:rPr>
          <w:rFonts w:cs="Times New Roman"/>
          <w:bCs/>
          <w:color w:val="000000" w:themeColor="text1"/>
          <w:kern w:val="0"/>
          <w:sz w:val="24"/>
          <w:szCs w:val="24"/>
        </w:rPr>
        <w:t>Muhammad Arif</w:t>
      </w:r>
      <w:r w:rsidRPr="00311003">
        <w:rPr>
          <w:rFonts w:cs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proofErr w:type="gramStart"/>
      <w:r w:rsidRPr="00311003">
        <w:rPr>
          <w:rFonts w:cs="Times New Roman"/>
          <w:bCs/>
          <w:kern w:val="0"/>
          <w:sz w:val="24"/>
          <w:szCs w:val="24"/>
        </w:rPr>
        <w:t xml:space="preserve">, </w:t>
      </w:r>
      <w:r>
        <w:rPr>
          <w:rFonts w:cs="Times New Roman"/>
          <w:bCs/>
          <w:kern w:val="0"/>
          <w:sz w:val="24"/>
          <w:szCs w:val="24"/>
        </w:rPr>
        <w:t xml:space="preserve"> Saleh</w:t>
      </w:r>
      <w:proofErr w:type="gramEnd"/>
      <w:r>
        <w:rPr>
          <w:rFonts w:cs="Times New Roman"/>
          <w:bCs/>
          <w:kern w:val="0"/>
          <w:sz w:val="24"/>
          <w:szCs w:val="24"/>
        </w:rPr>
        <w:t xml:space="preserve"> Musleh</w:t>
      </w:r>
      <w:r>
        <w:rPr>
          <w:rFonts w:cs="Times New Roman"/>
          <w:bCs/>
          <w:kern w:val="0"/>
          <w:sz w:val="24"/>
          <w:szCs w:val="24"/>
          <w:vertAlign w:val="superscript"/>
        </w:rPr>
        <w:t>1</w:t>
      </w:r>
      <w:r>
        <w:rPr>
          <w:rFonts w:cs="Times New Roman"/>
          <w:bCs/>
          <w:kern w:val="0"/>
          <w:sz w:val="24"/>
          <w:szCs w:val="24"/>
        </w:rPr>
        <w:t>, Tanvir</w:t>
      </w:r>
      <w:r w:rsidRPr="00311003">
        <w:rPr>
          <w:rFonts w:cs="Times New Roman"/>
          <w:bCs/>
          <w:color w:val="000000" w:themeColor="text1"/>
          <w:kern w:val="0"/>
          <w:sz w:val="24"/>
          <w:szCs w:val="24"/>
        </w:rPr>
        <w:t xml:space="preserve"> Alam</w:t>
      </w:r>
      <w:r w:rsidRPr="00311003">
        <w:rPr>
          <w:color w:val="000000" w:themeColor="text1"/>
          <w:sz w:val="24"/>
          <w:szCs w:val="24"/>
          <w:vertAlign w:val="superscript"/>
        </w:rPr>
        <w:t xml:space="preserve">1, </w:t>
      </w:r>
      <w:r w:rsidRPr="00311003">
        <w:rPr>
          <w:color w:val="000000" w:themeColor="text1"/>
          <w:sz w:val="24"/>
          <w:szCs w:val="24"/>
        </w:rPr>
        <w:t>*</w:t>
      </w:r>
    </w:p>
    <w:p w:rsidR="00BF4AC5" w:rsidRPr="00311003" w:rsidRDefault="00BF4AC5" w:rsidP="00BF4AC5">
      <w:pPr>
        <w:spacing w:line="360" w:lineRule="auto"/>
        <w:rPr>
          <w:rFonts w:cs="Times New Roman"/>
          <w:bCs/>
          <w:color w:val="000000" w:themeColor="text1"/>
          <w:kern w:val="0"/>
          <w:sz w:val="24"/>
          <w:szCs w:val="24"/>
        </w:rPr>
      </w:pPr>
      <w:r w:rsidRPr="00311003">
        <w:rPr>
          <w:rFonts w:cs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r w:rsidRPr="00311003">
        <w:rPr>
          <w:rFonts w:cs="Times New Roman"/>
          <w:bCs/>
          <w:color w:val="000000" w:themeColor="text1"/>
          <w:kern w:val="0"/>
          <w:sz w:val="24"/>
          <w:szCs w:val="24"/>
        </w:rPr>
        <w:t xml:space="preserve">College of Science and Engineering, Hamad Bin </w:t>
      </w:r>
      <w:proofErr w:type="spellStart"/>
      <w:r w:rsidRPr="00311003">
        <w:rPr>
          <w:rFonts w:cs="Times New Roman"/>
          <w:bCs/>
          <w:color w:val="000000" w:themeColor="text1"/>
          <w:kern w:val="0"/>
          <w:sz w:val="24"/>
          <w:szCs w:val="24"/>
        </w:rPr>
        <w:t>Khalifa</w:t>
      </w:r>
      <w:proofErr w:type="spellEnd"/>
      <w:r w:rsidRPr="00311003">
        <w:rPr>
          <w:rFonts w:cs="Times New Roman"/>
          <w:bCs/>
          <w:color w:val="000000" w:themeColor="text1"/>
          <w:kern w:val="0"/>
          <w:sz w:val="24"/>
          <w:szCs w:val="24"/>
        </w:rPr>
        <w:t xml:space="preserve"> University, Doha 34110, Qatar </w:t>
      </w:r>
    </w:p>
    <w:p w:rsidR="00BF4AC5" w:rsidRPr="00311003" w:rsidRDefault="00BF4AC5" w:rsidP="00BF4AC5">
      <w:pPr>
        <w:spacing w:line="360" w:lineRule="auto"/>
        <w:rPr>
          <w:rFonts w:eastAsia="SimSun" w:cs="Times New Roman"/>
          <w:bCs/>
          <w:color w:val="000000" w:themeColor="text1"/>
          <w:kern w:val="0"/>
          <w:sz w:val="24"/>
          <w:szCs w:val="24"/>
        </w:rPr>
      </w:pPr>
    </w:p>
    <w:p w:rsidR="00BF4AC5" w:rsidRPr="00311003" w:rsidRDefault="00BF4AC5" w:rsidP="00BF4AC5">
      <w:pPr>
        <w:pStyle w:val="Abstract-Text"/>
        <w:spacing w:beforeLines="50" w:before="120" w:line="360" w:lineRule="auto"/>
        <w:rPr>
          <w:rFonts w:asciiTheme="minorHAnsi" w:hAnsiTheme="minorHAnsi"/>
          <w:sz w:val="24"/>
          <w:szCs w:val="24"/>
        </w:rPr>
      </w:pPr>
      <w:r w:rsidRPr="00311003">
        <w:rPr>
          <w:rFonts w:asciiTheme="minorHAnsi" w:hAnsiTheme="minorHAnsi"/>
          <w:sz w:val="24"/>
          <w:szCs w:val="24"/>
        </w:rPr>
        <w:t>*To whom correspondence should be addressed.</w:t>
      </w:r>
    </w:p>
    <w:p w:rsidR="00BF4AC5" w:rsidRPr="006A66C0" w:rsidRDefault="00BF4AC5" w:rsidP="00BF4AC5">
      <w:pPr>
        <w:spacing w:after="100" w:afterAutospacing="1" w:line="360" w:lineRule="auto"/>
        <w:rPr>
          <w:sz w:val="24"/>
          <w:szCs w:val="24"/>
        </w:rPr>
      </w:pPr>
      <w:r w:rsidRPr="00311003">
        <w:rPr>
          <w:rFonts w:eastAsia="Times New Roman" w:cs="Times New Roman"/>
          <w:kern w:val="0"/>
          <w:sz w:val="24"/>
          <w:szCs w:val="24"/>
          <w:lang w:val="en-AU"/>
        </w:rPr>
        <w:t>Corresponding author</w:t>
      </w:r>
      <w:r w:rsidRPr="00311003">
        <w:rPr>
          <w:rFonts w:eastAsia="SimSun" w:cs="Times New Roman"/>
          <w:kern w:val="0"/>
          <w:sz w:val="24"/>
          <w:szCs w:val="24"/>
          <w:lang w:val="en-AU"/>
        </w:rPr>
        <w:t xml:space="preserve">: </w:t>
      </w:r>
      <w:r w:rsidRPr="00311003">
        <w:rPr>
          <w:rFonts w:cs="Times New Roman"/>
          <w:color w:val="000000" w:themeColor="text1"/>
          <w:sz w:val="24"/>
          <w:szCs w:val="24"/>
        </w:rPr>
        <w:t>* Email: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hyperlink r:id="rId4" w:history="1">
        <w:r w:rsidRPr="00CF70AC">
          <w:rPr>
            <w:rStyle w:val="Hyperlink"/>
            <w:rFonts w:cs="Times New Roman"/>
            <w:sz w:val="24"/>
            <w:szCs w:val="24"/>
          </w:rPr>
          <w:t>talam@hbku.edu.qa</w:t>
        </w:r>
      </w:hyperlink>
      <w:r>
        <w:rPr>
          <w:rFonts w:cs="Times New Roman"/>
          <w:color w:val="000000" w:themeColor="text1"/>
          <w:sz w:val="24"/>
          <w:szCs w:val="24"/>
        </w:rPr>
        <w:t xml:space="preserve">  </w:t>
      </w:r>
    </w:p>
    <w:p w:rsidR="00BF4AC5" w:rsidRPr="00311003" w:rsidRDefault="00BF4AC5" w:rsidP="00BF4AC5">
      <w:pPr>
        <w:spacing w:beforeLines="100" w:before="240"/>
        <w:rPr>
          <w:rFonts w:cs="Times New Roman"/>
          <w:color w:val="000000" w:themeColor="text1"/>
          <w:sz w:val="24"/>
          <w:szCs w:val="24"/>
        </w:rPr>
      </w:pPr>
    </w:p>
    <w:p w:rsidR="00461757" w:rsidRDefault="00461757">
      <w:pPr>
        <w:rPr>
          <w:rFonts w:ascii="DeepB3Pred: Blood-brain barrier" w:hAnsi="DeepB3Pred: Blood-brain barrier"/>
          <w:sz w:val="24"/>
          <w:szCs w:val="24"/>
        </w:rPr>
      </w:pPr>
    </w:p>
    <w:p w:rsidR="00BF4AC5" w:rsidRPr="00201C67" w:rsidRDefault="00BF4AC5" w:rsidP="00BF4AC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04040"/>
          <w:sz w:val="24"/>
          <w:szCs w:val="24"/>
        </w:rPr>
      </w:pPr>
      <w:r w:rsidRPr="00201C67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>S</w:t>
      </w:r>
      <w:r w:rsidRPr="00201C67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  <w:t>1</w:t>
      </w:r>
      <w:r w:rsidRPr="00201C67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 Parameter settings and libraries for </w:t>
      </w:r>
      <w:proofErr w:type="spellStart"/>
      <w:r>
        <w:rPr>
          <w:rFonts w:ascii="Times New Roman" w:eastAsia="Times New Roman" w:hAnsi="Times New Roman" w:cs="Times New Roman"/>
          <w:color w:val="404040"/>
          <w:sz w:val="24"/>
          <w:szCs w:val="24"/>
        </w:rPr>
        <w:t>BiGRU</w:t>
      </w:r>
      <w:proofErr w:type="spellEnd"/>
      <w:r w:rsidRPr="00201C67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 models using </w:t>
      </w:r>
      <w:r>
        <w:rPr>
          <w:rFonts w:ascii="Times New Roman" w:eastAsia="Times New Roman" w:hAnsi="Times New Roman" w:cs="Times New Roman"/>
          <w:color w:val="404040"/>
          <w:sz w:val="24"/>
          <w:szCs w:val="24"/>
        </w:rPr>
        <w:t>various</w:t>
      </w:r>
      <w:r w:rsidRPr="00201C67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4"/>
          <w:szCs w:val="24"/>
        </w:rPr>
        <w:t>features</w:t>
      </w:r>
    </w:p>
    <w:p w:rsidR="00BF4AC5" w:rsidRDefault="00BF4AC5">
      <w:pPr>
        <w:rPr>
          <w:rFonts w:ascii="DeepB3Pred: Blood-brain barrier" w:hAnsi="DeepB3Pred: Blood-brain barrier"/>
          <w:sz w:val="24"/>
          <w:szCs w:val="24"/>
        </w:rPr>
      </w:pPr>
      <w:bookmarkStart w:id="0" w:name="_GoBack"/>
      <w:bookmarkEnd w:id="0"/>
    </w:p>
    <w:p w:rsidR="00BF4AC5" w:rsidRDefault="00BF4AC5">
      <w:pPr>
        <w:rPr>
          <w:rFonts w:ascii="DeepB3Pred: Blood-brain barrier" w:hAnsi="DeepB3Pred: Blood-brain barrie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F4AC5" w:rsidTr="00BF4AC5"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r w:rsidRPr="00B50C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Algorithms</w:t>
            </w:r>
          </w:p>
        </w:tc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r w:rsidRPr="00B50C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Layers</w:t>
            </w:r>
          </w:p>
        </w:tc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r w:rsidRPr="00B50C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Parameters</w:t>
            </w:r>
          </w:p>
        </w:tc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r w:rsidRPr="00B50C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Libraries/package</w:t>
            </w:r>
          </w:p>
        </w:tc>
      </w:tr>
      <w:tr w:rsidR="00BF4AC5" w:rsidTr="00BF4AC5"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proofErr w:type="spellStart"/>
            <w:r>
              <w:rPr>
                <w:rFonts w:ascii="DeepB3Pred: Blood-brain barrier" w:hAnsi="DeepB3Pred: Blood-brain barrier"/>
                <w:sz w:val="24"/>
                <w:szCs w:val="24"/>
              </w:rPr>
              <w:t>BiGRU</w:t>
            </w:r>
            <w:proofErr w:type="spellEnd"/>
          </w:p>
        </w:tc>
        <w:tc>
          <w:tcPr>
            <w:tcW w:w="2254" w:type="dxa"/>
          </w:tcPr>
          <w:p w:rsidR="00BF4AC5" w:rsidRDefault="00BF4AC5" w:rsidP="00BF4A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EE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Bi-GRU</w:t>
            </w: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  <w:r w:rsidRPr="00BA1EE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(64–256) → Attention</w:t>
            </w: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  <w:r w:rsidRPr="00BA1EE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→ Bi-GRU</w:t>
            </w: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  <w:r w:rsidRPr="00BA1EE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(32–128)</w:t>
            </w:r>
            <w:r w:rsidRPr="005674DD">
              <w:rPr>
                <w:rFonts w:ascii="Times New Roman" w:hAnsi="Times New Roman" w:cs="Times New Roman"/>
                <w:sz w:val="18"/>
                <w:szCs w:val="18"/>
              </w:rPr>
              <w:t xml:space="preserve"> →</w:t>
            </w:r>
          </w:p>
          <w:p w:rsidR="00BF4AC5" w:rsidRDefault="00BF4AC5" w:rsidP="00BF4AC5">
            <w:pP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5674DD">
              <w:rPr>
                <w:rFonts w:ascii="Times New Roman" w:hAnsi="Times New Roman" w:cs="Times New Roman"/>
                <w:sz w:val="18"/>
                <w:szCs w:val="18"/>
              </w:rPr>
              <w:t>Dense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74DD">
              <w:rPr>
                <w:rFonts w:ascii="Times New Roman" w:hAnsi="Times New Roman" w:cs="Times New Roman"/>
                <w:sz w:val="18"/>
                <w:szCs w:val="18"/>
              </w:rPr>
              <w:t>(1, sigmoid)</w:t>
            </w:r>
          </w:p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</w:p>
        </w:tc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r w:rsidRPr="005674DD">
              <w:rPr>
                <w:rFonts w:ascii="Times New Roman" w:hAnsi="Times New Roman" w:cs="Times New Roman"/>
                <w:sz w:val="18"/>
                <w:szCs w:val="18"/>
              </w:rPr>
              <w:t>Adam (</w:t>
            </w:r>
            <w:proofErr w:type="spellStart"/>
            <w:r w:rsidRPr="005674DD">
              <w:rPr>
                <w:rFonts w:ascii="Times New Roman" w:hAnsi="Times New Roman" w:cs="Times New Roman"/>
                <w:sz w:val="18"/>
                <w:szCs w:val="18"/>
              </w:rPr>
              <w:t>lr</w:t>
            </w:r>
            <w:proofErr w:type="spellEnd"/>
            <w:r w:rsidRPr="005674DD">
              <w:rPr>
                <w:rFonts w:ascii="Times New Roman" w:hAnsi="Times New Roman" w:cs="Times New Roman"/>
                <w:sz w:val="18"/>
                <w:szCs w:val="18"/>
              </w:rPr>
              <w:t xml:space="preserve">=1e-5–1e-2), L1/L2 (λ=0.001), dropout=0.2–0.5, batch=32, epochs=200, patience=5, </w:t>
            </w:r>
            <w:proofErr w:type="spellStart"/>
            <w:r w:rsidRPr="005674DD">
              <w:rPr>
                <w:rFonts w:ascii="Times New Roman" w:hAnsi="Times New Roman" w:cs="Times New Roman"/>
                <w:sz w:val="18"/>
                <w:szCs w:val="18"/>
              </w:rPr>
              <w:t>Keras</w:t>
            </w:r>
            <w:proofErr w:type="spellEnd"/>
            <w:r w:rsidRPr="005674DD">
              <w:rPr>
                <w:rFonts w:ascii="Times New Roman" w:hAnsi="Times New Roman" w:cs="Times New Roman"/>
                <w:sz w:val="18"/>
                <w:szCs w:val="18"/>
              </w:rPr>
              <w:t xml:space="preserve"> Tuner, loss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= </w:t>
            </w:r>
            <w:r w:rsidRPr="001517D8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binary cross-entropy</w:t>
            </w:r>
          </w:p>
        </w:tc>
        <w:tc>
          <w:tcPr>
            <w:tcW w:w="2254" w:type="dxa"/>
          </w:tcPr>
          <w:p w:rsidR="00BF4AC5" w:rsidRDefault="00BF4AC5">
            <w:pPr>
              <w:rPr>
                <w:rFonts w:ascii="DeepB3Pred: Blood-brain barrier" w:hAnsi="DeepB3Pred: Blood-brain barrier"/>
                <w:sz w:val="24"/>
                <w:szCs w:val="24"/>
              </w:rPr>
            </w:pPr>
            <w:proofErr w:type="spellStart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TensorFlow</w:t>
            </w:r>
            <w:proofErr w:type="spellEnd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/</w:t>
            </w:r>
            <w:proofErr w:type="spellStart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Keras</w:t>
            </w:r>
            <w:proofErr w:type="spellEnd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, </w:t>
            </w:r>
            <w:proofErr w:type="spellStart"/>
            <w:r w:rsidRPr="002F12A9"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</w:rPr>
              <w:t>Keras</w:t>
            </w:r>
            <w:proofErr w:type="spellEnd"/>
            <w:r w:rsidRPr="002F12A9"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</w:rPr>
              <w:t xml:space="preserve"> Tuner</w:t>
            </w:r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, </w:t>
            </w:r>
            <w:proofErr w:type="spellStart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scikit</w:t>
            </w:r>
            <w:proofErr w:type="spellEnd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-learn, </w:t>
            </w:r>
            <w:proofErr w:type="spellStart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NumPy</w:t>
            </w:r>
            <w:proofErr w:type="spellEnd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, pandas, </w:t>
            </w:r>
            <w:proofErr w:type="spellStart"/>
            <w:r w:rsidRPr="002F12A9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Matplotlib</w:t>
            </w:r>
            <w:proofErr w:type="spellEnd"/>
          </w:p>
        </w:tc>
      </w:tr>
    </w:tbl>
    <w:p w:rsidR="00BF4AC5" w:rsidRDefault="00BF4AC5">
      <w:pPr>
        <w:rPr>
          <w:rFonts w:ascii="DeepB3Pred: Blood-brain barrier" w:hAnsi="DeepB3Pred: Blood-brain barrier"/>
          <w:sz w:val="24"/>
          <w:szCs w:val="24"/>
        </w:rPr>
      </w:pPr>
    </w:p>
    <w:p w:rsidR="00BF4AC5" w:rsidRPr="00BF4AC5" w:rsidRDefault="00BF4AC5">
      <w:pPr>
        <w:rPr>
          <w:rFonts w:ascii="DeepB3Pred: Blood-brain barrier" w:hAnsi="DeepB3Pred: Blood-brain barrier"/>
          <w:sz w:val="24"/>
          <w:szCs w:val="24"/>
        </w:rPr>
      </w:pPr>
    </w:p>
    <w:sectPr w:rsidR="00BF4AC5" w:rsidRPr="00BF4A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epB3Pred: Blood-brain barrie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EA"/>
    <w:rsid w:val="00224A8F"/>
    <w:rsid w:val="00461757"/>
    <w:rsid w:val="00BF4AC5"/>
    <w:rsid w:val="00F0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5404C-421F-4C3F-BA2C-15616AB1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AC5"/>
    <w:pPr>
      <w:spacing w:after="0" w:line="240" w:lineRule="auto"/>
      <w:jc w:val="both"/>
    </w:pPr>
    <w:rPr>
      <w:kern w:val="2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4AC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F4AC5"/>
    <w:pPr>
      <w:spacing w:after="0" w:line="240" w:lineRule="auto"/>
      <w:jc w:val="both"/>
    </w:pPr>
    <w:rPr>
      <w:kern w:val="2"/>
      <w:sz w:val="21"/>
      <w:lang w:val="en-US"/>
    </w:rPr>
  </w:style>
  <w:style w:type="paragraph" w:customStyle="1" w:styleId="ABSTRACT">
    <w:name w:val="ABSTRACT"/>
    <w:basedOn w:val="Normal"/>
    <w:rsid w:val="00BF4AC5"/>
    <w:pPr>
      <w:widowControl w:val="0"/>
      <w:suppressAutoHyphens/>
      <w:spacing w:after="240" w:line="210" w:lineRule="exact"/>
      <w:ind w:left="480" w:right="480"/>
      <w:jc w:val="left"/>
    </w:pPr>
    <w:rPr>
      <w:rFonts w:ascii="Helvetica" w:hAnsi="Helvetica" w:cs="Times New Roman"/>
      <w:kern w:val="16"/>
      <w:sz w:val="16"/>
      <w:szCs w:val="20"/>
      <w:lang w:eastAsia="en-US"/>
    </w:rPr>
  </w:style>
  <w:style w:type="paragraph" w:customStyle="1" w:styleId="Abstract-Text">
    <w:name w:val="Abstract-Text"/>
    <w:basedOn w:val="Normal"/>
    <w:link w:val="Abstract-TextChar"/>
    <w:qFormat/>
    <w:rsid w:val="00BF4AC5"/>
    <w:pPr>
      <w:spacing w:line="220" w:lineRule="exact"/>
    </w:pPr>
    <w:rPr>
      <w:rFonts w:ascii="Helvetica" w:eastAsia="Times New Roman" w:hAnsi="Helvetica" w:cs="Times New Roman"/>
      <w:kern w:val="0"/>
      <w:sz w:val="18"/>
      <w:szCs w:val="18"/>
      <w:lang w:eastAsia="en-US"/>
    </w:rPr>
  </w:style>
  <w:style w:type="character" w:customStyle="1" w:styleId="Abstract-TextChar">
    <w:name w:val="Abstract-Text Char"/>
    <w:link w:val="Abstract-Text"/>
    <w:rsid w:val="00BF4AC5"/>
    <w:rPr>
      <w:rFonts w:ascii="Helvetica" w:eastAsia="Times New Roman" w:hAnsi="Helvetica" w:cs="Times New Roman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BF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lam@hbku.edu.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2025-07-27T05:07:00Z</dcterms:created>
  <dcterms:modified xsi:type="dcterms:W3CDTF">2025-07-27T05:11:00Z</dcterms:modified>
</cp:coreProperties>
</file>