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E558F">
      <w:pPr>
        <w:spacing w:line="48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Supplementary data</w:t>
      </w:r>
    </w:p>
    <w:p w14:paraId="73D51707">
      <w:pPr>
        <w:spacing w:line="480" w:lineRule="auto"/>
        <w:jc w:val="center"/>
      </w:pPr>
      <w:r>
        <w:t>Supplementary</w:t>
      </w:r>
      <w:r>
        <w:rPr>
          <w:rFonts w:hint="eastAsia"/>
        </w:rPr>
        <w:t xml:space="preserve"> </w:t>
      </w:r>
      <w:r>
        <w:t>Table S</w:t>
      </w:r>
      <w:r>
        <w:rPr>
          <w:rFonts w:hint="eastAsia"/>
        </w:rPr>
        <w:t>1</w:t>
      </w:r>
    </w:p>
    <w:p w14:paraId="50E15DB4">
      <w:pPr>
        <w:spacing w:line="480" w:lineRule="auto"/>
        <w:jc w:val="center"/>
      </w:pPr>
      <w:r>
        <w:t>Antibodies List</w:t>
      </w:r>
    </w:p>
    <w:tbl>
      <w:tblPr>
        <w:tblStyle w:val="1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7"/>
        <w:gridCol w:w="3260"/>
        <w:gridCol w:w="2665"/>
      </w:tblGrid>
      <w:tr w14:paraId="23936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4AD76">
            <w:pPr>
              <w:spacing w:line="480" w:lineRule="auto"/>
              <w:jc w:val="both"/>
            </w:pPr>
            <w:r>
              <w:t>Antibody Name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F775D">
            <w:pPr>
              <w:spacing w:line="480" w:lineRule="auto"/>
              <w:jc w:val="both"/>
            </w:pPr>
            <w:r>
              <w:t>Manufacturer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2E90D">
            <w:pPr>
              <w:spacing w:line="480" w:lineRule="auto"/>
              <w:jc w:val="both"/>
            </w:pPr>
            <w:r>
              <w:t>Item number</w:t>
            </w:r>
          </w:p>
        </w:tc>
      </w:tr>
      <w:tr w14:paraId="382C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516BC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α</w:t>
            </w:r>
            <w:r>
              <w:rPr>
                <w:rFonts w:hint="eastAsia"/>
                <w:lang w:val="en-US" w:eastAsia="zh-CN"/>
              </w:rPr>
              <w:t>-Tubulin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6081C">
            <w:pPr>
              <w:spacing w:line="480" w:lineRule="auto"/>
              <w:jc w:val="both"/>
            </w:pPr>
            <w:r>
              <w:rPr>
                <w:rFonts w:hint="eastAsia"/>
              </w:rPr>
              <w:t>Cell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Signaling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Technology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1DD89">
            <w:pPr>
              <w:spacing w:line="480" w:lineRule="auto"/>
              <w:jc w:val="both"/>
            </w:pPr>
            <w:r>
              <w:rPr>
                <w:rFonts w:hint="eastAsia"/>
              </w:rPr>
              <w:t>2125</w:t>
            </w:r>
          </w:p>
        </w:tc>
      </w:tr>
      <w:tr w14:paraId="5E20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C4308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GRP78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45AD4">
            <w:pPr>
              <w:spacing w:line="480" w:lineRule="auto"/>
              <w:jc w:val="both"/>
            </w:pPr>
            <w:r>
              <w:t>Proteintech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D5773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11587-1-AP</w:t>
            </w:r>
          </w:p>
        </w:tc>
      </w:tr>
      <w:tr w14:paraId="4B51A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41E34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OCT4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779B8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Abcam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576F7">
            <w:pPr>
              <w:spacing w:line="480" w:lineRule="auto"/>
              <w:jc w:val="both"/>
            </w:pPr>
            <w:r>
              <w:rPr>
                <w:rFonts w:hint="eastAsia"/>
              </w:rPr>
              <w:t>ab184665</w:t>
            </w:r>
          </w:p>
        </w:tc>
      </w:tr>
      <w:tr w14:paraId="1C182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AEB3A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CDX2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ED59A">
            <w:pPr>
              <w:spacing w:line="480" w:lineRule="auto"/>
              <w:jc w:val="both"/>
            </w:pPr>
            <w:r>
              <w:rPr>
                <w:rFonts w:hint="eastAsia"/>
                <w:lang w:val="en-US" w:eastAsia="zh-CN"/>
              </w:rPr>
              <w:t>Abcam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5645C">
            <w:pPr>
              <w:spacing w:line="480" w:lineRule="auto"/>
              <w:jc w:val="both"/>
            </w:pPr>
            <w:r>
              <w:rPr>
                <w:rFonts w:hint="eastAsia"/>
              </w:rPr>
              <w:t>ab76541</w:t>
            </w:r>
          </w:p>
        </w:tc>
      </w:tr>
      <w:tr w14:paraId="40A6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032F4">
            <w:pPr>
              <w:spacing w:line="480" w:lineRule="auto"/>
              <w:jc w:val="both"/>
            </w:pPr>
            <w:r>
              <w:t>Cleaved-caspase-3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FA019">
            <w:pPr>
              <w:spacing w:line="480" w:lineRule="auto"/>
              <w:jc w:val="both"/>
            </w:pPr>
            <w:r>
              <w:t>Cell Signaling Technology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D904F">
            <w:pPr>
              <w:spacing w:line="480" w:lineRule="auto"/>
              <w:jc w:val="both"/>
            </w:pPr>
            <w:r>
              <w:t>9664</w:t>
            </w:r>
          </w:p>
        </w:tc>
      </w:tr>
      <w:tr w14:paraId="7303D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0C96F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PERK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C6A4F">
            <w:pPr>
              <w:spacing w:line="480" w:lineRule="auto"/>
              <w:jc w:val="both"/>
            </w:pPr>
            <w:r>
              <w:t>Proteintech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7415F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24390-1-AP</w:t>
            </w:r>
          </w:p>
        </w:tc>
      </w:tr>
      <w:tr w14:paraId="71F0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70393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p-</w:t>
            </w:r>
            <w:r>
              <w:rPr>
                <w:rFonts w:hint="eastAsia"/>
                <w:lang w:val="en-US" w:eastAsia="zh-CN"/>
              </w:rPr>
              <w:t>PERK (Thr982)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11085">
            <w:pPr>
              <w:spacing w:line="480" w:lineRule="auto"/>
              <w:jc w:val="both"/>
            </w:pPr>
            <w:r>
              <w:t>Proteintech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38A5E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82534-1-RR</w:t>
            </w:r>
          </w:p>
        </w:tc>
      </w:tr>
      <w:tr w14:paraId="7F0C2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8708D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EIF2α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28EE3">
            <w:pPr>
              <w:spacing w:line="480" w:lineRule="auto"/>
              <w:jc w:val="both"/>
            </w:pPr>
            <w:r>
              <w:t>Proteintech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0871D">
            <w:pPr>
              <w:spacing w:line="480" w:lineRule="auto"/>
              <w:jc w:val="both"/>
            </w:pPr>
            <w:r>
              <w:rPr>
                <w:rFonts w:hint="eastAsia"/>
              </w:rPr>
              <w:t>11170-1-AP</w:t>
            </w:r>
          </w:p>
        </w:tc>
      </w:tr>
      <w:tr w14:paraId="50070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F066B">
            <w:pPr>
              <w:spacing w:line="480" w:lineRule="auto"/>
              <w:jc w:val="both"/>
              <w:rPr>
                <w:rFonts w:hint="default"/>
                <w:lang w:val="en-US"/>
              </w:rPr>
            </w:pPr>
            <w:r>
              <w:t>p-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EIF2α</w:t>
            </w:r>
            <w:r>
              <w:rPr>
                <w:rFonts w:hint="eastAsia" w:cs="Times New Roman"/>
                <w:lang w:val="en-US" w:eastAsia="zh-CN"/>
              </w:rPr>
              <w:t xml:space="preserve"> (Ser51)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5E7F3">
            <w:pPr>
              <w:spacing w:line="480" w:lineRule="auto"/>
              <w:jc w:val="both"/>
            </w:pPr>
            <w:r>
              <w:t>Proteintech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02E24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68023-1-Ig</w:t>
            </w:r>
          </w:p>
        </w:tc>
      </w:tr>
      <w:tr w14:paraId="0264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150DA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CHOP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7848E">
            <w:pPr>
              <w:spacing w:line="480" w:lineRule="auto"/>
              <w:jc w:val="both"/>
            </w:pPr>
            <w:r>
              <w:t>Proteintech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4E866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15204-1-AP</w:t>
            </w:r>
            <w:bookmarkStart w:id="0" w:name="_GoBack"/>
            <w:bookmarkEnd w:id="0"/>
          </w:p>
        </w:tc>
      </w:tr>
      <w:tr w14:paraId="7E523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8402B">
            <w:pPr>
              <w:spacing w:line="48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β-Tubulin </w:t>
            </w:r>
          </w:p>
        </w:tc>
        <w:tc>
          <w:tcPr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284DE">
            <w:pPr>
              <w:spacing w:line="480" w:lineRule="auto"/>
              <w:jc w:val="both"/>
            </w:pPr>
            <w:r>
              <w:t>Proteintech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021ED">
            <w:pPr>
              <w:spacing w:line="480" w:lineRule="auto"/>
              <w:jc w:val="both"/>
            </w:pPr>
            <w:r>
              <w:rPr>
                <w:rFonts w:hint="eastAsia"/>
              </w:rPr>
              <w:t>10094-1-AP</w:t>
            </w:r>
          </w:p>
        </w:tc>
      </w:tr>
    </w:tbl>
    <w:p w14:paraId="10A2C2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zNTA2NTYxNjExNDBW0lEKTi0uzszPAykwqgUAn/+dUCwAAAA="/>
  </w:docVars>
  <w:rsids>
    <w:rsidRoot w:val="0028210A"/>
    <w:rsid w:val="0028210A"/>
    <w:rsid w:val="00366A56"/>
    <w:rsid w:val="004B17CF"/>
    <w:rsid w:val="00576F25"/>
    <w:rsid w:val="007E47DE"/>
    <w:rsid w:val="00F06AA7"/>
    <w:rsid w:val="00F45F01"/>
    <w:rsid w:val="0CE02ADE"/>
    <w:rsid w:val="39E65C0C"/>
    <w:rsid w:val="6CC3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color w:val="000000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rPr>
      <w:rFonts w:ascii="Times New Roman" w:hAnsi="Times New Roman" w:eastAsia="宋体" w:cs="Times New Roman"/>
      <w:color w:val="000000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777</Characters>
  <Lines>8</Lines>
  <Paragraphs>2</Paragraphs>
  <TotalTime>28</TotalTime>
  <ScaleCrop>false</ScaleCrop>
  <LinksUpToDate>false</LinksUpToDate>
  <CharactersWithSpaces>814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2025-03-28T15:45:00Z</dcterms:created>
  <dc:creator>乖乖 桃桃</dc:creator>
  <cp:lastModifiedBy>希君</cp:lastModifiedBy>
  <dcterms:modified xsi:type="dcterms:W3CDTF">2025-11-05T03:44:06Z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eyJoZGlkIjoiOTM0MDNkYjk1OTdlNzkwYjJmZDUxNDI2MTYwYmYzMzciLCJ1c2VySWQiOiI0NTU1OTQ4MjEifQ==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666A400105704E66B5B63D81922E8CF5_13</vt:lpwstr>
  </property>
</Properties>
</file>