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465"/>
        <w:tblW w:w="7905" w:type="dxa"/>
        <w:tblLook w:val="04A0"/>
      </w:tblPr>
      <w:tblGrid>
        <w:gridCol w:w="4746"/>
        <w:gridCol w:w="2143"/>
        <w:gridCol w:w="1016"/>
      </w:tblGrid>
      <w:tr w:rsidR="004A552A" w:rsidTr="004A552A">
        <w:trPr>
          <w:trHeight w:val="330"/>
        </w:trPr>
        <w:tc>
          <w:tcPr>
            <w:tcW w:w="7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Table </w:t>
            </w:r>
            <w:r w:rsidR="004525B0"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>1: SF-12 Models</w:t>
            </w:r>
          </w:p>
        </w:tc>
      </w:tr>
      <w:tr w:rsidR="004A552A" w:rsidTr="004A552A">
        <w:trPr>
          <w:trHeight w:val="315"/>
        </w:trPr>
        <w:tc>
          <w:tcPr>
            <w:tcW w:w="790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Physical Component Summary Score</w:t>
            </w:r>
          </w:p>
        </w:tc>
      </w:tr>
      <w:tr w:rsidR="004A552A" w:rsidTr="004A552A">
        <w:trPr>
          <w:trHeight w:val="375"/>
        </w:trPr>
        <w:tc>
          <w:tcPr>
            <w:tcW w:w="7905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Adjusted R</w:t>
            </w:r>
            <w:r>
              <w:rPr>
                <w:b/>
                <w:bCs/>
                <w:color w:val="000000"/>
                <w:vertAlign w:val="superscript"/>
              </w:rPr>
              <w:t>2</w:t>
            </w:r>
            <w:r>
              <w:rPr>
                <w:b/>
                <w:bCs/>
                <w:color w:val="000000"/>
              </w:rPr>
              <w:t xml:space="preserve"> = 0.24</w:t>
            </w:r>
          </w:p>
        </w:tc>
      </w:tr>
      <w:tr w:rsidR="004A552A" w:rsidTr="004A552A">
        <w:trPr>
          <w:trHeight w:val="33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Covariate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β Coefficient (SE)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P-value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Weight Loss (per 1% decrease) 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0.22 (0.03)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Age (per 1 year increase)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-0.03 (0.03)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0.432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-0.77 (0.98)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0.433</w:t>
            </w:r>
          </w:p>
        </w:tc>
      </w:tr>
      <w:tr w:rsidR="004A552A" w:rsidTr="004A552A">
        <w:trPr>
          <w:trHeight w:val="37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Baseline BMI (per 1 kg/m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decrease)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 (0.04)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Baseline PCS score (per 1 point increase)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-0.30 (0.03)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 w:rsidP="004A552A">
            <w:pPr>
              <w:rPr>
                <w:color w:val="000000"/>
              </w:rPr>
            </w:pPr>
            <w:r>
              <w:rPr>
                <w:color w:val="000000"/>
              </w:rPr>
              <w:t>Surgical group at baseline</w:t>
            </w:r>
            <w:r w:rsidR="004A552A">
              <w:rPr>
                <w:color w:val="000000"/>
              </w:rPr>
              <w:t xml:space="preserve"> (compared to waitlist)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3.33 (0.98)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4A552A" w:rsidTr="004A552A">
        <w:trPr>
          <w:trHeight w:val="33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 w:rsidP="004A552A">
            <w:pPr>
              <w:rPr>
                <w:color w:val="000000"/>
              </w:rPr>
            </w:pPr>
            <w:r>
              <w:rPr>
                <w:color w:val="000000"/>
              </w:rPr>
              <w:t>Medical group at baseline</w:t>
            </w:r>
            <w:r w:rsidR="004A552A">
              <w:rPr>
                <w:color w:val="000000"/>
              </w:rPr>
              <w:t xml:space="preserve"> (compared to waitlist)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4.03 (0.76)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790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Mental Component Summary Score</w:t>
            </w:r>
          </w:p>
        </w:tc>
      </w:tr>
      <w:tr w:rsidR="004A552A" w:rsidTr="004A552A">
        <w:trPr>
          <w:trHeight w:val="375"/>
        </w:trPr>
        <w:tc>
          <w:tcPr>
            <w:tcW w:w="7905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Adjusted R</w:t>
            </w:r>
            <w:r>
              <w:rPr>
                <w:b/>
                <w:bCs/>
                <w:color w:val="000000"/>
                <w:vertAlign w:val="superscript"/>
              </w:rPr>
              <w:t>2</w:t>
            </w:r>
            <w:r>
              <w:rPr>
                <w:b/>
                <w:bCs/>
                <w:color w:val="000000"/>
              </w:rPr>
              <w:t xml:space="preserve"> = 0.21</w:t>
            </w:r>
          </w:p>
        </w:tc>
      </w:tr>
      <w:tr w:rsidR="004A552A" w:rsidTr="004A552A">
        <w:trPr>
          <w:trHeight w:val="33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Covariate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β Coefficient (SE)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P-value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Weight Loss (per 1% decrease) 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0.20 (0.04)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Age (per 1 year increase)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-0.06 (0.04)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0.134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-1.98 (1.19)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0.096</w:t>
            </w:r>
          </w:p>
        </w:tc>
      </w:tr>
      <w:tr w:rsidR="004A552A" w:rsidTr="004A552A">
        <w:trPr>
          <w:trHeight w:val="37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Baseline BMI (per 1 kg/m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decrease)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 (0.05)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Baseline MCS score (per 1 point increase)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-0.38 (0.04)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 w:rsidP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Surgical group at baseline </w:t>
            </w:r>
            <w:r w:rsidR="004A552A">
              <w:rPr>
                <w:color w:val="000000"/>
              </w:rPr>
              <w:t>(compared to waitlist)</w:t>
            </w:r>
          </w:p>
        </w:tc>
        <w:tc>
          <w:tcPr>
            <w:tcW w:w="2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-0.01 (1.22)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0.994</w:t>
            </w:r>
          </w:p>
        </w:tc>
      </w:tr>
      <w:tr w:rsidR="004A552A" w:rsidTr="004A552A">
        <w:trPr>
          <w:trHeight w:val="330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 w:rsidP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Medical group at baseline </w:t>
            </w:r>
            <w:r w:rsidR="004A552A">
              <w:rPr>
                <w:color w:val="000000"/>
              </w:rPr>
              <w:t xml:space="preserve">(compared to waitlist) 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3.74 (0.92)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 w:rsidP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790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2A" w:rsidRDefault="004A552A" w:rsidP="004A552A">
            <w:pPr>
              <w:rPr>
                <w:color w:val="000000"/>
              </w:rPr>
            </w:pPr>
            <w:r>
              <w:rPr>
                <w:color w:val="000000"/>
              </w:rPr>
              <w:t>Higher score indicates greater health-related quality of life improvement.</w:t>
            </w:r>
          </w:p>
        </w:tc>
      </w:tr>
    </w:tbl>
    <w:p w:rsidR="004A552A" w:rsidRDefault="004525B0">
      <w:pPr>
        <w:rPr>
          <w:b/>
        </w:rPr>
      </w:pPr>
      <w:r>
        <w:rPr>
          <w:b/>
        </w:rPr>
        <w:t>Additional file</w:t>
      </w:r>
    </w:p>
    <w:p w:rsidR="004A552A" w:rsidRDefault="004A552A">
      <w:pPr>
        <w:rPr>
          <w:b/>
        </w:rPr>
      </w:pPr>
      <w:r>
        <w:rPr>
          <w:b/>
        </w:rPr>
        <w:br w:type="page"/>
      </w:r>
    </w:p>
    <w:tbl>
      <w:tblPr>
        <w:tblW w:w="7953" w:type="dxa"/>
        <w:tblInd w:w="93" w:type="dxa"/>
        <w:tblLook w:val="04A0"/>
      </w:tblPr>
      <w:tblGrid>
        <w:gridCol w:w="4763"/>
        <w:gridCol w:w="2131"/>
        <w:gridCol w:w="1059"/>
      </w:tblGrid>
      <w:tr w:rsidR="004A552A" w:rsidTr="004A552A">
        <w:trPr>
          <w:trHeight w:val="330"/>
        </w:trPr>
        <w:tc>
          <w:tcPr>
            <w:tcW w:w="795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Table </w:t>
            </w:r>
            <w:r w:rsidR="004525B0"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>2: EQ-5D</w:t>
            </w:r>
            <w:r w:rsidR="00647330">
              <w:rPr>
                <w:b/>
                <w:bCs/>
                <w:color w:val="000000"/>
              </w:rPr>
              <w:t xml:space="preserve"> Models</w:t>
            </w:r>
          </w:p>
        </w:tc>
      </w:tr>
      <w:tr w:rsidR="004A552A" w:rsidTr="004A552A">
        <w:trPr>
          <w:trHeight w:val="315"/>
        </w:trPr>
        <w:tc>
          <w:tcPr>
            <w:tcW w:w="7953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Index Score</w:t>
            </w:r>
          </w:p>
        </w:tc>
      </w:tr>
      <w:tr w:rsidR="004A552A" w:rsidTr="004A552A">
        <w:trPr>
          <w:trHeight w:val="375"/>
        </w:trPr>
        <w:tc>
          <w:tcPr>
            <w:tcW w:w="7953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Adjusted R</w:t>
            </w:r>
            <w:r>
              <w:rPr>
                <w:b/>
                <w:bCs/>
                <w:color w:val="000000"/>
                <w:vertAlign w:val="superscript"/>
              </w:rPr>
              <w:t>2</w:t>
            </w:r>
            <w:r>
              <w:rPr>
                <w:b/>
                <w:bCs/>
                <w:color w:val="000000"/>
              </w:rPr>
              <w:t xml:space="preserve"> = 0.22</w:t>
            </w:r>
          </w:p>
        </w:tc>
      </w:tr>
      <w:tr w:rsidR="004A552A" w:rsidTr="004A552A">
        <w:trPr>
          <w:trHeight w:val="330"/>
        </w:trPr>
        <w:tc>
          <w:tcPr>
            <w:tcW w:w="47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Covariate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β Coefficient (SE)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P-value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Weight Loss (per 1% decrease) 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0.003 (0.001)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Age (per 1 year increase)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-0.001 (0.001)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0.176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0.005 (0.020)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0.803</w:t>
            </w:r>
          </w:p>
        </w:tc>
      </w:tr>
      <w:tr w:rsidR="004A552A" w:rsidTr="004A552A">
        <w:trPr>
          <w:trHeight w:val="37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Baseline BMI (per 1 kg/m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decrease)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0.002 (0.001)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0.061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Baseline Index score (per 1 point increase)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-0.394 (0.037)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>
            <w:pPr>
              <w:rPr>
                <w:color w:val="000000"/>
              </w:rPr>
            </w:pPr>
            <w:r>
              <w:rPr>
                <w:color w:val="000000"/>
              </w:rPr>
              <w:t xml:space="preserve">Surgical group at baseline </w:t>
            </w:r>
            <w:r w:rsidR="004A552A">
              <w:rPr>
                <w:color w:val="000000"/>
              </w:rPr>
              <w:t>(compared to waitlist)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0.022 (0.021)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</w:t>
            </w:r>
          </w:p>
        </w:tc>
      </w:tr>
      <w:tr w:rsidR="004A552A" w:rsidTr="004A552A">
        <w:trPr>
          <w:trHeight w:val="330"/>
        </w:trPr>
        <w:tc>
          <w:tcPr>
            <w:tcW w:w="47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>
            <w:pPr>
              <w:rPr>
                <w:color w:val="000000"/>
              </w:rPr>
            </w:pPr>
            <w:r>
              <w:rPr>
                <w:color w:val="000000"/>
              </w:rPr>
              <w:t>Medical group at baseline</w:t>
            </w:r>
            <w:r w:rsidR="004A552A">
              <w:rPr>
                <w:color w:val="000000"/>
              </w:rPr>
              <w:t xml:space="preserve"> (compared to waitlist)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0.403 (0.069)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7953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Visual Analog Scale (VAS)</w:t>
            </w:r>
          </w:p>
        </w:tc>
      </w:tr>
      <w:tr w:rsidR="004A552A" w:rsidTr="004A552A">
        <w:trPr>
          <w:trHeight w:val="375"/>
        </w:trPr>
        <w:tc>
          <w:tcPr>
            <w:tcW w:w="7953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Adjusted R</w:t>
            </w:r>
            <w:r>
              <w:rPr>
                <w:b/>
                <w:bCs/>
                <w:color w:val="000000"/>
                <w:vertAlign w:val="superscript"/>
              </w:rPr>
              <w:t>2</w:t>
            </w:r>
            <w:r>
              <w:rPr>
                <w:b/>
                <w:bCs/>
                <w:color w:val="000000"/>
              </w:rPr>
              <w:t xml:space="preserve"> = 0.40</w:t>
            </w:r>
          </w:p>
        </w:tc>
      </w:tr>
      <w:tr w:rsidR="004A552A" w:rsidTr="004A552A">
        <w:trPr>
          <w:trHeight w:val="330"/>
        </w:trPr>
        <w:tc>
          <w:tcPr>
            <w:tcW w:w="47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Covariate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β Coefficient (SE)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P-value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Weight Loss (per 1% decrease) 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 (0.08)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Age (per 1 year increase)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-0.05 (0.07)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0.465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-2.4 (2.24)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0.284</w:t>
            </w:r>
          </w:p>
        </w:tc>
      </w:tr>
      <w:tr w:rsidR="004A552A" w:rsidTr="004A552A">
        <w:trPr>
          <w:trHeight w:val="37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Baseline BMI (per 1 kg/m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decrease)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0.12 (0.09)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0.207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Baseline VAS score (per 1 point increase)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-0.63 (0.04)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>
            <w:pPr>
              <w:rPr>
                <w:color w:val="000000"/>
              </w:rPr>
            </w:pPr>
            <w:r>
              <w:rPr>
                <w:color w:val="000000"/>
              </w:rPr>
              <w:t xml:space="preserve">Surgical group at baseline </w:t>
            </w:r>
            <w:r w:rsidR="004A552A">
              <w:rPr>
                <w:color w:val="000000"/>
              </w:rPr>
              <w:t>(compared to waitlist)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6.74 (2.27)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0.003</w:t>
            </w:r>
          </w:p>
        </w:tc>
      </w:tr>
      <w:tr w:rsidR="004A552A" w:rsidTr="004A552A">
        <w:trPr>
          <w:trHeight w:val="330"/>
        </w:trPr>
        <w:tc>
          <w:tcPr>
            <w:tcW w:w="476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0229CA">
            <w:pPr>
              <w:rPr>
                <w:color w:val="000000"/>
              </w:rPr>
            </w:pPr>
            <w:r>
              <w:rPr>
                <w:color w:val="000000"/>
              </w:rPr>
              <w:t>Medical g</w:t>
            </w:r>
            <w:bookmarkStart w:id="0" w:name="_GoBack"/>
            <w:bookmarkEnd w:id="0"/>
            <w:r>
              <w:rPr>
                <w:color w:val="000000"/>
              </w:rPr>
              <w:t xml:space="preserve">roup at baseline </w:t>
            </w:r>
            <w:r w:rsidR="004A552A">
              <w:rPr>
                <w:color w:val="000000"/>
              </w:rPr>
              <w:t xml:space="preserve">(compared to waitlist) 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6.00 (1.74)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0.001</w:t>
            </w:r>
          </w:p>
        </w:tc>
      </w:tr>
      <w:tr w:rsidR="004A552A" w:rsidTr="004A552A">
        <w:trPr>
          <w:trHeight w:val="315"/>
        </w:trPr>
        <w:tc>
          <w:tcPr>
            <w:tcW w:w="795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Higher score indicates greater health-related quality of life improvement.</w:t>
            </w:r>
          </w:p>
        </w:tc>
      </w:tr>
    </w:tbl>
    <w:p w:rsidR="004A552A" w:rsidRDefault="004A552A">
      <w:pPr>
        <w:rPr>
          <w:b/>
        </w:rPr>
      </w:pPr>
    </w:p>
    <w:p w:rsidR="004A552A" w:rsidRDefault="004A552A" w:rsidP="004A552A"/>
    <w:p w:rsidR="004A552A" w:rsidRDefault="004A552A" w:rsidP="004A552A"/>
    <w:p w:rsidR="004A552A" w:rsidRDefault="004A552A" w:rsidP="004A552A">
      <w:pPr>
        <w:tabs>
          <w:tab w:val="left" w:pos="2520"/>
        </w:tabs>
      </w:pPr>
      <w:r>
        <w:tab/>
      </w:r>
    </w:p>
    <w:p w:rsidR="004A552A" w:rsidRDefault="004A552A">
      <w:r>
        <w:br w:type="page"/>
      </w:r>
    </w:p>
    <w:tbl>
      <w:tblPr>
        <w:tblW w:w="8095" w:type="dxa"/>
        <w:tblInd w:w="93" w:type="dxa"/>
        <w:tblLook w:val="04A0"/>
      </w:tblPr>
      <w:tblGrid>
        <w:gridCol w:w="4729"/>
        <w:gridCol w:w="2137"/>
        <w:gridCol w:w="1229"/>
      </w:tblGrid>
      <w:tr w:rsidR="004A552A" w:rsidTr="004A552A">
        <w:trPr>
          <w:trHeight w:val="330"/>
        </w:trPr>
        <w:tc>
          <w:tcPr>
            <w:tcW w:w="809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Table </w:t>
            </w:r>
            <w:r w:rsidR="004525B0"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 xml:space="preserve">3: </w:t>
            </w:r>
            <w:proofErr w:type="spellStart"/>
            <w:r>
              <w:rPr>
                <w:b/>
                <w:bCs/>
                <w:color w:val="000000"/>
              </w:rPr>
              <w:t>IWQOL-Lite</w:t>
            </w:r>
            <w:proofErr w:type="spellEnd"/>
            <w:r w:rsidR="00647330">
              <w:rPr>
                <w:b/>
                <w:bCs/>
                <w:color w:val="000000"/>
              </w:rPr>
              <w:t xml:space="preserve"> Model</w:t>
            </w:r>
          </w:p>
        </w:tc>
      </w:tr>
      <w:tr w:rsidR="004A552A" w:rsidTr="004A552A">
        <w:trPr>
          <w:trHeight w:val="315"/>
        </w:trPr>
        <w:tc>
          <w:tcPr>
            <w:tcW w:w="809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>Total Score</w:t>
            </w:r>
          </w:p>
        </w:tc>
      </w:tr>
      <w:tr w:rsidR="004A552A" w:rsidTr="004A552A">
        <w:trPr>
          <w:trHeight w:val="375"/>
        </w:trPr>
        <w:tc>
          <w:tcPr>
            <w:tcW w:w="8095" w:type="dxa"/>
            <w:gridSpan w:val="3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Adjusted R</w:t>
            </w:r>
            <w:r>
              <w:rPr>
                <w:b/>
                <w:bCs/>
                <w:color w:val="000000"/>
                <w:vertAlign w:val="superscript"/>
              </w:rPr>
              <w:t>2</w:t>
            </w:r>
            <w:r>
              <w:rPr>
                <w:b/>
                <w:bCs/>
                <w:color w:val="000000"/>
              </w:rPr>
              <w:t xml:space="preserve"> = 0.48</w:t>
            </w:r>
          </w:p>
        </w:tc>
      </w:tr>
      <w:tr w:rsidR="004A552A" w:rsidTr="004A552A">
        <w:trPr>
          <w:trHeight w:val="330"/>
        </w:trPr>
        <w:tc>
          <w:tcPr>
            <w:tcW w:w="47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Covariate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β Coefficient (SE)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P-value</w:t>
            </w:r>
          </w:p>
        </w:tc>
      </w:tr>
      <w:tr w:rsidR="004A552A" w:rsidTr="004A552A">
        <w:trPr>
          <w:trHeight w:val="315"/>
        </w:trPr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Weight Loss (per 1% decrease)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0.72 (0.07)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Age (per 1 year increase)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-0.06 (0.07)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0.377</w:t>
            </w:r>
          </w:p>
        </w:tc>
      </w:tr>
      <w:tr w:rsidR="004A552A" w:rsidTr="004A552A">
        <w:trPr>
          <w:trHeight w:val="315"/>
        </w:trPr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Female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0.27 (1.95)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0.892</w:t>
            </w:r>
          </w:p>
        </w:tc>
      </w:tr>
      <w:tr w:rsidR="004A552A" w:rsidTr="004A552A">
        <w:trPr>
          <w:trHeight w:val="375"/>
        </w:trPr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Baseline BMI (per 1 kg/m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 decrease)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0.41 (0.08)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15"/>
        </w:trPr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Baseline Total score (per 1 point increase)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-0.34 (0.03)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 0.001</w:t>
            </w:r>
          </w:p>
        </w:tc>
      </w:tr>
      <w:tr w:rsidR="004A552A" w:rsidTr="004A552A">
        <w:trPr>
          <w:trHeight w:val="315"/>
        </w:trPr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Surgical-Treatment (compared to waitlist)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14.2 (1.95)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330"/>
        </w:trPr>
        <w:tc>
          <w:tcPr>
            <w:tcW w:w="472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 xml:space="preserve">Medical-Treatment (compared to waitlist)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9.89 (1.51)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52A" w:rsidRDefault="004A55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4A552A" w:rsidTr="004A552A">
        <w:trPr>
          <w:trHeight w:val="645"/>
        </w:trPr>
        <w:tc>
          <w:tcPr>
            <w:tcW w:w="809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552A" w:rsidRDefault="004A552A">
            <w:pPr>
              <w:rPr>
                <w:color w:val="000000"/>
              </w:rPr>
            </w:pPr>
            <w:r>
              <w:rPr>
                <w:color w:val="000000"/>
              </w:rPr>
              <w:t>Higher score indicates greater health-related quality of life improvement. IWQOL, Impact of Weight on Quality of Life.</w:t>
            </w:r>
          </w:p>
        </w:tc>
      </w:tr>
    </w:tbl>
    <w:p w:rsidR="009C0F5C" w:rsidRPr="004A552A" w:rsidRDefault="009C0F5C" w:rsidP="004A552A">
      <w:pPr>
        <w:tabs>
          <w:tab w:val="left" w:pos="2520"/>
        </w:tabs>
      </w:pPr>
    </w:p>
    <w:sectPr w:rsidR="009C0F5C" w:rsidRPr="004A552A" w:rsidSect="00E0494E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A79" w:rsidRDefault="00ED6A79" w:rsidP="004A552A">
      <w:r>
        <w:separator/>
      </w:r>
    </w:p>
  </w:endnote>
  <w:endnote w:type="continuationSeparator" w:id="0">
    <w:p w:rsidR="00ED6A79" w:rsidRDefault="00ED6A79" w:rsidP="004A5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83287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29CA" w:rsidRDefault="00CE6C1A">
        <w:pPr>
          <w:pStyle w:val="Footer"/>
          <w:jc w:val="right"/>
        </w:pPr>
        <w:r>
          <w:fldChar w:fldCharType="begin"/>
        </w:r>
        <w:r w:rsidR="000229CA">
          <w:instrText xml:space="preserve"> PAGE   \* MERGEFORMAT </w:instrText>
        </w:r>
        <w:r>
          <w:fldChar w:fldCharType="separate"/>
        </w:r>
        <w:r w:rsidR="002B01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29CA" w:rsidRDefault="000229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A79" w:rsidRDefault="00ED6A79" w:rsidP="004A552A">
      <w:r>
        <w:separator/>
      </w:r>
    </w:p>
  </w:footnote>
  <w:footnote w:type="continuationSeparator" w:id="0">
    <w:p w:rsidR="00ED6A79" w:rsidRDefault="00ED6A79" w:rsidP="004A55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52A"/>
    <w:rsid w:val="000229CA"/>
    <w:rsid w:val="000509D3"/>
    <w:rsid w:val="001C5D4C"/>
    <w:rsid w:val="0024711D"/>
    <w:rsid w:val="002B01D5"/>
    <w:rsid w:val="002D43F4"/>
    <w:rsid w:val="004525B0"/>
    <w:rsid w:val="004A552A"/>
    <w:rsid w:val="00567013"/>
    <w:rsid w:val="00647330"/>
    <w:rsid w:val="009759D9"/>
    <w:rsid w:val="009C0F5C"/>
    <w:rsid w:val="00C53A98"/>
    <w:rsid w:val="00CE6C1A"/>
    <w:rsid w:val="00E0494E"/>
    <w:rsid w:val="00ED6A79"/>
    <w:rsid w:val="00F3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494E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55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52A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A55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52A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55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552A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4A55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52A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2287</Characters>
  <Application>Microsoft Office Word</Application>
  <DocSecurity>0</DocSecurity>
  <Lines>19</Lines>
  <Paragraphs>5</Paragraphs>
  <ScaleCrop>false</ScaleCrop>
  <Company>Hewlett-Packard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</dc:creator>
  <cp:lastModifiedBy>jnilles</cp:lastModifiedBy>
  <cp:revision>5</cp:revision>
  <dcterms:created xsi:type="dcterms:W3CDTF">2014-07-02T21:10:00Z</dcterms:created>
  <dcterms:modified xsi:type="dcterms:W3CDTF">2014-09-06T05:51:00Z</dcterms:modified>
</cp:coreProperties>
</file>