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44DD8" w14:textId="77777777" w:rsidR="00B634AE" w:rsidRDefault="00B634AE" w:rsidP="00B634AE">
      <w:pPr>
        <w:pStyle w:val="Header"/>
        <w:jc w:val="center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  <w:r w:rsidRPr="00B634AE">
        <w:rPr>
          <w:rFonts w:ascii="Times New Roman" w:hAnsi="Times New Roman" w:cs="Times New Roman"/>
          <w:b/>
          <w:lang w:val="en-US"/>
        </w:rPr>
        <w:t>Additional File 2</w:t>
      </w:r>
    </w:p>
    <w:p w14:paraId="1EEB54FA" w14:textId="77777777" w:rsidR="00B634AE" w:rsidRPr="00B634AE" w:rsidRDefault="00B634AE" w:rsidP="00B634AE">
      <w:pPr>
        <w:pStyle w:val="Header"/>
        <w:jc w:val="center"/>
        <w:rPr>
          <w:rFonts w:ascii="Times New Roman" w:hAnsi="Times New Roman" w:cs="Times New Roman"/>
          <w:b/>
          <w:lang w:val="en-US"/>
        </w:rPr>
      </w:pPr>
    </w:p>
    <w:p w14:paraId="4527B7E3" w14:textId="77777777" w:rsidR="00B634AE" w:rsidRPr="00B634AE" w:rsidRDefault="00B634AE" w:rsidP="00B634AE">
      <w:pPr>
        <w:pStyle w:val="Header"/>
        <w:rPr>
          <w:rFonts w:ascii="Times New Roman" w:hAnsi="Times New Roman" w:cs="Times New Roman"/>
          <w:lang w:val="en-US"/>
        </w:rPr>
      </w:pPr>
      <w:r w:rsidRPr="00B634AE">
        <w:rPr>
          <w:rFonts w:ascii="Times New Roman" w:hAnsi="Times New Roman" w:cs="Times New Roman"/>
          <w:b/>
          <w:lang w:val="en-US"/>
        </w:rPr>
        <w:t xml:space="preserve">Table 2.1 </w:t>
      </w:r>
      <w:r w:rsidRPr="00B634AE">
        <w:rPr>
          <w:rFonts w:ascii="Times New Roman" w:hAnsi="Times New Roman" w:cs="Times New Roman"/>
          <w:lang w:val="en-US"/>
        </w:rPr>
        <w:t xml:space="preserve">Characteristics </w:t>
      </w:r>
      <w:r>
        <w:rPr>
          <w:rFonts w:ascii="Times New Roman" w:hAnsi="Times New Roman" w:cs="Times New Roman"/>
          <w:lang w:val="en-US"/>
        </w:rPr>
        <w:t>of included studies with formal mediation analysis</w:t>
      </w:r>
    </w:p>
    <w:tbl>
      <w:tblPr>
        <w:tblpPr w:leftFromText="141" w:rightFromText="141" w:vertAnchor="page" w:horzAnchor="margin" w:tblpXSpec="center" w:tblpY="2866"/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990"/>
        <w:gridCol w:w="1260"/>
        <w:gridCol w:w="1440"/>
        <w:gridCol w:w="1080"/>
        <w:gridCol w:w="1080"/>
        <w:gridCol w:w="1620"/>
        <w:gridCol w:w="3510"/>
        <w:gridCol w:w="1350"/>
        <w:gridCol w:w="1170"/>
      </w:tblGrid>
      <w:tr w:rsidR="00B634AE" w:rsidRPr="004B64CA" w14:paraId="5FB66BBC" w14:textId="77777777" w:rsidTr="00B634AE">
        <w:trPr>
          <w:trHeight w:val="30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1FC65ABB" w14:textId="77777777" w:rsidR="00B634AE" w:rsidRPr="00975DC9" w:rsidRDefault="00B634AE" w:rsidP="00B634AE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Authors</w:t>
            </w:r>
            <w:proofErr w:type="spellEnd"/>
          </w:p>
        </w:tc>
        <w:tc>
          <w:tcPr>
            <w:tcW w:w="990" w:type="dxa"/>
            <w:vMerge w:val="restart"/>
            <w:vAlign w:val="center"/>
          </w:tcPr>
          <w:p w14:paraId="1793748E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0EEB1D0B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6CC5DDF9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7DE19563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522CE196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1ED7239E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3E7E1BFF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0704D6F0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  <w:t>1</w:t>
            </w:r>
          </w:p>
        </w:tc>
      </w:tr>
      <w:tr w:rsidR="00B634AE" w:rsidRPr="004B64CA" w14:paraId="00A863B5" w14:textId="77777777" w:rsidTr="00B634AE">
        <w:trPr>
          <w:trHeight w:val="300"/>
        </w:trPr>
        <w:tc>
          <w:tcPr>
            <w:tcW w:w="1080" w:type="dxa"/>
            <w:vMerge/>
            <w:shd w:val="clear" w:color="auto" w:fill="auto"/>
            <w:noWrap/>
            <w:vAlign w:val="center"/>
            <w:hideMark/>
          </w:tcPr>
          <w:p w14:paraId="744FEE20" w14:textId="77777777" w:rsidR="00B634AE" w:rsidRPr="00975DC9" w:rsidRDefault="00B634AE" w:rsidP="00B634AE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990" w:type="dxa"/>
            <w:vMerge/>
            <w:vAlign w:val="center"/>
          </w:tcPr>
          <w:p w14:paraId="396F31DE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vAlign w:val="center"/>
            <w:hideMark/>
          </w:tcPr>
          <w:p w14:paraId="79D8EF61" w14:textId="77777777" w:rsidR="00B634AE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440" w:type="dxa"/>
            <w:vAlign w:val="center"/>
          </w:tcPr>
          <w:p w14:paraId="1264655C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1080" w:type="dxa"/>
            <w:vAlign w:val="center"/>
          </w:tcPr>
          <w:p w14:paraId="30913D7C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  <w:vAlign w:val="center"/>
          </w:tcPr>
          <w:p w14:paraId="4EF08753" w14:textId="77777777" w:rsidR="00B634AE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vAlign w:val="center"/>
            <w:hideMark/>
          </w:tcPr>
          <w:p w14:paraId="7C846DB7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vAlign w:val="center"/>
            <w:hideMark/>
          </w:tcPr>
          <w:p w14:paraId="7F71FB44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350" w:type="dxa"/>
            <w:vMerge/>
            <w:vAlign w:val="center"/>
          </w:tcPr>
          <w:p w14:paraId="52C14E39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170" w:type="dxa"/>
            <w:vMerge/>
          </w:tcPr>
          <w:p w14:paraId="5CE2B78C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</w:tr>
      <w:tr w:rsidR="00B634AE" w:rsidRPr="00743839" w14:paraId="61B44850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5705D52B" w14:textId="77777777" w:rsidR="00B634AE" w:rsidRPr="0077217A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Silva et al., 2011</w: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ExcludeYear="1"&gt;&lt;Author&gt;Silva&lt;/Author&gt;&lt;Year&gt;2011&lt;/Year&gt;&lt;RecNum&gt;14&lt;/RecNum&gt;&lt;record&gt;&lt;rec-number&gt;14&lt;/rec-number&gt;&lt;foreign-keys&gt;&lt;key app="EN" db-id="5p90prp9gpa2fce00x4vef0jw09dae5eez0d"&gt;14&lt;/key&gt;&lt;/foreign-keys&gt;&lt;ref-type name="Journal Article"&gt;17&lt;/ref-type&gt;&lt;contributors&gt;&lt;authors&gt;&lt;author&gt;Silva, M.N.&lt;/author&gt;&lt;author&gt;Markland, D.&lt;/author&gt;&lt;author&gt;Carraca, E.V.&lt;/author&gt;&lt;author&gt;Vieira, P.N.&lt;/author&gt;&lt;author&gt;Coutinho, S.R.&lt;/author&gt;&lt;author&gt;Minderico, C.S.&lt;/author&gt;&lt;author&gt;Matos, M.G.&lt;/author&gt;&lt;author&gt;Sardinha, L.B.&lt;/author&gt;&lt;author&gt;Teixeira, P.J.&lt;/author&gt;&lt;/authors&gt;&lt;/contributors&gt;&lt;auth-address&gt;Faculty of Human Kinetics, Technical University of Lisbon, Lisbon, Portugal.&lt;/auth-address&gt;&lt;titles&gt;&lt;title&gt;Exercise autonomous motivation predicts 3-yr weight loss in women&lt;/title&gt;&lt;secondary-title&gt;Med Sci Sports Exerc&lt;/secondary-title&gt;&lt;/titles&gt;&lt;periodical&gt;&lt;full-title&gt;Med Sci Sports Exerc&lt;/full-title&gt;&lt;/periodical&gt;&lt;pages&gt;728-37&lt;/pages&gt;&lt;volume&gt;43&lt;/volume&gt;&lt;number&gt;4&lt;/number&gt;&lt;edition&gt;2010/08/07&lt;/edition&gt;&lt;keywords&gt;&lt;keyword&gt;Adult&lt;/keyword&gt;&lt;keyword&gt;Exercise/*psychology&lt;/keyword&gt;&lt;keyword&gt;Female&lt;/keyword&gt;&lt;keyword&gt;Forecasting&lt;/keyword&gt;&lt;keyword&gt;Humans&lt;/keyword&gt;&lt;keyword&gt;Least-Squares Analysis&lt;/keyword&gt;&lt;keyword&gt;Longitudinal Studies&lt;/keyword&gt;&lt;keyword&gt;Models, Theoretical&lt;/keyword&gt;&lt;keyword&gt;*Motivation&lt;/keyword&gt;&lt;keyword&gt;*Self Efficacy&lt;/keyword&gt;&lt;keyword&gt;Weight Loss/*physiology&lt;/keyword&gt;&lt;/keywords&gt;&lt;dates&gt;&lt;year&gt;2011&lt;/year&gt;&lt;pub-dates&gt;&lt;date&gt;Apr&lt;/date&gt;&lt;/pub-dates&gt;&lt;/dates&gt;&lt;isbn&gt;1530-0315 (Electronic)&amp;#xD;0195-9131 (Linking)&lt;/isbn&gt;&lt;accession-num&gt;20689448&lt;/accession-num&gt;&lt;urls&gt;&lt;related-urls&gt;&lt;url&gt;http://www.ncbi.nlm.nih.gov/entrez/query.fcgi?cmd=Retrieve&amp;amp;db=PubMed&amp;amp;dopt=Citation&amp;amp;list_uids=20689448&lt;/url&gt;&lt;/related-urls&gt;&lt;/urls&gt;&lt;electronic-resource-num&gt;10.1249/MSS.0b013e3181f3818f&lt;/electronic-resource-num&gt;&lt;language&gt;eng&lt;/language&gt;&lt;/record&gt;&lt;/Cite&gt;&lt;/EndNote&gt;</w:instrTex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 w:rsidRPr="0077217A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[1]</w: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="006974F4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***</w:t>
            </w:r>
          </w:p>
        </w:tc>
        <w:tc>
          <w:tcPr>
            <w:tcW w:w="990" w:type="dxa"/>
          </w:tcPr>
          <w:p w14:paraId="15CFB83A" w14:textId="77777777" w:rsidR="00B634AE" w:rsidRPr="009D03FB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9D03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</w:t>
            </w:r>
            <w:r w:rsidR="00725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CDB53B3" w14:textId="77777777" w:rsidR="00B634AE" w:rsidRPr="009D03FB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9D03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221 women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Age,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37.6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7.0 </w:t>
            </w:r>
            <w:proofErr w:type="spellStart"/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31.6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4.1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6526D09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1D1C4303" w14:textId="77777777" w:rsidR="00B634AE" w:rsidRPr="009D03FB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Self-Determination Theory; University setting</w:t>
            </w:r>
          </w:p>
        </w:tc>
        <w:tc>
          <w:tcPr>
            <w:tcW w:w="1080" w:type="dxa"/>
          </w:tcPr>
          <w:p w14:paraId="604398FD" w14:textId="77777777" w:rsidR="00B634AE" w:rsidRPr="009D03FB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 + 24 months follow-up</w:t>
            </w:r>
          </w:p>
        </w:tc>
        <w:tc>
          <w:tcPr>
            <w:tcW w:w="1080" w:type="dxa"/>
          </w:tcPr>
          <w:p w14:paraId="1C510604" w14:textId="77777777" w:rsidR="00B634AE" w:rsidRPr="009D03FB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12, 24, 36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6B6094B4" w14:textId="777524C6" w:rsidR="00B634AE" w:rsidRPr="003354C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354C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24-month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MV</w:t>
            </w:r>
            <w:r w:rsidRPr="003354C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 w:rsidR="0038781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Pr="003354C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7-d </w:t>
            </w:r>
            <w:r w:rsidRPr="003354C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PAR)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38781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+272 </w:t>
            </w:r>
            <w:r w:rsidR="0038781A">
              <w:rPr>
                <w:rFonts w:ascii="Times New Roman" w:hAnsi="Times New Roman" w:cs="Times New Roman"/>
                <w:sz w:val="16"/>
                <w:szCs w:val="16"/>
              </w:rPr>
              <w:t xml:space="preserve">± </w:t>
            </w:r>
            <w:r w:rsidR="005A2668">
              <w:rPr>
                <w:rFonts w:ascii="Times New Roman" w:hAnsi="Times New Roman" w:cs="Times New Roman"/>
                <w:sz w:val="16"/>
                <w:szCs w:val="16"/>
              </w:rPr>
              <w:t>223 min/</w:t>
            </w:r>
            <w:proofErr w:type="spellStart"/>
            <w:r w:rsidR="005A2668">
              <w:rPr>
                <w:rFonts w:ascii="Times New Roman" w:hAnsi="Times New Roman" w:cs="Times New Roman"/>
                <w:sz w:val="16"/>
                <w:szCs w:val="16"/>
              </w:rPr>
              <w:t>wk</w:t>
            </w:r>
            <w:proofErr w:type="spellEnd"/>
            <w:r w:rsidR="00B93CE7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proofErr w:type="spellStart"/>
            <w:r w:rsidR="00B93CE7">
              <w:rPr>
                <w:rFonts w:ascii="Times New Roman" w:hAnsi="Times New Roman" w:cs="Times New Roman"/>
                <w:sz w:val="16"/>
                <w:szCs w:val="16"/>
              </w:rPr>
              <w:t>Cohen’s</w:t>
            </w:r>
            <w:proofErr w:type="spellEnd"/>
            <w:r w:rsidR="00B93CE7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B93CE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1.22</w:t>
            </w:r>
          </w:p>
          <w:p w14:paraId="7335A1A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6B871247" w14:textId="2DA6D94F" w:rsidR="00B634AE" w:rsidRPr="003354C1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36-month w</w:t>
            </w:r>
            <w:r w:rsidR="00B634A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</w:t>
            </w:r>
            <w:r w:rsidR="0024533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hange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245336" w:rsidRPr="0024533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CC750F">
              <w:rPr>
                <w:rFonts w:ascii="Times New Roman" w:hAnsi="Times New Roman" w:cs="Times New Roman"/>
                <w:sz w:val="16"/>
                <w:szCs w:val="16"/>
              </w:rPr>
              <w:t>3.9 ± 7.6 %</w:t>
            </w:r>
            <w:r w:rsidR="00245336" w:rsidRPr="0024533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750F">
              <w:rPr>
                <w:rFonts w:ascii="Times New Roman" w:hAnsi="Times New Roman" w:cs="Times New Roman"/>
                <w:sz w:val="16"/>
                <w:szCs w:val="16"/>
              </w:rPr>
              <w:t>equivalent</w:t>
            </w:r>
            <w:proofErr w:type="spellEnd"/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 to ≈ -3.2 </w:t>
            </w:r>
            <w:r w:rsidR="00245336" w:rsidRPr="00245336"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r w:rsidR="00B93CE7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B93CE7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F84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0.51</w:t>
            </w:r>
          </w:p>
          <w:p w14:paraId="37D517D1" w14:textId="77777777" w:rsidR="00B634AE" w:rsidRPr="003354C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04FF87A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Tested mediators:</w:t>
            </w:r>
          </w:p>
          <w:p w14:paraId="5A045D5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12- and 24-month autonomous and controlled </w:t>
            </w:r>
            <w:r w:rsidR="00AB2CC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(introjected and external)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(SRQ-E)</w:t>
            </w:r>
          </w:p>
          <w:p w14:paraId="747D0773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B93BFDC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mediators:</w:t>
            </w:r>
          </w:p>
          <w:p w14:paraId="6E34492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Intervention ↑ perceived need support, which ↑12- and 24-month autonomous motivation for PA, which ↑ 24-month </w:t>
            </w:r>
            <w:r w:rsidRPr="00E03FD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36-month </w:t>
            </w:r>
            <w:r w:rsidRPr="00E03FD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WL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. </w:t>
            </w:r>
            <w:r w:rsidRPr="00A1682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 between these variables were also significant; 24-month introjected regulation was correlated with PA.</w:t>
            </w:r>
          </w:p>
          <w:p w14:paraId="66E6CB68" w14:textId="77777777" w:rsidR="00BC6A22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F165330" w14:textId="77777777" w:rsidR="00BC6A22" w:rsidRPr="004B64CA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56821C5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Smart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PLS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software); Formal test of mediation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using MacKinnon’s approach</w:t>
            </w:r>
          </w:p>
          <w:p w14:paraId="5885655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08E3FA9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</w:t>
            </w:r>
          </w:p>
        </w:tc>
        <w:tc>
          <w:tcPr>
            <w:tcW w:w="1170" w:type="dxa"/>
          </w:tcPr>
          <w:p w14:paraId="3C2CE39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21236C8D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6708112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B86B3EC" w14:textId="77777777" w:rsidR="00B634AE" w:rsidRDefault="00B634AE" w:rsidP="007554A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9B14BC3" w14:textId="77777777" w:rsidR="00B634AE" w:rsidRPr="004B64CA" w:rsidRDefault="00B634AE" w:rsidP="00BB58E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BB58E5" w14:paraId="0B4DEB6B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5C47020C" w14:textId="77777777" w:rsidR="00B634AE" w:rsidRPr="0077217A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2011</w: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ExcludeYear="1"&gt;&lt;Author&gt;Annesi&lt;/Author&gt;&lt;Year&gt;2011&lt;/Year&gt;&lt;RecNum&gt;22&lt;/RecNum&gt;&lt;record&gt;&lt;rec-number&gt;22&lt;/rec-number&gt;&lt;foreign-keys&gt;&lt;key app="EN" db-id="5p90prp9gpa2fce00x4vef0jw09dae5eez0d"&gt;22&lt;/key&gt;&lt;/foreign-keys&gt;&lt;ref-type name="Journal Article"&gt;17&lt;/ref-type&gt;&lt;contributors&gt;&lt;authors&gt;&lt;author&gt;Annesi, J.J.&lt;/author&gt;&lt;author&gt;Unruh, J.L.&lt;/author&gt;&lt;author&gt;Marti, C.N.&lt;/author&gt;&lt;author&gt;Gorjala, S.&lt;/author&gt;&lt;author&gt;Tennant, G.&lt;/author&gt;&lt;/authors&gt;&lt;/contributors&gt;&lt;titles&gt;&lt;title&gt;Effects of the chach approach intervention on adherence to exercise in obese women: Assessing mediation of social cognitive theory factors&lt;/title&gt;&lt;secondary-title&gt;Research Quarterly for Exercise and Sport&lt;/secondary-title&gt;&lt;/titles&gt;&lt;periodical&gt;&lt;full-title&gt;Research Quarterly for Exercise and Sport&lt;/full-title&gt;&lt;/periodical&gt;&lt;pages&gt;99-108&lt;/pages&gt;&lt;volume&gt;82&lt;/volume&gt;&lt;dates&gt;&lt;year&gt;2011&lt;/year&gt;&lt;/dates&gt;&lt;urls&gt;&lt;/urls&gt;&lt;/record&gt;&lt;/Cite&gt;&lt;/EndNote&gt;</w:instrTex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 w:rsidRPr="0077217A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[2]</w:t>
            </w:r>
            <w:r w:rsidR="00E25205" w:rsidRPr="007721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990" w:type="dxa"/>
          </w:tcPr>
          <w:p w14:paraId="2B267029" w14:textId="77777777" w:rsidR="00B634AE" w:rsidRPr="005F6E13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  arms</w:t>
            </w:r>
            <w:proofErr w:type="gramEnd"/>
          </w:p>
        </w:tc>
        <w:tc>
          <w:tcPr>
            <w:tcW w:w="1260" w:type="dxa"/>
            <w:shd w:val="clear" w:color="auto" w:fill="auto"/>
            <w:noWrap/>
            <w:hideMark/>
          </w:tcPr>
          <w:p w14:paraId="7CA99AA6" w14:textId="77777777" w:rsidR="00B634AE" w:rsidRPr="005F6E13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137 women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Age, 42.6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10.3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37.0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5.7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</w:t>
            </w:r>
            <w:proofErr w:type="gramEnd"/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119ED6A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159CAFF0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37164EAC" w14:textId="77777777" w:rsidR="00B634AE" w:rsidRPr="005F6E13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</w:t>
            </w:r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/Fitness club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setting</w:t>
            </w:r>
          </w:p>
        </w:tc>
        <w:tc>
          <w:tcPr>
            <w:tcW w:w="1080" w:type="dxa"/>
          </w:tcPr>
          <w:p w14:paraId="6DD4F712" w14:textId="77777777" w:rsidR="00B634AE" w:rsidRPr="005F6E13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months; no follow-up</w:t>
            </w:r>
          </w:p>
        </w:tc>
        <w:tc>
          <w:tcPr>
            <w:tcW w:w="1080" w:type="dxa"/>
          </w:tcPr>
          <w:p w14:paraId="1E175E89" w14:textId="77777777" w:rsidR="00B634AE" w:rsidRPr="005F6E13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1925DF4" w14:textId="1C11E227" w:rsidR="00B634AE" w:rsidRPr="005F6E13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B634AE"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PA </w:t>
            </w:r>
            <w:r w:rsidR="00B634A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session </w:t>
            </w:r>
            <w:r w:rsidR="00B634AE"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attendance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 49.3±28.9%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672B053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Tested mediators:</w:t>
            </w:r>
          </w:p>
          <w:p w14:paraId="78753726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physical self-concept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(PSCS)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body satisfaction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(BAS-MBSRQ)</w:t>
            </w:r>
          </w:p>
          <w:p w14:paraId="43D19C5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</w:t>
            </w:r>
          </w:p>
          <w:p w14:paraId="5B68D42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Significant mediators:</w:t>
            </w:r>
          </w:p>
          <w:p w14:paraId="5FA0E996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Total indirect effect through all 3 mediators was significant. Intervention-induced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↑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in physical self-concept mediated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↑ in </w:t>
            </w:r>
            <w:r w:rsidRPr="001D44B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 session attendance</w:t>
            </w:r>
          </w:p>
          <w:p w14:paraId="3B2E0984" w14:textId="77777777" w:rsidR="00BC6A22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</w:pPr>
          </w:p>
          <w:p w14:paraId="702FE79D" w14:textId="77777777" w:rsidR="00BC6A22" w:rsidRPr="00D3175E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78D569FE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P&amp;H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multiple mediation macro; Formal test of mediation</w:t>
            </w:r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using MacKinnon’s approach</w:t>
            </w:r>
          </w:p>
        </w:tc>
        <w:tc>
          <w:tcPr>
            <w:tcW w:w="1170" w:type="dxa"/>
          </w:tcPr>
          <w:p w14:paraId="2E502E2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5506A7BD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B5DF23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E234D00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BB58E5" w14:paraId="1994101C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474D295C" w14:textId="77777777" w:rsidR="00B634AE" w:rsidRPr="004B64CA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proofErr w:type="spellStart"/>
            <w:r w:rsidRPr="005F6E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Roesc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h </w:t>
            </w:r>
            <w:proofErr w:type="spellStart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et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</w:t>
            </w:r>
            <w:proofErr w:type="spellStart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al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, 2010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ExcludeYear="1"&gt;&lt;Author&gt;Roesch&lt;/Author&gt;&lt;Year&gt;2010&lt;/Year&gt;&lt;RecNum&gt;23&lt;/RecNum&gt;&lt;record&gt;&lt;rec-number&gt;23&lt;/rec-number&gt;&lt;foreign-keys&gt;&lt;key app="EN" db-id="5p90prp9gpa2fce00x4vef0jw09dae5eez0d"&gt;23&lt;/key&gt;&lt;/foreign-keys&gt;&lt;ref-type name="Journal Article"&gt;17&lt;/ref-type&gt;&lt;contributors&gt;&lt;authors&gt;&lt;author&gt;Roesch, S.C.&lt;/author&gt;&lt;author&gt;Norman, G.J.&lt;/author&gt;&lt;author&gt;Villodas, F.&lt;/author&gt;&lt;author&gt;Sallis, J.F.&lt;/author&gt;&lt;author&gt;Patrick, K.&lt;/author&gt;&lt;/authors&gt;&lt;/contributors&gt;&lt;titles&gt;&lt;title&gt;Intervention-mediated effects for adult physical activity: A latent growth curve analysis&lt;/title&gt;&lt;secondary-title&gt;Social Scince and Medicine&lt;/secondary-title&gt;&lt;/titles&gt;&lt;periodical&gt;&lt;full-title&gt;Social Scince and Medicine&lt;/full-title&gt;&lt;/periodical&gt;&lt;pages&gt;494-501&lt;/pages&gt;&lt;volume&gt;71&lt;/volume&gt;&lt;dates&gt;&lt;year&gt;2010&lt;/year&gt;&lt;/dates&gt;&lt;urls&gt;&lt;/urls&gt;&lt;/record&gt;&lt;/Cite&gt;&lt;/EndNote&gt;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[3]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</w:p>
        </w:tc>
        <w:tc>
          <w:tcPr>
            <w:tcW w:w="990" w:type="dxa"/>
          </w:tcPr>
          <w:p w14:paraId="76387ED1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RCT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ost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-hoc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066144E" w14:textId="77777777" w:rsidR="00B634AE" w:rsidRPr="007D4689" w:rsidRDefault="00B634AE" w:rsidP="008F4087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D46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842 (52% men); Age,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42.6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8.42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 </w:t>
            </w:r>
            <w:r w:rsidR="008F4087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between 25-</w:t>
            </w:r>
            <w:proofErr w:type="gramStart"/>
            <w:r w:rsidR="008F4087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40 </w:t>
            </w:r>
            <w:r w:rsidR="008F4087"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</w:t>
            </w:r>
            <w:proofErr w:type="gramEnd"/>
            <w:r w:rsidR="008F4087"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/m</w:t>
            </w:r>
            <w:r w:rsidR="008F4087"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1725E24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0D442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Web-based health promotion intervention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</w:p>
          <w:p w14:paraId="2365C370" w14:textId="77777777" w:rsidR="00B634AE" w:rsidRPr="000D442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</w:t>
            </w:r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ded </w:t>
            </w:r>
            <w:proofErr w:type="gramStart"/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on  Social</w:t>
            </w:r>
            <w:proofErr w:type="gramEnd"/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Cognitive Theory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and Transtheoretical Model</w:t>
            </w:r>
          </w:p>
        </w:tc>
        <w:tc>
          <w:tcPr>
            <w:tcW w:w="1080" w:type="dxa"/>
          </w:tcPr>
          <w:p w14:paraId="120761C7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 w:rsidRPr="007D46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12 months; no follow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up</w:t>
            </w:r>
            <w:proofErr w:type="spellEnd"/>
          </w:p>
        </w:tc>
        <w:tc>
          <w:tcPr>
            <w:tcW w:w="1080" w:type="dxa"/>
          </w:tcPr>
          <w:p w14:paraId="403ECAB6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0, 6, 12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14:paraId="43F38388" w14:textId="04E12233" w:rsidR="00B634AE" w:rsidRDefault="00265217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12-month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change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l</w:t>
            </w:r>
            <w:r w:rsidR="00627ABD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eisure</w:t>
            </w:r>
            <w:proofErr w:type="spellEnd"/>
            <w:r w:rsidR="00627ABD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-time </w:t>
            </w:r>
            <w:r w:rsidR="00B634AE" w:rsidRPr="004B64CA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PA (IPAQ)</w:t>
            </w:r>
            <w:r w:rsidR="00B93CE7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:</w:t>
            </w:r>
            <w:r w:rsidR="0038781A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 </w:t>
            </w:r>
            <w:r w:rsidR="0038781A" w:rsidRPr="00B93CE7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t-PT"/>
              </w:rPr>
              <w:t>d</w:t>
            </w:r>
            <w:r w:rsidR="0038781A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 = 0.25</w:t>
            </w:r>
          </w:p>
          <w:p w14:paraId="7009C2F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418926F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45A7C1C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4FC2653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6FB181A3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7F0F4FA0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14:paraId="096E9714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72A687BF" w14:textId="77777777" w:rsidR="00B634AE" w:rsidRPr="003E7E6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Tested mediators:</w:t>
            </w:r>
          </w:p>
          <w:p w14:paraId="79B28E0A" w14:textId="77777777" w:rsidR="00B634AE" w:rsidRPr="003E7E6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 self-efficacy (</w:t>
            </w:r>
            <w:proofErr w:type="spellStart"/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ExSE</w:t>
            </w:r>
            <w:proofErr w:type="spellEnd"/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 ad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ted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), behavior change strategies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), decisional balance pros and cons 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DBE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 ad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ted</w:t>
            </w:r>
            <w:r w:rsidRPr="003E7E6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</w:p>
          <w:p w14:paraId="520005F3" w14:textId="77777777" w:rsidR="00B634AE" w:rsidRPr="003E7E6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65F11FE7" w14:textId="77777777" w:rsidR="00B634AE" w:rsidRPr="008402A7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8402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Significant mediators:</w:t>
            </w:r>
          </w:p>
          <w:p w14:paraId="6E61DEF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8402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change strategies, which ↑ PA. Intervention ↑ exercise self-efficacy, which ↑ </w:t>
            </w:r>
            <w:r w:rsidRPr="008402A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</w:t>
            </w:r>
            <w:r w:rsidR="00A66E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proofErr w:type="spellStart"/>
            <w:r w:rsidR="00A66E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</w:t>
            </w:r>
            <w:proofErr w:type="spellEnd"/>
            <w:r w:rsidR="00A66E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change strategies and self-efficacy (but not decisional balance) also predicted PA change in growth models.</w:t>
            </w:r>
          </w:p>
          <w:p w14:paraId="3BB2D7AF" w14:textId="77777777" w:rsidR="00BC6A22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7093275" w14:textId="77777777" w:rsidR="00BC6A22" w:rsidRPr="00D3175E" w:rsidRDefault="00BC6A22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6E1A333" w14:textId="77777777" w:rsidR="00B634AE" w:rsidRDefault="00BC6A22" w:rsidP="00BC6A2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SEM (</w:t>
            </w:r>
            <w:r w:rsidR="00B634AE" w:rsidRPr="008402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Latent Class Growth Analysis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r w:rsidR="00B634AE" w:rsidRPr="008402A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Formal</w:t>
            </w:r>
            <w:r w:rsidR="00B634A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test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of</w:t>
            </w:r>
            <w:r w:rsidR="00B634A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mediation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using MacKinnon’s approach</w:t>
            </w:r>
          </w:p>
          <w:p w14:paraId="693E9632" w14:textId="77777777" w:rsidR="00A66E0C" w:rsidRDefault="00A66E0C" w:rsidP="00BC6A2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114DE9F" w14:textId="77777777" w:rsidR="00A66E0C" w:rsidRPr="008402A7" w:rsidRDefault="00A66E0C" w:rsidP="00BC6A2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Regressions </w:t>
            </w:r>
          </w:p>
        </w:tc>
        <w:tc>
          <w:tcPr>
            <w:tcW w:w="1170" w:type="dxa"/>
          </w:tcPr>
          <w:p w14:paraId="38AD472A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</w:t>
            </w:r>
          </w:p>
          <w:p w14:paraId="6A8FE21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2CE138F0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7522BF3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66CDE2D" w14:textId="77777777" w:rsidR="00B634AE" w:rsidRPr="001C490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975DC9" w14:paraId="167C940C" w14:textId="77777777" w:rsidTr="00B634AE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603AB8A5" w14:textId="77777777" w:rsidR="00B634AE" w:rsidRPr="00975DC9" w:rsidRDefault="00B634AE" w:rsidP="00B634AE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990" w:type="dxa"/>
            <w:vMerge w:val="restart"/>
            <w:vAlign w:val="center"/>
          </w:tcPr>
          <w:p w14:paraId="47CA6DCE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3BE345D6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18FAFFF5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703A0BFA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7DEA7BF0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27A1ABC9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</w:p>
        </w:tc>
        <w:tc>
          <w:tcPr>
            <w:tcW w:w="1350" w:type="dxa"/>
            <w:vMerge w:val="restart"/>
            <w:vAlign w:val="center"/>
          </w:tcPr>
          <w:p w14:paraId="004812C5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6804AD63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  <w:t>1</w:t>
            </w:r>
          </w:p>
        </w:tc>
      </w:tr>
      <w:tr w:rsidR="00B634AE" w:rsidRPr="00975DC9" w14:paraId="38A6E9E5" w14:textId="77777777" w:rsidTr="00B634AE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4448537F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990" w:type="dxa"/>
            <w:vMerge/>
          </w:tcPr>
          <w:p w14:paraId="25B7FF63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1ECD410C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440" w:type="dxa"/>
            <w:vAlign w:val="center"/>
          </w:tcPr>
          <w:p w14:paraId="43453928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1080" w:type="dxa"/>
            <w:vAlign w:val="center"/>
          </w:tcPr>
          <w:p w14:paraId="51AE9E87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33048992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501E686D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3998F4E4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350" w:type="dxa"/>
            <w:vMerge/>
          </w:tcPr>
          <w:p w14:paraId="3BF799C2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  <w:vMerge/>
          </w:tcPr>
          <w:p w14:paraId="24D27388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B634AE" w:rsidRPr="00BB58E5" w14:paraId="7F7538A7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7667C696" w14:textId="77777777" w:rsidR="00B634AE" w:rsidRPr="00EE41D4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EE41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Teixeira et al., 2010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PEVuZE5vdGU+PENpdGUgRXhjbHVkZUF1dGg9IjEiIEV4Y2x1ZGVZZWFyPSIxIj48QXV0aG9yPlRl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</w:fld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PEVuZE5vdGU+PENpdGUgRXhjbHVkZUF1dGg9IjEiIEV4Y2x1ZGVZZWFyPSIxIj48QXV0aG9yPlRl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</w:fldData>
              </w:fldChar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EN.CITE.DATA 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[4]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Pr="00EE41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***</w:t>
            </w:r>
          </w:p>
        </w:tc>
        <w:tc>
          <w:tcPr>
            <w:tcW w:w="990" w:type="dxa"/>
          </w:tcPr>
          <w:p w14:paraId="063A64E1" w14:textId="77777777" w:rsidR="00B634AE" w:rsidRPr="00EE41D4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EE41D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93CACEF" w14:textId="77777777" w:rsidR="00B634AE" w:rsidRPr="00503270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0327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225 women</w:t>
            </w:r>
            <w:proofErr w:type="gramStart"/>
            <w:r w:rsidRPr="0050327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37.6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7.0 </w:t>
            </w:r>
            <w:proofErr w:type="spellStart"/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31.3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4.1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77C3123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119E5CBD" w14:textId="77777777" w:rsidR="00B634AE" w:rsidRPr="00503270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Self-Determination Theory; University setting</w:t>
            </w:r>
          </w:p>
        </w:tc>
        <w:tc>
          <w:tcPr>
            <w:tcW w:w="1080" w:type="dxa"/>
          </w:tcPr>
          <w:p w14:paraId="03587E47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 + 12 months follow-up</w:t>
            </w:r>
          </w:p>
        </w:tc>
        <w:tc>
          <w:tcPr>
            <w:tcW w:w="1080" w:type="dxa"/>
          </w:tcPr>
          <w:p w14:paraId="74F1256F" w14:textId="77777777" w:rsidR="00B634AE" w:rsidRPr="0018733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0, 12, 24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14:paraId="4652AA3E" w14:textId="61719376" w:rsidR="001B5145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12-month </w:t>
            </w:r>
            <w:r w:rsidR="001B5145" w:rsidRP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weight loss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1B5145" w:rsidRPr="001B514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7.3 ± 5.9 % </w:t>
            </w:r>
            <w:proofErr w:type="spellStart"/>
            <w:r w:rsidR="00CC750F">
              <w:rPr>
                <w:rFonts w:ascii="Times New Roman" w:hAnsi="Times New Roman" w:cs="Times New Roman"/>
                <w:sz w:val="16"/>
                <w:szCs w:val="16"/>
              </w:rPr>
              <w:t>equivalent</w:t>
            </w:r>
            <w:proofErr w:type="spellEnd"/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 to ≈ -6</w:t>
            </w:r>
            <w:r w:rsidR="001B5145"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 w:rsidR="00F6461C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F6461C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B051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-1.24</w:t>
            </w:r>
          </w:p>
          <w:p w14:paraId="0795D367" w14:textId="77777777" w:rsidR="001B5145" w:rsidRDefault="001B5145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623603A4" w14:textId="0A52F431" w:rsidR="00B634AE" w:rsidRPr="001B5145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24-month weight loss/maintenance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</w:t>
            </w:r>
            <w:r w:rsid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="00CC750F">
              <w:rPr>
                <w:rFonts w:ascii="Times New Roman" w:hAnsi="Times New Roman" w:cs="Times New Roman"/>
                <w:sz w:val="16"/>
                <w:szCs w:val="16"/>
              </w:rPr>
              <w:t>-5</w:t>
            </w:r>
            <w:r w:rsidR="001B5145" w:rsidRPr="001B514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5 ± 5.0 % </w:t>
            </w:r>
            <w:proofErr w:type="spellStart"/>
            <w:r w:rsidR="00CC750F">
              <w:rPr>
                <w:rFonts w:ascii="Times New Roman" w:hAnsi="Times New Roman" w:cs="Times New Roman"/>
                <w:sz w:val="16"/>
                <w:szCs w:val="16"/>
              </w:rPr>
              <w:t>equivalent</w:t>
            </w:r>
            <w:proofErr w:type="spellEnd"/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 to ≈ 4.5</w:t>
            </w:r>
            <w:r w:rsidR="001B5145"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 w:rsidR="00F6461C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F6461C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B051D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-1.10</w:t>
            </w:r>
          </w:p>
          <w:p w14:paraId="4D368F35" w14:textId="77777777" w:rsidR="00B634AE" w:rsidRPr="003354C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4120BBEC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Tested mediators:</w:t>
            </w:r>
          </w:p>
          <w:p w14:paraId="1FD6142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81E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Cognitive restraint, flexible and rigid restraint, eating disinhibition, hunger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(TFEQ);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external and emotional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(DEBQ);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eating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(WEL)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exercise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(SEEBS)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exercise perceived barriers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(EPBS)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exercise motivation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(IMI)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body shape concerns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(BSQ);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body dissatisfaction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(BIA);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physical self-worth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body attractiveness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(PSPP)</w:t>
            </w:r>
          </w:p>
          <w:p w14:paraId="72CF86E3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E769C3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752C2AA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mediators:</w:t>
            </w:r>
          </w:p>
          <w:p w14:paraId="4D02DCC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↑ in flexible restraint and ↓ in emotional eating mediated 12-month </w:t>
            </w:r>
            <w:r w:rsidRPr="00E43C9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loss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. ↑ in exercise self-efficacy and flexible restraint, and ↓ in body dissatisfaction mediated 24-month </w:t>
            </w:r>
            <w:r w:rsidRPr="00E43C9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loss/maintenance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(after adjusting for 12-month WL, only self-efficacy remained significant). All restraint and body image variables, emotional eating, PA barriers and self-efficacy, and motivation were correlated to 12-month WL.  Physical self-worth, body dissatisfaction, flexible restraint, and exercise self-efficacy were correlated to 24-month WL.</w:t>
            </w:r>
          </w:p>
          <w:p w14:paraId="01DDBE0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2CEE6C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67960C1" w14:textId="77777777" w:rsidR="00B432C5" w:rsidRDefault="00B432C5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9819685" w14:textId="77777777" w:rsidR="001B2053" w:rsidRPr="004B64CA" w:rsidRDefault="001B205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3B782DF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P&amp;H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simple mediation; Formal test of mediation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using </w:t>
            </w:r>
            <w:proofErr w:type="spellStart"/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Shrout</w:t>
            </w:r>
            <w:proofErr w:type="spellEnd"/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&amp; Bolger’s approach, as well as Baron &amp; Kenny’s.</w:t>
            </w:r>
          </w:p>
          <w:p w14:paraId="0C87C7F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00F8F98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</w:t>
            </w:r>
          </w:p>
        </w:tc>
        <w:tc>
          <w:tcPr>
            <w:tcW w:w="1170" w:type="dxa"/>
          </w:tcPr>
          <w:p w14:paraId="0004A8E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Strong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14:paraId="4DCFF12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D63DD4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B2BFE20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</w:t>
            </w:r>
            <w:r w:rsidR="007438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14:paraId="21C0E09A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BB58E5" w14:paraId="5C1FE5E1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4F0B4E29" w14:textId="77777777" w:rsidR="00B634AE" w:rsidRPr="004B64CA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Perri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l.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200</w:t>
            </w:r>
            <w:r w:rsidR="00670B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8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ExcludeYear="1"&gt;&lt;Author&gt;Perri&lt;/Author&gt;&lt;Year&gt;2008&lt;/Year&gt;&lt;RecNum&gt;24&lt;/RecNum&gt;&lt;record&gt;&lt;rec-number&gt;24&lt;/rec-number&gt;&lt;foreign-keys&gt;&lt;key app="EN" db-id="5p90prp9gpa2fce00x4vef0jw09dae5eez0d"&gt;24&lt;/key&gt;&lt;/foreign-keys&gt;&lt;ref-type name="Journal Article"&gt;17&lt;/ref-type&gt;&lt;contributors&gt;&lt;authors&gt;&lt;author&gt;Perri, M.G.&lt;/author&gt;&lt;author&gt;Limacher, M.C.&lt;/author&gt;&lt;author&gt;Durning, P.E.&lt;/author&gt;&lt;author&gt;Janicke, D.M.&lt;/author&gt;&lt;author&gt;Lutes, L.D.&lt;/author&gt;&lt;author&gt;Bobroff, L.B.&lt;/author&gt;&lt;author&gt;Dale, M.S.&lt;/author&gt;&lt;author&gt;Daniels, M.J.&lt;/author&gt;&lt;author&gt;Radcliff, T.A.&lt;/author&gt;&lt;author&gt;Martin, A.D.&lt;/author&gt;&lt;/authors&gt;&lt;/contributors&gt;&lt;titles&gt;&lt;title&gt;Extended-Care Programs for Weight Management in Rural Communities: The Treatment of Obesity in Underserved Rural Settings (TOURS) Randomized Trial&lt;/title&gt;&lt;secondary-title&gt;Archives of Internal Medicine&lt;/secondary-title&gt;&lt;/titles&gt;&lt;periodical&gt;&lt;full-title&gt;Archives of Internal Medicine&lt;/full-title&gt;&lt;/periodical&gt;&lt;pages&gt;2347-2354&lt;/pages&gt;&lt;volume&gt;168&lt;/volume&gt;&lt;dates&gt;&lt;year&gt;2008&lt;/year&gt;&lt;/dates&gt;&lt;urls&gt;&lt;/urls&gt;&lt;/record&gt;&lt;/Cite&gt;&lt;/EndNote&gt;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[5]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990" w:type="dxa"/>
          </w:tcPr>
          <w:p w14:paraId="7FC25F85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RCT;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ED76F58" w14:textId="77777777" w:rsidR="00B634AE" w:rsidRPr="00EA4062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234 women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Age 50-75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yr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BMI &gt; 30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and weight &lt; 159.1 kg</w:t>
            </w:r>
          </w:p>
        </w:tc>
        <w:tc>
          <w:tcPr>
            <w:tcW w:w="1440" w:type="dxa"/>
          </w:tcPr>
          <w:p w14:paraId="09D770E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Extended care (after WL program)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</w:t>
            </w:r>
          </w:p>
          <w:p w14:paraId="2912A037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Solve Problems Model; Extension Service offices’ setting</w:t>
            </w:r>
          </w:p>
        </w:tc>
        <w:tc>
          <w:tcPr>
            <w:tcW w:w="1080" w:type="dxa"/>
          </w:tcPr>
          <w:p w14:paraId="4A991919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 WL program + 6 months extended care  (telephone OR face-to-face (group) counseling OR controls) + 6 months follow-up</w:t>
            </w:r>
          </w:p>
          <w:p w14:paraId="6E64B9F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293FD396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10A4EFA5" w14:textId="77777777" w:rsidR="001B2053" w:rsidRPr="004B64CA" w:rsidRDefault="001B205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080" w:type="dxa"/>
          </w:tcPr>
          <w:p w14:paraId="228A51BA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6, 18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A59A680" w14:textId="4FD12DC4" w:rsidR="001B5145" w:rsidRPr="001B5145" w:rsidRDefault="001B5145" w:rsidP="0026521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6-month weight c</w:t>
            </w:r>
            <w:r w:rsidR="00B634AE" w:rsidRPr="001B514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hange</w:t>
            </w:r>
            <w:r w:rsidR="005A266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B051D9">
              <w:rPr>
                <w:rFonts w:ascii="Times New Roman" w:hAnsi="Times New Roman" w:cs="Times New Roman"/>
                <w:sz w:val="16"/>
                <w:szCs w:val="16"/>
              </w:rPr>
              <w:t xml:space="preserve">Data </w:t>
            </w:r>
            <w:proofErr w:type="spellStart"/>
            <w:r w:rsidR="00B051D9">
              <w:rPr>
                <w:rFonts w:ascii="Times New Roman" w:hAnsi="Times New Roman" w:cs="Times New Roman"/>
                <w:sz w:val="16"/>
                <w:szCs w:val="16"/>
              </w:rPr>
              <w:t>not</w:t>
            </w:r>
            <w:proofErr w:type="spellEnd"/>
            <w:r w:rsidR="00B051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B051D9">
              <w:rPr>
                <w:rFonts w:ascii="Times New Roman" w:hAnsi="Times New Roman" w:cs="Times New Roman"/>
                <w:sz w:val="16"/>
                <w:szCs w:val="16"/>
              </w:rPr>
              <w:t>reported</w:t>
            </w:r>
            <w:proofErr w:type="spellEnd"/>
          </w:p>
          <w:p w14:paraId="2F6E1CAC" w14:textId="6C9247AC" w:rsidR="00B634AE" w:rsidRPr="004B64CA" w:rsidRDefault="005A2668" w:rsidP="00B051D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18-month weight change: </w:t>
            </w:r>
            <w:r w:rsidR="00B051D9">
              <w:rPr>
                <w:rFonts w:ascii="Times New Roman" w:hAnsi="Times New Roman" w:cs="Times New Roman"/>
                <w:sz w:val="16"/>
                <w:szCs w:val="16"/>
              </w:rPr>
              <w:t xml:space="preserve">Data </w:t>
            </w:r>
            <w:proofErr w:type="spellStart"/>
            <w:r w:rsidR="00B051D9">
              <w:rPr>
                <w:rFonts w:ascii="Times New Roman" w:hAnsi="Times New Roman" w:cs="Times New Roman"/>
                <w:sz w:val="16"/>
                <w:szCs w:val="16"/>
              </w:rPr>
              <w:t>not</w:t>
            </w:r>
            <w:proofErr w:type="spellEnd"/>
            <w:r w:rsidR="00B051D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B051D9">
              <w:rPr>
                <w:rFonts w:ascii="Times New Roman" w:hAnsi="Times New Roman" w:cs="Times New Roman"/>
                <w:sz w:val="16"/>
                <w:szCs w:val="16"/>
              </w:rPr>
              <w:t>reported</w:t>
            </w:r>
            <w:proofErr w:type="spellEnd"/>
            <w:r w:rsidR="00B634A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2E4EACA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Tested mediators:</w:t>
            </w:r>
          </w:p>
          <w:p w14:paraId="1B417488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Self-monitoring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(number of records)</w:t>
            </w:r>
          </w:p>
          <w:p w14:paraId="3920494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6A88B7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mediators:</w:t>
            </w:r>
          </w:p>
          <w:p w14:paraId="2AFAA660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↑ adherence to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self-monitoring strategies mediated the effect of extended care on </w:t>
            </w:r>
            <w:r w:rsidRPr="00D05B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weight management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(stronger mediating effect on the telephone counselling group)</w:t>
            </w:r>
          </w:p>
        </w:tc>
        <w:tc>
          <w:tcPr>
            <w:tcW w:w="1350" w:type="dxa"/>
          </w:tcPr>
          <w:p w14:paraId="6CCD846B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Regressions (Baron &amp; Kenny)</w:t>
            </w:r>
          </w:p>
        </w:tc>
        <w:tc>
          <w:tcPr>
            <w:tcW w:w="1170" w:type="dxa"/>
          </w:tcPr>
          <w:p w14:paraId="235DEB0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650DD2E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5E6057E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11857E3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DF070B1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975DC9" w14:paraId="095BFE24" w14:textId="77777777" w:rsidTr="00B634AE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4EC2CFB0" w14:textId="77777777" w:rsidR="00B634AE" w:rsidRPr="00975DC9" w:rsidRDefault="00B634AE" w:rsidP="00B634AE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990" w:type="dxa"/>
            <w:vMerge w:val="restart"/>
            <w:vAlign w:val="center"/>
          </w:tcPr>
          <w:p w14:paraId="22A682CF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68F4F9F1" w14:textId="77777777" w:rsidR="00B634AE" w:rsidRPr="00975DC9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19257BFA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4E11EF1A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210E84A6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4503A3BB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37AD0517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03A91A20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  <w:t>1</w:t>
            </w:r>
          </w:p>
        </w:tc>
      </w:tr>
      <w:tr w:rsidR="00B634AE" w:rsidRPr="00975DC9" w14:paraId="12E31F77" w14:textId="77777777" w:rsidTr="00B634AE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29316D9E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990" w:type="dxa"/>
            <w:vMerge/>
          </w:tcPr>
          <w:p w14:paraId="68470543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07A1C465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440" w:type="dxa"/>
            <w:vAlign w:val="center"/>
          </w:tcPr>
          <w:p w14:paraId="63F7FD21" w14:textId="77777777" w:rsidR="00B634AE" w:rsidRPr="004B64CA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1080" w:type="dxa"/>
            <w:vAlign w:val="center"/>
          </w:tcPr>
          <w:p w14:paraId="3BB6BBCC" w14:textId="77777777" w:rsidR="00B634AE" w:rsidRPr="006613DD" w:rsidRDefault="00B634AE" w:rsidP="00B634AE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6C4F4EA8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39898329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6B7986BF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  <w:vMerge/>
          </w:tcPr>
          <w:p w14:paraId="303338D6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  <w:vMerge/>
          </w:tcPr>
          <w:p w14:paraId="38182F80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B634AE" w:rsidRPr="00BB58E5" w14:paraId="1B28FE52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2E3AC32A" w14:textId="77777777" w:rsidR="00B634AE" w:rsidRPr="00C8427C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Burke et al., 2010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ExcludeYear="1"&gt;&lt;Author&gt;Burke&lt;/Author&gt;&lt;Year&gt;2008&lt;/Year&gt;&lt;RecNum&gt;25&lt;/RecNum&gt;&lt;record&gt;&lt;rec-number&gt;25&lt;/rec-number&gt;&lt;foreign-keys&gt;&lt;key app="EN" db-id="5p90prp9gpa2fce00x4vef0jw09dae5eez0d"&gt;25&lt;/key&gt;&lt;/foreign-keys&gt;&lt;ref-type name="Journal Article"&gt;17&lt;/ref-type&gt;&lt;contributors&gt;&lt;authors&gt;&lt;author&gt;Burke, V.&lt;/author&gt;&lt;author&gt;Beilin, L.B.&lt;/author&gt;&lt;author&gt;Cutt, H.E.&lt;/author&gt;&lt;author&gt;Mansour, J.&lt;/author&gt;&lt;author&gt;Mori, T.A.&lt;/author&gt;&lt;/authors&gt;&lt;/contributors&gt;&lt;titles&gt;&lt;title&gt;Moderators and mediators of behaviour change in a lifestyle program for treated hypertensives: a randomized controlled trial (ADAPT)&lt;/title&gt;&lt;secondary-title&gt;Health Education Research&lt;/secondary-title&gt;&lt;/titles&gt;&lt;periodical&gt;&lt;full-title&gt;Health Education Research&lt;/full-title&gt;&lt;/periodical&gt;&lt;pages&gt;583–591&lt;/pages&gt;&lt;volume&gt;23&lt;/volume&gt;&lt;dates&gt;&lt;year&gt;2008&lt;/year&gt;&lt;/dates&gt;&lt;urls&gt;&lt;/urls&gt;&lt;/record&gt;&lt;/Cite&gt;&lt;/EndNote&gt;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[6]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="006974F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**</w:t>
            </w:r>
          </w:p>
        </w:tc>
        <w:tc>
          <w:tcPr>
            <w:tcW w:w="990" w:type="dxa"/>
          </w:tcPr>
          <w:p w14:paraId="1F5DFF2C" w14:textId="77777777" w:rsidR="00B634AE" w:rsidRPr="00C8427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412F773" w14:textId="77777777" w:rsidR="00B634AE" w:rsidRPr="00C8427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241 (~52% men)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40-70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yr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mean BMI ~30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16ABE706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nterv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ention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to reduce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blood pressure; Grounded on Theory of Planned Behavior, Health Belief Model, Transtheoretical Model, Social Cognitive Theory, Decisional Balance; University setting</w:t>
            </w:r>
          </w:p>
        </w:tc>
        <w:tc>
          <w:tcPr>
            <w:tcW w:w="1080" w:type="dxa"/>
          </w:tcPr>
          <w:p w14:paraId="5BCA888D" w14:textId="77777777" w:rsidR="00B634AE" w:rsidRPr="00C8427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 + 8 months follow-up</w:t>
            </w:r>
          </w:p>
        </w:tc>
        <w:tc>
          <w:tcPr>
            <w:tcW w:w="1080" w:type="dxa"/>
          </w:tcPr>
          <w:p w14:paraId="03E56BFB" w14:textId="77777777" w:rsidR="00B634AE" w:rsidRPr="00C8427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4, 12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136C3F19" w14:textId="1323D586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MV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(7day-PAR)</w:t>
            </w:r>
            <w:r w:rsidR="00EF7C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 w:rsidR="00EF7CEA" w:rsidRPr="004B3F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Data not reported.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3ABD5D6D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9129076" w14:textId="4AF77A83" w:rsidR="00B634AE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Change in s</w:t>
            </w:r>
            <w:r w:rsidR="00B634AE"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aturated fat intake</w:t>
            </w:r>
            <w:r w:rsidR="005847D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% </w:t>
            </w:r>
            <w:r w:rsidR="00B634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(3day Food Records)</w:t>
            </w:r>
            <w:r w:rsidR="00EF7C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 w:rsidR="00EF7CEA" w:rsidRPr="004B3F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Data not reported.</w:t>
            </w:r>
          </w:p>
          <w:p w14:paraId="683CC8BF" w14:textId="77777777" w:rsidR="004B3FD3" w:rsidRDefault="004B3FD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7EEE24F8" w14:textId="77777777" w:rsidR="004B3FD3" w:rsidRDefault="004B3FD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110D3947" w14:textId="77777777" w:rsidR="004B3FD3" w:rsidRDefault="004B3FD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0DB5F30C" w14:textId="621A22E6" w:rsidR="004B3FD3" w:rsidRPr="004B3FD3" w:rsidRDefault="004B3FD3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1839BBAC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Tested mediators:</w:t>
            </w:r>
          </w:p>
          <w:p w14:paraId="79E184AE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and diet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(PMT-SE)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beliefs about benefits of </w:t>
            </w:r>
            <w:proofErr w:type="spellStart"/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behavior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change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(created measure)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coping mechanisms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–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consumption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external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(WCC-revised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barriers for PA and diet (created measure); </w:t>
            </w:r>
          </w:p>
          <w:p w14:paraId="5BAC0730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719C9F9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Significant mediators:</w:t>
            </w:r>
          </w:p>
          <w:p w14:paraId="0C37332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12-month reduction in </w:t>
            </w:r>
            <w:r w:rsidRPr="00D9754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saturated fat intake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was mediated by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↑ in self-efficacy during the intervention. 12-month change in </w:t>
            </w:r>
            <w:r w:rsidRPr="00D97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was not mediated by these psychosocial variables.</w:t>
            </w:r>
          </w:p>
          <w:p w14:paraId="3CB148A3" w14:textId="77777777" w:rsidR="0038781A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0A2636E" w14:textId="77777777" w:rsidR="0038781A" w:rsidRPr="00D305DF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0CD4037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P&amp;H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simple mediation; Formal test of mediation</w:t>
            </w:r>
            <w:r w:rsidR="00BC6A2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using MacKinnon’s approach</w:t>
            </w:r>
          </w:p>
        </w:tc>
        <w:tc>
          <w:tcPr>
            <w:tcW w:w="1170" w:type="dxa"/>
          </w:tcPr>
          <w:p w14:paraId="2D253BDF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0876B53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4D12418A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069271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D0CB281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BB58E5" w14:paraId="24C7FD1C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0EB14238" w14:textId="77777777" w:rsidR="00B634AE" w:rsidRPr="004B64CA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Silva </w:t>
            </w:r>
            <w:proofErr w:type="spellStart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et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</w:t>
            </w:r>
            <w:proofErr w:type="spellStart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al</w:t>
            </w:r>
            <w:proofErr w:type="spellEnd"/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, 2010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ExcludeYear="1"&gt;&lt;Author&gt;Silva&lt;/Author&gt;&lt;Year&gt;2010&lt;/Year&gt;&lt;RecNum&gt;26&lt;/RecNum&gt;&lt;record&gt;&lt;rec-number&gt;26&lt;/rec-number&gt;&lt;foreign-keys&gt;&lt;key app="EN" db-id="5p90prp9gpa2fce00x4vef0jw09dae5eez0d"&gt;26&lt;/key&gt;&lt;/foreign-keys&gt;&lt;ref-type name="Journal Article"&gt;17&lt;/ref-type&gt;&lt;contributors&gt;&lt;authors&gt;&lt;author&gt;Silva, M.N.&lt;/author&gt;&lt;author&gt;Markland, D.&lt;/author&gt;&lt;author&gt;Vieira, P.N.&lt;/author&gt;&lt;author&gt;Coutinho, S.R.&lt;/author&gt;&lt;author&gt;Carraça, E.V.&lt;/author&gt;&lt;author&gt;Palmeira, A.L.&lt;/author&gt;&lt;author&gt;Minderico, C.S.&lt;/author&gt;&lt;author&gt;Matos, M.G.&lt;/author&gt;&lt;author&gt;Sardinha, L.B.&lt;/author&gt;&lt;author&gt;Teixeira, P.J.&lt;/author&gt;&lt;/authors&gt;&lt;/contributors&gt;&lt;titles&gt;&lt;title&gt;Helping overweight women become more active: Need support and motivational regulations for different forms of physical activity&lt;/title&gt;&lt;secondary-title&gt;Psychology of Sport and Exercise&lt;/secondary-title&gt;&lt;/titles&gt;&lt;periodical&gt;&lt;full-title&gt;Psychology of Sport and Exercise&lt;/full-title&gt;&lt;/periodical&gt;&lt;pages&gt;591-601&lt;/pages&gt;&lt;volume&gt;11&lt;/volume&gt;&lt;dates&gt;&lt;year&gt;2010&lt;/year&gt;&lt;/dates&gt;&lt;urls&gt;&lt;/urls&gt;&lt;/record&gt;&lt;/Cite&gt;&lt;/EndNote&gt;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[7]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***</w:t>
            </w:r>
          </w:p>
        </w:tc>
        <w:tc>
          <w:tcPr>
            <w:tcW w:w="990" w:type="dxa"/>
          </w:tcPr>
          <w:p w14:paraId="41461B30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98DC6CC" w14:textId="77777777" w:rsidR="00B634AE" w:rsidRPr="0070677D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067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239 women</w:t>
            </w:r>
            <w:proofErr w:type="gramStart"/>
            <w:r w:rsidRPr="007067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37.6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7.1 </w:t>
            </w:r>
            <w:proofErr w:type="spellStart"/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31.5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4.1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0F104918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7ED0CE0B" w14:textId="77777777" w:rsidR="00B634AE" w:rsidRPr="0070677D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Self-Determination Theory; University setting</w:t>
            </w:r>
          </w:p>
        </w:tc>
        <w:tc>
          <w:tcPr>
            <w:tcW w:w="1080" w:type="dxa"/>
          </w:tcPr>
          <w:p w14:paraId="2B7D8245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months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; no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follow-up</w:t>
            </w:r>
            <w:proofErr w:type="spellEnd"/>
          </w:p>
        </w:tc>
        <w:tc>
          <w:tcPr>
            <w:tcW w:w="1080" w:type="dxa"/>
          </w:tcPr>
          <w:p w14:paraId="08FB57BA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0, 12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14:paraId="711509A3" w14:textId="63AA406E" w:rsidR="00026386" w:rsidRPr="00026386" w:rsidRDefault="00B634AE" w:rsidP="00026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MVPA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 change</w:t>
            </w:r>
            <w:r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 (7day-PAR)</w:t>
            </w:r>
            <w:r w:rsidR="00026386"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: 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+</w:t>
            </w:r>
            <w:r w:rsidR="00026386" w:rsidRP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110.2 ± 150.1 min/</w:t>
            </w:r>
            <w:proofErr w:type="spellStart"/>
            <w:r w:rsidR="00026386" w:rsidRP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wk</w:t>
            </w:r>
            <w:proofErr w:type="spellEnd"/>
            <w:r w:rsid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  <w:r w:rsidR="00F849B2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F849B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</w:t>
            </w:r>
            <w:r w:rsidR="00A16B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73</w:t>
            </w:r>
          </w:p>
          <w:p w14:paraId="2D613910" w14:textId="7251447E" w:rsidR="00B634AE" w:rsidRPr="00026386" w:rsidRDefault="00B634AE" w:rsidP="00026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</w:pPr>
          </w:p>
          <w:p w14:paraId="7BAF5804" w14:textId="77393387" w:rsidR="00026386" w:rsidRPr="00026386" w:rsidRDefault="00B634AE" w:rsidP="00026386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>Lifestyle PA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 </w:t>
            </w:r>
            <w:proofErr w:type="spellStart"/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>change</w:t>
            </w:r>
            <w:proofErr w:type="spellEnd"/>
            <w:r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 (LPAI</w:t>
            </w:r>
            <w:r w:rsid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; </w:t>
            </w:r>
            <w:proofErr w:type="spellStart"/>
            <w:r w:rsid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Likert</w:t>
            </w:r>
            <w:proofErr w:type="spellEnd"/>
            <w:r w:rsid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-type scale</w:t>
            </w:r>
            <w:r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>)</w:t>
            </w:r>
            <w:r w:rsidR="00026386" w:rsidRPr="00026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: </w:t>
            </w:r>
            <w:r w:rsidR="0038781A" w:rsidRPr="00F849B2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d</w:t>
            </w:r>
            <w:r w:rsidR="0038781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= 1.14</w:t>
            </w:r>
            <w:r w:rsidR="00026386" w:rsidRPr="0002638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14:paraId="05D6E106" w14:textId="32BD91C8" w:rsidR="00B634AE" w:rsidRPr="00F870F1" w:rsidRDefault="00B634AE" w:rsidP="00026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1F835E3A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Tested mediators:</w:t>
            </w:r>
          </w:p>
          <w:p w14:paraId="0DC28FA5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erceived autonomy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(LCE)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perceived competence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(IMI)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motivational regulations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(SRQ-E)</w:t>
            </w:r>
          </w:p>
          <w:p w14:paraId="7C0D65BC" w14:textId="77777777" w:rsidR="00B634AE" w:rsidRPr="00B6331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14:paraId="2904D15D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mediators:</w:t>
            </w:r>
          </w:p>
          <w:p w14:paraId="7C0FFBAE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Intervention ↑ </w:t>
            </w:r>
            <w:r w:rsidRPr="00A0283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MVPA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through a partial mediation of perceived need support, autonomy and competence satisfaction, and intrinsic motivation. Intervention ↑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Lifestyle </w:t>
            </w:r>
            <w:r w:rsidRPr="00A0283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by ↑ autonomy and competence satisfaction. All correlations between these variables and PA outcomes were significant, except external regulation.</w:t>
            </w:r>
          </w:p>
          <w:p w14:paraId="783C7246" w14:textId="77777777" w:rsidR="0038781A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47CAF77" w14:textId="77777777" w:rsidR="0038781A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8E09E33" w14:textId="77777777" w:rsidR="0038781A" w:rsidRPr="004B64CA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C21D3F6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Smart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PLS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software); Formal test of mediation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using MacKinnon’s approach</w:t>
            </w:r>
          </w:p>
          <w:p w14:paraId="58CD382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3EFAA9F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</w:t>
            </w:r>
          </w:p>
        </w:tc>
        <w:tc>
          <w:tcPr>
            <w:tcW w:w="1170" w:type="dxa"/>
          </w:tcPr>
          <w:p w14:paraId="2C718508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1A0953A2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2DA2B84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6C4539A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634AE" w:rsidRPr="00BB58E5" w14:paraId="220E78F4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2745DD8F" w14:textId="77777777" w:rsidR="00B634AE" w:rsidRPr="00F819F1" w:rsidRDefault="00B634AE" w:rsidP="001B205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Anderson-Bill et al., 2011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ExcludeYear="1"&gt;&lt;Author&gt;Anderson-Bill&lt;/Author&gt;&lt;Year&gt;2011&lt;/Year&gt;&lt;RecNum&gt;28&lt;/RecNum&gt;&lt;record&gt;&lt;rec-number&gt;28&lt;/rec-number&gt;&lt;foreign-keys&gt;&lt;key app="EN" db-id="5p90prp9gpa2fce00x4vef0jw09dae5eez0d"&gt;28&lt;/key&gt;&lt;/foreign-keys&gt;&lt;ref-type name="Journal Article"&gt;17&lt;/ref-type&gt;&lt;contributors&gt;&lt;authors&gt;&lt;author&gt;Anderson-Bill, E.S.&lt;/author&gt;&lt;author&gt;Winett, R.A.&lt;/author&gt;&lt;author&gt;Wojcik, J.R.&lt;/author&gt;&lt;author&gt;Williams, D.M.&lt;/author&gt;&lt;/authors&gt;&lt;/contributors&gt;&lt;titles&gt;&lt;title&gt;Aging and the Social Cognitive Determinants of Physical Activity Behavior and Behavior Change: Evidence fromthe Guide to Health Trial&lt;/title&gt;&lt;secondary-title&gt;Journal of Aging Research&lt;/secondary-title&gt;&lt;/titles&gt;&lt;periodical&gt;&lt;full-title&gt;Journal of Aging Research&lt;/full-title&gt;&lt;/periodical&gt;&lt;volume&gt;(doi:10.4061/2011/505928)&lt;/volume&gt;&lt;dates&gt;&lt;year&gt;2011&lt;/year&gt;&lt;/dates&gt;&lt;urls&gt;&lt;/urls&gt;&lt;/record&gt;&lt;/Cite&gt;&lt;/EndNote&gt;</w:instrTex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1B2053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[8]</w:t>
            </w:r>
            <w:r w:rsidR="00E252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990" w:type="dxa"/>
          </w:tcPr>
          <w:p w14:paraId="3E518E3E" w14:textId="77777777" w:rsidR="00B634AE" w:rsidRPr="00F819F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Post-hoc; 3</w:t>
            </w: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9CAAB73" w14:textId="77777777" w:rsidR="00B634AE" w:rsidRPr="00F819F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204 (34% men)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Age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n.d.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BMI &gt; 25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4F204D31" w14:textId="77777777" w:rsidR="00B634AE" w:rsidRPr="00F819F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Internet-based h</w:t>
            </w: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ealth promotion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intervention (GTH); Grounded on Social Cognitive Theory; Community setting</w:t>
            </w:r>
          </w:p>
        </w:tc>
        <w:tc>
          <w:tcPr>
            <w:tcW w:w="1080" w:type="dxa"/>
          </w:tcPr>
          <w:p w14:paraId="253E38A7" w14:textId="2BE46DE6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GTH: </w:t>
            </w: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 + 1</w:t>
            </w:r>
            <w:r w:rsid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 follow-up;</w:t>
            </w:r>
          </w:p>
          <w:p w14:paraId="5F102F11" w14:textId="77777777" w:rsidR="00B634AE" w:rsidRPr="00F819F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GTH + church-based supports: 16 months; no follow-up</w:t>
            </w:r>
          </w:p>
        </w:tc>
        <w:tc>
          <w:tcPr>
            <w:tcW w:w="1080" w:type="dxa"/>
          </w:tcPr>
          <w:p w14:paraId="0AEA7532" w14:textId="77777777" w:rsidR="00B634AE" w:rsidRPr="00F819F1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7, 16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2E615CD4" w14:textId="77777777" w:rsidR="00F849B2" w:rsidRDefault="001B5145" w:rsidP="00F849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16-month w</w:t>
            </w:r>
            <w:r w:rsidR="00B634AE"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</w:t>
            </w:r>
            <w:r w:rsidR="00B634AE"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hange</w:t>
            </w:r>
            <w:r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</w:t>
            </w:r>
            <w:r w:rsidR="00B634AE"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4A525C18" w14:textId="073B8C4C" w:rsidR="00F849B2" w:rsidRDefault="00EF7CEA" w:rsidP="00F849B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GTH: </w:t>
            </w:r>
            <w:r w:rsidR="001B5145" w:rsidRPr="001B5145">
              <w:rPr>
                <w:rFonts w:ascii="Times New Roman" w:hAnsi="Times New Roman" w:cs="Times New Roman"/>
                <w:sz w:val="16"/>
                <w:szCs w:val="16"/>
              </w:rPr>
              <w:t>-1.4 ±</w:t>
            </w:r>
            <w:r w:rsidR="00CC7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 kg</w:t>
            </w:r>
          </w:p>
          <w:p w14:paraId="1C69B7F9" w14:textId="76FCC4E6" w:rsidR="001B5145" w:rsidRPr="001B5145" w:rsidRDefault="00026386" w:rsidP="00F849B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GTH +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Church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: -3.1 ± 8.8 kg</w:t>
            </w:r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Cohen’s</w:t>
            </w:r>
            <w:proofErr w:type="spellEnd"/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C2BD1" w:rsidRPr="00CC2BD1">
              <w:rPr>
                <w:rFonts w:ascii="Times New Roman" w:hAnsi="Times New Roman" w:cs="Times New Roman"/>
                <w:i/>
                <w:sz w:val="16"/>
                <w:szCs w:val="16"/>
              </w:rPr>
              <w:t>d</w:t>
            </w:r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could</w:t>
            </w:r>
            <w:proofErr w:type="spellEnd"/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not</w:t>
            </w:r>
            <w:proofErr w:type="spellEnd"/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be</w:t>
            </w:r>
            <w:proofErr w:type="spellEnd"/>
            <w:r w:rsidR="00CC2BD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calculated</w:t>
            </w:r>
            <w:proofErr w:type="spellEnd"/>
            <w:r w:rsidR="00CC2BD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BBF3EA5" w14:textId="77777777" w:rsidR="00F849B2" w:rsidRDefault="00F849B2" w:rsidP="00F849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67E7309" w14:textId="77777777" w:rsidR="00EF7CEA" w:rsidRDefault="00B634AE" w:rsidP="00F849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change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(pedometer, self-rep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orted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walking)</w:t>
            </w:r>
            <w:r w:rsidR="00EF7C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Data not reported</w:t>
            </w:r>
          </w:p>
          <w:p w14:paraId="0164BE57" w14:textId="044D5057" w:rsidR="0038781A" w:rsidRPr="004B64CA" w:rsidRDefault="0038781A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10E6CF26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mediators: </w:t>
            </w:r>
          </w:p>
          <w:p w14:paraId="01A5997C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xercise self-efficacy, outcome expectations,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self-regulation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 (HBS-PA)</w:t>
            </w:r>
          </w:p>
          <w:p w14:paraId="48FDDD43" w14:textId="77777777" w:rsidR="00B634AE" w:rsidRPr="00B6331C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14:paraId="4E1E1FCE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mediators:</w:t>
            </w:r>
          </w:p>
          <w:p w14:paraId="74B701F7" w14:textId="77777777" w:rsidR="00B634AE" w:rsidRPr="004B64CA" w:rsidRDefault="00B634AE" w:rsidP="00B634AE">
            <w:pPr>
              <w:spacing w:before="20"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Intervention ↑ exercise self-efficacy, which mediated ↑ in </w:t>
            </w:r>
            <w:r w:rsidRPr="00E753A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at 16m. This variable also mediated, albeit marginally, 16-month </w:t>
            </w:r>
            <w:r w:rsidRPr="00E753A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</w:t>
            </w:r>
          </w:p>
        </w:tc>
        <w:tc>
          <w:tcPr>
            <w:tcW w:w="1350" w:type="dxa"/>
          </w:tcPr>
          <w:p w14:paraId="2BD362A8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 (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LISREL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softaware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); Formal test of mediation</w:t>
            </w:r>
            <w:r w:rsidR="00BC6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using MacKinnon’s approach</w:t>
            </w:r>
          </w:p>
        </w:tc>
        <w:tc>
          <w:tcPr>
            <w:tcW w:w="1170" w:type="dxa"/>
          </w:tcPr>
          <w:p w14:paraId="677C9FAB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33065EC1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166DE0B7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05294B7" w14:textId="77777777" w:rsidR="00B634AE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B1FE7DA" w14:textId="77777777" w:rsidR="00B634AE" w:rsidRPr="004B64CA" w:rsidRDefault="00B634AE" w:rsidP="00B634AE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BC6A22" w:rsidRPr="003E7E6E" w14:paraId="5199D6CC" w14:textId="77777777" w:rsidTr="00B634AE">
        <w:trPr>
          <w:trHeight w:val="225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4FDA858A" w14:textId="77777777" w:rsidR="00BC6A22" w:rsidRPr="00975DC9" w:rsidRDefault="00BC6A22" w:rsidP="00BC6A22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990" w:type="dxa"/>
            <w:vMerge w:val="restart"/>
            <w:vAlign w:val="center"/>
          </w:tcPr>
          <w:p w14:paraId="0D41EE8E" w14:textId="77777777" w:rsidR="00BC6A22" w:rsidRPr="00975DC9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356974E2" w14:textId="77777777" w:rsidR="00BC6A22" w:rsidRPr="00975DC9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  <w:proofErr w:type="spellEnd"/>
          </w:p>
        </w:tc>
        <w:tc>
          <w:tcPr>
            <w:tcW w:w="2520" w:type="dxa"/>
            <w:gridSpan w:val="2"/>
          </w:tcPr>
          <w:p w14:paraId="29B5DDE4" w14:textId="77777777" w:rsidR="00BC6A22" w:rsidRPr="007736E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ention</w:t>
            </w:r>
          </w:p>
        </w:tc>
        <w:tc>
          <w:tcPr>
            <w:tcW w:w="1080" w:type="dxa"/>
            <w:vMerge w:val="restart"/>
            <w:vAlign w:val="center"/>
          </w:tcPr>
          <w:p w14:paraId="410E3ADC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59F4EB41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23F1F495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1440B50C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116E5AB0" w14:textId="77777777" w:rsidR="00BC6A22" w:rsidRPr="006613DD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  <w:t>1</w:t>
            </w:r>
          </w:p>
        </w:tc>
      </w:tr>
      <w:tr w:rsidR="00BC6A22" w:rsidRPr="003E7E6E" w14:paraId="5150D12A" w14:textId="77777777" w:rsidTr="00B634AE">
        <w:trPr>
          <w:trHeight w:val="225"/>
        </w:trPr>
        <w:tc>
          <w:tcPr>
            <w:tcW w:w="1080" w:type="dxa"/>
            <w:vMerge/>
            <w:shd w:val="clear" w:color="auto" w:fill="auto"/>
            <w:noWrap/>
            <w:vAlign w:val="center"/>
            <w:hideMark/>
          </w:tcPr>
          <w:p w14:paraId="15D2272E" w14:textId="77777777" w:rsidR="00BC6A22" w:rsidRPr="00975DC9" w:rsidRDefault="00BC6A22" w:rsidP="00BC6A22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990" w:type="dxa"/>
            <w:vMerge/>
            <w:vAlign w:val="center"/>
          </w:tcPr>
          <w:p w14:paraId="3A35C5BC" w14:textId="77777777" w:rsidR="00BC6A22" w:rsidRPr="00975DC9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vAlign w:val="center"/>
            <w:hideMark/>
          </w:tcPr>
          <w:p w14:paraId="3BEF95B6" w14:textId="77777777" w:rsidR="00BC6A22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440" w:type="dxa"/>
            <w:vAlign w:val="center"/>
          </w:tcPr>
          <w:p w14:paraId="714F4DD7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1080" w:type="dxa"/>
            <w:vAlign w:val="center"/>
          </w:tcPr>
          <w:p w14:paraId="0A6A326F" w14:textId="77777777" w:rsidR="00BC6A22" w:rsidRPr="006613DD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  <w:vAlign w:val="center"/>
          </w:tcPr>
          <w:p w14:paraId="271D9395" w14:textId="77777777" w:rsidR="00BC6A22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vAlign w:val="center"/>
            <w:hideMark/>
          </w:tcPr>
          <w:p w14:paraId="34B38B01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vAlign w:val="center"/>
            <w:hideMark/>
          </w:tcPr>
          <w:p w14:paraId="66E870F7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350" w:type="dxa"/>
            <w:vMerge/>
            <w:vAlign w:val="center"/>
          </w:tcPr>
          <w:p w14:paraId="7E429822" w14:textId="77777777" w:rsidR="00BC6A22" w:rsidRPr="004B64CA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170" w:type="dxa"/>
            <w:vMerge/>
            <w:vAlign w:val="center"/>
          </w:tcPr>
          <w:p w14:paraId="5BD33979" w14:textId="77777777" w:rsidR="00BC6A22" w:rsidRDefault="00BC6A22" w:rsidP="00BC6A2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</w:tr>
      <w:tr w:rsidR="0038781A" w:rsidRPr="00BB58E5" w14:paraId="5F5829CC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76E00B1F" w14:textId="4A7C32DC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Palmeira</w:t>
            </w:r>
            <w:proofErr w:type="spellEnd"/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2009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ExcludeYear="1"&gt;&lt;Author&gt;Palmeira&lt;/Author&gt;&lt;Year&gt;2009&lt;/Year&gt;&lt;RecNum&gt;20&lt;/RecNum&gt;&lt;record&gt;&lt;rec-number&gt;20&lt;/rec-number&gt;&lt;foreign-keys&gt;&lt;key app="EN" db-id="5p90prp9gpa2fce00x4vef0jw09dae5eez0d"&gt;20&lt;/key&gt;&lt;/foreign-keys&gt;&lt;ref-type name="Journal Article"&gt;17&lt;/ref-type&gt;&lt;contributors&gt;&lt;authors&gt;&lt;author&gt;Palmeira, A.L.&lt;/author&gt;&lt;author&gt;Markland, D.&lt;/author&gt;&lt;author&gt;Silva, M.N.&lt;/author&gt;&lt;author&gt;Branco, T.L.&lt;/author&gt;&lt;author&gt;Martins, S.C.&lt;/author&gt;&lt;author&gt;Minderico, C.S.&lt;/author&gt;&lt;author&gt;Vieira, P.N.&lt;/author&gt;&lt;author&gt;Barata, J.T.&lt;/author&gt;&lt;author&gt;Serpa, S.O.&lt;/author&gt;&lt;author&gt;Sardinha, L.B.&lt;/author&gt;&lt;author&gt;Teixeira, P.J.&lt;/author&gt;&lt;/authors&gt;&lt;/contributors&gt;&lt;auth-address&gt;Faculty of Human Kinetics, Technical University of Lisbon, Estrada da Costa, 1495-688, Cruz Quebrada, Portugal. antoniopalmeira@netcabo.pt.&lt;/auth-address&gt;&lt;titles&gt;&lt;title&gt;Reciprocal effects among changes in weight, body image, and other psychological factors during behavioral obesity treatment: a mediation analysis&lt;/title&gt;&lt;secondary-title&gt;Int J Behav Nutr Phys Act&lt;/secondary-title&gt;&lt;/titles&gt;&lt;periodical&gt;&lt;full-title&gt;Int J Behav Nutr Phys Act&lt;/full-title&gt;&lt;/periodical&gt;&lt;pages&gt;9&lt;/pages&gt;&lt;volume&gt;6&lt;/volume&gt;&lt;edition&gt;2009/02/11&lt;/edition&gt;&lt;dates&gt;&lt;year&gt;2009&lt;/year&gt;&lt;/dates&gt;&lt;isbn&gt;1479-5868 (Electronic)&amp;#xD;1479-5868 (Linking)&lt;/isbn&gt;&lt;accession-num&gt;19203389&lt;/accession-num&gt;&lt;urls&gt;&lt;related-urls&gt;&lt;url&gt;http://www.ncbi.nlm.nih.gov/entrez/query.fcgi?cmd=Retrieve&amp;amp;db=PubMed&amp;amp;dopt=Citation&amp;amp;list_uids=19203389&lt;/url&gt;&lt;/related-urls&gt;&lt;/urls&gt;&lt;custom2&gt;2645358&lt;/custom2&gt;&lt;electronic-resource-num&gt;1479-5868-6-9 [pii]&amp;#xD;10.1186/1479-5868-6-9&lt;/electronic-resource-num&gt;&lt;language&gt;eng&lt;/language&gt;&lt;/record&gt;&lt;/Cite&gt;&lt;/EndNote&gt;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[9]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990" w:type="dxa"/>
          </w:tcPr>
          <w:p w14:paraId="0C1799E7" w14:textId="19B811A5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 post-hoc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0077ED4B" w14:textId="458993C0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193 women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38.4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6.7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31.1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4.1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49F5F80D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13D6F678" w14:textId="7C39F99D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 University setting</w:t>
            </w:r>
          </w:p>
        </w:tc>
        <w:tc>
          <w:tcPr>
            <w:tcW w:w="1080" w:type="dxa"/>
          </w:tcPr>
          <w:p w14:paraId="38BA111E" w14:textId="5729F5A5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months; no follow-up</w:t>
            </w:r>
          </w:p>
        </w:tc>
        <w:tc>
          <w:tcPr>
            <w:tcW w:w="1080" w:type="dxa"/>
          </w:tcPr>
          <w:p w14:paraId="552F81BA" w14:textId="7FC18D49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12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1A90AC37" w14:textId="6F9A2BF6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1B51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weight c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hange: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-5.6 ± 6.8 %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equivalent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to ≈ 4.6</w:t>
            </w:r>
            <w:r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 w:rsidR="00C90B3B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C90B3B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C90B3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-0.82</w:t>
            </w:r>
          </w:p>
        </w:tc>
        <w:tc>
          <w:tcPr>
            <w:tcW w:w="3510" w:type="dxa"/>
            <w:shd w:val="clear" w:color="auto" w:fill="auto"/>
            <w:noWrap/>
          </w:tcPr>
          <w:p w14:paraId="6560A8FD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Tested mediators:</w:t>
            </w:r>
          </w:p>
          <w:p w14:paraId="483FCEF9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Body dissatisfaction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(BIA)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body shape concerns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(BSQ)</w:t>
            </w:r>
          </w:p>
          <w:p w14:paraId="52F3F0DC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36C0FEB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mediators: </w:t>
            </w:r>
          </w:p>
          <w:p w14:paraId="3B2B862F" w14:textId="13ABAF12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Intervention-induced ↓ in body dissatisfaction and body shape concerns mediated 12-month </w:t>
            </w:r>
            <w:r w:rsidRPr="00E43C9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changes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. </w:t>
            </w:r>
            <w:r w:rsidRPr="00B633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These variables were also significant in correlational analyses.</w:t>
            </w:r>
          </w:p>
        </w:tc>
        <w:tc>
          <w:tcPr>
            <w:tcW w:w="1350" w:type="dxa"/>
          </w:tcPr>
          <w:p w14:paraId="3C681364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P&amp;H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; simple mediations; Formal test of mediation, using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Shrout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&amp; Bolger’s approach, as well as Baron &amp; Kenny’s.</w:t>
            </w:r>
          </w:p>
          <w:p w14:paraId="0FC78880" w14:textId="7FBCB299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</w:t>
            </w:r>
          </w:p>
        </w:tc>
        <w:tc>
          <w:tcPr>
            <w:tcW w:w="1170" w:type="dxa"/>
          </w:tcPr>
          <w:p w14:paraId="051C9E88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35FA8021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661238B8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416D6AA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4CC5EA7" w14:textId="5B362035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  <w:tr w:rsidR="0038781A" w:rsidRPr="00BB58E5" w14:paraId="062E77E4" w14:textId="77777777" w:rsidTr="00B634AE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24751BEA" w14:textId="77777777" w:rsidR="0038781A" w:rsidRPr="007736E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Coughlin et al., 2013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&lt;EndNote&gt;&lt;Cite&gt;&lt;Author&gt;Coughlin&lt;/Author&gt;&lt;Year&gt;2013&lt;/Year&gt;&lt;RecNum&gt;7188&lt;/RecNum&gt;&lt;record&gt;&lt;rec-number&gt;7188&lt;/rec-number&gt;&lt;foreign-keys&gt;&lt;key app="EN" db-id="ezv0w5x2twsa0fe02x35ptdwwsrsrtazsf5v"&gt;7188&lt;/key&gt;&lt;key app="ENWeb" db-id="UpfgQwrYEEMAADtFWbs"&gt;6619&lt;/key&gt;&lt;/foreign-keys&gt;&lt;ref-type name="Journal Article"&gt;17&lt;/ref-type&gt;&lt;contributors&gt;&lt;authors&gt;&lt;author&gt;Coughlin, J. W.&lt;/author&gt;&lt;author&gt;Gullion, C. M.&lt;/author&gt;&lt;author&gt;Brantley, P. J.&lt;/author&gt;&lt;author&gt;Stevens, V. J.&lt;/author&gt;&lt;author&gt;Bauck, A.&lt;/author&gt;&lt;author&gt;Champagne, C. M.&lt;/author&gt;&lt;author&gt;Dalcin, A. T.&lt;/author&gt;&lt;author&gt;Funk, K. L.&lt;/author&gt;&lt;author&gt;Hollis, J. F.&lt;/author&gt;&lt;author&gt;Jerome, G. J.&lt;/author&gt;&lt;author&gt;Lien, L. F.&lt;/author&gt;&lt;author&gt;Loria, C. M.&lt;/author&gt;&lt;author&gt;Myers, V. H.&lt;/author&gt;&lt;author&gt;Appel, L. J.&lt;/author&gt;&lt;/authors&gt;&lt;/contributors&gt;&lt;auth-address&gt;Johns Hopkins University School of Medicine, 600 North Wolfe Street, Meyer 101, Baltimore, MD, 21287, USA, jwilder3@jhmi.edu.&lt;/auth-address&gt;&lt;titles&gt;&lt;title&gt;Behavioral mediators of treatment effects in the weight loss maintenance trial&lt;/title&gt;&lt;secondary-title&gt;Ann Behav Med&lt;/secondary-title&gt;&lt;/titles&gt;&lt;periodical&gt;&lt;full-title&gt;Ann Behav Med&lt;/full-title&gt;&lt;/periodical&gt;&lt;pages&gt;369-81&lt;/pages&gt;&lt;volume&gt;46&lt;/volume&gt;&lt;number&gt;3&lt;/number&gt;&lt;edition&gt;2013/07/03&lt;/edition&gt;&lt;dates&gt;&lt;year&gt;2013&lt;/year&gt;&lt;pub-dates&gt;&lt;date&gt;Dec&lt;/date&gt;&lt;/pub-dates&gt;&lt;/dates&gt;&lt;isbn&gt;1532-4796 (Electronic)&amp;#xD;0883-6612 (Linking)&lt;/isbn&gt;&lt;accession-num&gt;23813320&lt;/accession-num&gt;&lt;urls&gt;&lt;/urls&gt;&lt;electronic-resource-num&gt;10.1007/s12160-013-9517-3 [doi]&lt;/electronic-resource-num&gt;&lt;remote-database-provider&gt;Nlm&lt;/remote-database-provider&gt;&lt;language&gt;eng&lt;/language&gt;&lt;/record&gt;&lt;/Cite&gt;&lt;/EndNote&gt;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[10]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990" w:type="dxa"/>
          </w:tcPr>
          <w:p w14:paraId="3BBCA9D0" w14:textId="3BC86FC8" w:rsidR="0038781A" w:rsidRPr="007736E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RCT; 3arms (Personal contact - PC; interactive technology - IT; self-directed group - SD)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FCB672E" w14:textId="7AADED62" w:rsidR="0038781A" w:rsidRPr="007736EA" w:rsidRDefault="00944831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880 (38% men);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55.9 </w:t>
            </w:r>
            <w:r w:rsidR="0038781A"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 w:rsidR="0038781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8.7 </w:t>
            </w:r>
            <w:proofErr w:type="spellStart"/>
            <w:r w:rsidR="0038781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yr</w:t>
            </w:r>
            <w:proofErr w:type="spellEnd"/>
            <w:r w:rsidR="0038781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; BMI, 30.91 </w:t>
            </w:r>
            <w:r w:rsidR="0038781A"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 w:rsidR="0038781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4.7 </w:t>
            </w:r>
            <w:r w:rsidR="0038781A"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="0038781A"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440" w:type="dxa"/>
          </w:tcPr>
          <w:p w14:paraId="494228A7" w14:textId="7814DEEC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WLM interve</w:t>
            </w:r>
            <w:r w:rsidR="0094483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ntion after a 6-month WL phase;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Grounded on Social Cognitive Theory, University setting</w:t>
            </w:r>
          </w:p>
        </w:tc>
        <w:tc>
          <w:tcPr>
            <w:tcW w:w="1080" w:type="dxa"/>
          </w:tcPr>
          <w:p w14:paraId="0A1E5973" w14:textId="77777777" w:rsidR="0038781A" w:rsidRPr="007736E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30 months; no follow-up</w:t>
            </w:r>
          </w:p>
        </w:tc>
        <w:tc>
          <w:tcPr>
            <w:tcW w:w="1080" w:type="dxa"/>
          </w:tcPr>
          <w:p w14:paraId="495A4EE5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6-month randomization (baseline) and 30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36A67DC" w14:textId="77777777" w:rsidR="00C90B3B" w:rsidRDefault="00C90B3B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30-month weight change</w:t>
            </w:r>
            <w:r w:rsidR="0038781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754BC1AC" w14:textId="2DAEE088" w:rsidR="00C90B3B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PC: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-4.0 ± 5.3</w:t>
            </w:r>
            <w:r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C90B3B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4C6F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-0.76</w:t>
            </w:r>
          </w:p>
          <w:p w14:paraId="7D29F250" w14:textId="36B79E4C" w:rsidR="00C90B3B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IT: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-5.2 ± 5.8</w:t>
            </w:r>
            <w:r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 w:rsidR="00C90B3B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4C6F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-0.90</w:t>
            </w:r>
          </w:p>
          <w:p w14:paraId="289170EC" w14:textId="4B7F075B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SD: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-5.9 ± 6.3</w:t>
            </w:r>
            <w:r w:rsidRPr="001B5145">
              <w:rPr>
                <w:rFonts w:ascii="Times New Roman" w:hAnsi="Times New Roman" w:cs="Times New Roman"/>
                <w:sz w:val="16"/>
                <w:szCs w:val="16"/>
              </w:rPr>
              <w:t xml:space="preserve"> kg</w:t>
            </w:r>
            <w:r w:rsidR="00C90B3B">
              <w:rPr>
                <w:rFonts w:ascii="Times New Roman" w:hAnsi="Times New Roman" w:cs="Times New Roman"/>
                <w:sz w:val="16"/>
                <w:szCs w:val="16"/>
              </w:rPr>
              <w:t>;</w:t>
            </w:r>
            <w:r w:rsidR="00C90B3B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C90B3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</w:t>
            </w:r>
            <w:r w:rsidR="004C6F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-</w:t>
            </w:r>
            <w:r w:rsidR="00C90B3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0.</w:t>
            </w:r>
            <w:r w:rsidR="004C6F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94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6EA5DD61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Tested mediators:</w:t>
            </w:r>
          </w:p>
          <w:p w14:paraId="6C2AD5A9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Self-weighing (WMSQ)</w:t>
            </w:r>
          </w:p>
          <w:p w14:paraId="4253A550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DF9BDB7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mediators: </w:t>
            </w:r>
          </w:p>
          <w:p w14:paraId="10EFCC2E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Personal contact intervention-induced ↑ in self-weighing frequency mediated 30-month </w:t>
            </w:r>
            <w:r w:rsidRPr="00E43C9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changes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. </w:t>
            </w:r>
          </w:p>
          <w:p w14:paraId="5A78CB1D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350" w:type="dxa"/>
          </w:tcPr>
          <w:p w14:paraId="6714FF89" w14:textId="08CBA17E" w:rsidR="0038781A" w:rsidRPr="004B64C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Regressions and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Ancovas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; Formal test of mediation, using MacArthur’s and MacKinnon’s approach</w:t>
            </w:r>
          </w:p>
        </w:tc>
        <w:tc>
          <w:tcPr>
            <w:tcW w:w="1170" w:type="dxa"/>
          </w:tcPr>
          <w:p w14:paraId="2B9C091B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1C161E96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17A028CD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649FECF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FC15033" w14:textId="77777777" w:rsidR="0038781A" w:rsidRDefault="0038781A" w:rsidP="0038781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Rhodes Tool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adapted)</w:t>
            </w:r>
          </w:p>
        </w:tc>
      </w:tr>
    </w:tbl>
    <w:p w14:paraId="3FBA249E" w14:textId="69840D2C" w:rsidR="0036571D" w:rsidRPr="005E2AA4" w:rsidRDefault="0036571D" w:rsidP="00B634AE">
      <w:pPr>
        <w:spacing w:before="60" w:after="0" w:line="240" w:lineRule="auto"/>
        <w:ind w:left="-709" w:right="-744"/>
        <w:rPr>
          <w:rFonts w:ascii="Times New Roman" w:hAnsi="Times New Roman" w:cs="Times New Roman"/>
          <w:sz w:val="16"/>
          <w:szCs w:val="16"/>
          <w:lang w:val="en-US"/>
        </w:rPr>
      </w:pPr>
      <w:r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Notes: </w:t>
      </w:r>
      <w:r w:rsidR="00F4028B" w:rsidRPr="00F4028B">
        <w:rPr>
          <w:rFonts w:ascii="Times New Roman" w:hAnsi="Times New Roman" w:cs="Times New Roman"/>
          <w:i/>
          <w:sz w:val="16"/>
          <w:szCs w:val="16"/>
          <w:lang w:val="en-US"/>
        </w:rPr>
        <w:t>d</w:t>
      </w:r>
      <w:r w:rsidR="00F4028B">
        <w:rPr>
          <w:rFonts w:ascii="Times New Roman" w:hAnsi="Times New Roman" w:cs="Times New Roman"/>
          <w:sz w:val="16"/>
          <w:szCs w:val="16"/>
          <w:lang w:val="en-US"/>
        </w:rPr>
        <w:t xml:space="preserve">, Cohen’s </w:t>
      </w:r>
      <w:r w:rsidR="00F4028B" w:rsidRPr="00F4028B">
        <w:rPr>
          <w:rFonts w:ascii="Times New Roman" w:hAnsi="Times New Roman" w:cs="Times New Roman"/>
          <w:i/>
          <w:sz w:val="16"/>
          <w:szCs w:val="16"/>
          <w:lang w:val="en-US"/>
        </w:rPr>
        <w:t>d</w:t>
      </w:r>
      <w:r w:rsidR="00F4028B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="00664380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7</w:t>
      </w:r>
      <w:r w:rsidR="00493B6E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-</w:t>
      </w:r>
      <w:r w:rsidR="00664380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d</w:t>
      </w:r>
      <w:r w:rsidR="00493B6E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 xml:space="preserve"> </w:t>
      </w:r>
      <w:r w:rsidR="00664380" w:rsidRPr="003354C1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PAR</w:t>
      </w:r>
      <w:r w:rsidR="00664380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 xml:space="preserve">, </w:t>
      </w:r>
      <w:r w:rsidR="00493B6E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7</w:t>
      </w:r>
      <w:r w:rsidR="00664380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 xml:space="preserve">-day Physical Activity Recall; </w:t>
      </w:r>
      <w:r w:rsidR="00493B6E">
        <w:rPr>
          <w:rFonts w:ascii="Times New Roman" w:hAnsi="Times New Roman" w:cs="Times New Roman"/>
          <w:sz w:val="16"/>
          <w:szCs w:val="16"/>
          <w:lang w:val="en-US"/>
        </w:rPr>
        <w:t xml:space="preserve">BAS-MBSRQ, Body Areas Satisfaction from the Multidimensional Body-Self Relations Questionnaire;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BIA, Body Image Assessment; BSQ, Body Shape Questionnaire; </w:t>
      </w:r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BMI, body mass index;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DBE, Decisional Balance for Exercise Scale; DEBQ, Dutch Eating Behavior Questionnaire; </w:t>
      </w:r>
      <w:proofErr w:type="spellStart"/>
      <w:r w:rsidR="00F60CCD">
        <w:rPr>
          <w:rFonts w:ascii="Times New Roman" w:hAnsi="Times New Roman" w:cs="Times New Roman"/>
          <w:sz w:val="16"/>
          <w:szCs w:val="16"/>
          <w:lang w:val="en-US"/>
        </w:rPr>
        <w:t>Dif</w:t>
      </w:r>
      <w:proofErr w:type="spellEnd"/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, difference;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EPBS, 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>Exercise Perceived Barriers scale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F60CCD" w:rsidRPr="0036571D">
        <w:rPr>
          <w:rFonts w:ascii="Times New Roman" w:hAnsi="Times New Roman" w:cs="Times New Roman"/>
          <w:sz w:val="16"/>
          <w:szCs w:val="16"/>
          <w:lang w:val="en-US"/>
        </w:rPr>
        <w:t>EPHPP, Effective Public Health Practice Project</w:t>
      </w:r>
      <w:proofErr w:type="gramStart"/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="00F60CCD"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ESC</w:t>
      </w:r>
      <w:proofErr w:type="gramEnd"/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>Exercise Stages of Change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 – 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 xml:space="preserve">short form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ESE, 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 xml:space="preserve">Bandura’s Exercise Self-Efficacy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S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>cale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F870F1">
        <w:rPr>
          <w:rFonts w:ascii="Times New Roman" w:hAnsi="Times New Roman" w:cs="Times New Roman"/>
          <w:sz w:val="16"/>
          <w:szCs w:val="16"/>
          <w:lang w:val="en-US"/>
        </w:rPr>
        <w:t>ExSE</w:t>
      </w:r>
      <w:proofErr w:type="spellEnd"/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Exercise Self-Effi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>cacy Scale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A26328" w:rsidRPr="004B64CA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F/V</w:t>
      </w:r>
      <w:r w:rsidR="00A26328">
        <w:rPr>
          <w:rFonts w:ascii="Times New Roman" w:eastAsia="Times New Roman" w:hAnsi="Times New Roman" w:cs="Times New Roman"/>
          <w:sz w:val="16"/>
          <w:szCs w:val="16"/>
          <w:lang w:val="en-US" w:eastAsia="pt-PT"/>
        </w:rPr>
        <w:t>,</w:t>
      </w:r>
      <w:r w:rsidR="00A26328">
        <w:rPr>
          <w:rFonts w:ascii="Times New Roman" w:hAnsi="Times New Roman" w:cs="Times New Roman"/>
          <w:sz w:val="16"/>
          <w:szCs w:val="16"/>
          <w:lang w:val="en-US"/>
        </w:rPr>
        <w:t xml:space="preserve"> fruit/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>vegetable;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HBS-PA, </w:t>
      </w:r>
      <w:r w:rsidR="00F870F1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Health Beliefs Survey – Physical Activity section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IMI, 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>Intrinsic Motivation Inventory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IPAQ, International Physical Activity Questionnaire; </w:t>
      </w:r>
      <w:r w:rsidR="005E2AA4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LCE, Locus of Causality for Exercise Scale;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LPAI, Lifestyle Physical Activity Index; </w:t>
      </w:r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MVPA, moderate-vigorous physical activity; </w:t>
      </w:r>
      <w:r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NCT, non-controlled trial; </w:t>
      </w:r>
      <w:r w:rsidR="00F60CCD" w:rsidRPr="0036571D">
        <w:rPr>
          <w:rFonts w:ascii="Times New Roman" w:hAnsi="Times New Roman" w:cs="Times New Roman"/>
          <w:sz w:val="16"/>
          <w:szCs w:val="16"/>
          <w:lang w:val="en-US"/>
        </w:rPr>
        <w:t>N.R., not reported;</w:t>
      </w:r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 PA, physical activity; </w:t>
      </w:r>
      <w:r w:rsidR="00F60CCD"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P&amp;H, Preacher &amp; Hayes mediation procedures; 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 xml:space="preserve">PMT-SE, Protection Motivation Theory Scale – Self-Efficacy Subscale; </w:t>
      </w:r>
      <w:r w:rsidR="00493B6E">
        <w:rPr>
          <w:rFonts w:ascii="Times New Roman" w:eastAsia="Times New Roman" w:hAnsi="Times New Roman" w:cs="Times New Roman"/>
          <w:sz w:val="16"/>
          <w:szCs w:val="16"/>
          <w:lang w:val="en-GB" w:eastAsia="pt-PT"/>
        </w:rPr>
        <w:t>PSCS, Tennessee Physical Self-Concept Scale</w:t>
      </w:r>
      <w:r w:rsidR="00493B6E"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RCT, randomized controlled trial; RCT post-hoc, secondary analyses of an existing RCT for outcomes that were not planned originally;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PSPP, 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 xml:space="preserve">Physical Self-Perception Profile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>Questionnaire;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SEEBS, 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>Self-Efficacy for Exercise Behaviors scale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3171F3" w:rsidRPr="003171F3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SRQ-E, </w:t>
      </w:r>
      <w:r w:rsidR="00493B6E">
        <w:rPr>
          <w:rFonts w:ascii="Times New Roman" w:hAnsi="Times New Roman" w:cs="Times New Roman"/>
          <w:sz w:val="16"/>
          <w:szCs w:val="16"/>
          <w:lang w:val="en-US"/>
        </w:rPr>
        <w:t xml:space="preserve">Exercise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Self-Regulation</w:t>
      </w:r>
      <w:r w:rsidR="00493B6E">
        <w:rPr>
          <w:rFonts w:ascii="Times New Roman" w:hAnsi="Times New Roman" w:cs="Times New Roman"/>
          <w:sz w:val="16"/>
          <w:szCs w:val="16"/>
          <w:lang w:val="en-US"/>
        </w:rPr>
        <w:t xml:space="preserve"> Questionnaire;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64380" w:rsidRPr="00F870F1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SSRS</w:t>
      </w:r>
      <w:r w:rsidR="00664380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 xml:space="preserve"> scale, </w:t>
      </w:r>
      <w:proofErr w:type="spellStart"/>
      <w:r w:rsidR="00664380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Saelens</w:t>
      </w:r>
      <w:proofErr w:type="spellEnd"/>
      <w:r w:rsidR="00664380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’ Self-Regulatory Skill Usage Scale;</w:t>
      </w:r>
      <w:r w:rsidR="00664380" w:rsidRPr="0036571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36571D">
        <w:rPr>
          <w:rFonts w:ascii="Times New Roman" w:hAnsi="Times New Roman" w:cs="Times New Roman"/>
          <w:sz w:val="16"/>
          <w:szCs w:val="16"/>
          <w:lang w:val="en-US"/>
        </w:rPr>
        <w:t>SEM, structural equation modeling;</w:t>
      </w:r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3171F3">
        <w:rPr>
          <w:rFonts w:ascii="Times New Roman" w:hAnsi="Times New Roman" w:cs="Times New Roman"/>
          <w:sz w:val="16"/>
          <w:szCs w:val="16"/>
          <w:lang w:val="en-US"/>
        </w:rPr>
        <w:t xml:space="preserve">TFEQ, Three-Factor Eating Questionnaire; 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 xml:space="preserve">WCC, </w:t>
      </w:r>
      <w:r w:rsidR="005E2AA4" w:rsidRPr="005E2AA4">
        <w:rPr>
          <w:rFonts w:ascii="Times New Roman" w:hAnsi="Times New Roman" w:cs="Times New Roman"/>
          <w:sz w:val="16"/>
          <w:szCs w:val="16"/>
          <w:lang w:val="en-US"/>
        </w:rPr>
        <w:t>Ways of Coping Checklist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5E2AA4" w:rsidRPr="005E2AA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WEL,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Weight Effi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 xml:space="preserve">cacy Lifestyle Scale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  <w:r w:rsidR="00F60CCD">
        <w:rPr>
          <w:rFonts w:ascii="Times New Roman" w:hAnsi="Times New Roman" w:cs="Times New Roman"/>
          <w:sz w:val="16"/>
          <w:szCs w:val="16"/>
          <w:lang w:val="en-US"/>
        </w:rPr>
        <w:t xml:space="preserve">WL, weight loss; WLM, weight loss maintenance;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 xml:space="preserve">WMSQ, 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 xml:space="preserve">Weight Management Strategies 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>Q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>uestionnaire</w:t>
      </w:r>
      <w:r w:rsidR="00F870F1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F870F1" w:rsidRPr="00F870F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WSC, 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 xml:space="preserve">Weight Stages of Change 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– 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>short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 xml:space="preserve"> f</w:t>
      </w:r>
      <w:r w:rsidR="00664380" w:rsidRPr="00664380">
        <w:rPr>
          <w:rFonts w:ascii="Times New Roman" w:hAnsi="Times New Roman" w:cs="Times New Roman"/>
          <w:sz w:val="16"/>
          <w:szCs w:val="16"/>
          <w:lang w:val="en-US"/>
        </w:rPr>
        <w:t>orm</w:t>
      </w:r>
      <w:r w:rsidR="00664380">
        <w:rPr>
          <w:rFonts w:ascii="Times New Roman" w:hAnsi="Times New Roman" w:cs="Times New Roman"/>
          <w:sz w:val="16"/>
          <w:szCs w:val="16"/>
          <w:lang w:val="en-US"/>
        </w:rPr>
        <w:t>;</w:t>
      </w:r>
      <w:r w:rsidR="00664380" w:rsidRPr="00664380"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pt-PT"/>
        </w:rPr>
        <w:t xml:space="preserve"> </w:t>
      </w:r>
      <w:r w:rsidR="00F60CCD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>↑, increased; ↓, decreased.</w:t>
      </w:r>
      <w:r w:rsidR="005E2AA4">
        <w:rPr>
          <w:rFonts w:ascii="Times New Roman" w:eastAsia="Times New Roman" w:hAnsi="Times New Roman" w:cs="Times New Roman"/>
          <w:color w:val="000000"/>
          <w:sz w:val="16"/>
          <w:szCs w:val="16"/>
          <w:vertAlign w:val="superscript"/>
          <w:lang w:val="en-GB" w:eastAsia="pt-PT"/>
        </w:rPr>
        <w:t>1</w:t>
      </w:r>
      <w:r w:rsidR="005E2AA4">
        <w:rPr>
          <w:rFonts w:ascii="Times New Roman" w:eastAsia="Times New Roman" w:hAnsi="Times New Roman" w:cs="Times New Roman"/>
          <w:color w:val="000000"/>
          <w:sz w:val="16"/>
          <w:szCs w:val="16"/>
          <w:lang w:val="en-GB" w:eastAsia="pt-PT"/>
        </w:rPr>
        <w:t xml:space="preserve"> General study quality was evaluated with an adapted version of the </w:t>
      </w:r>
      <w:r w:rsidR="005E2AA4" w:rsidRPr="0036571D">
        <w:rPr>
          <w:rFonts w:ascii="Times New Roman" w:hAnsi="Times New Roman" w:cs="Times New Roman"/>
          <w:sz w:val="16"/>
          <w:szCs w:val="16"/>
          <w:lang w:val="en-US"/>
        </w:rPr>
        <w:t>Effective Public Health Practice Project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r w:rsidR="005E2AA4" w:rsidRPr="0036571D">
        <w:rPr>
          <w:rFonts w:ascii="Times New Roman" w:hAnsi="Times New Roman" w:cs="Times New Roman"/>
          <w:sz w:val="16"/>
          <w:szCs w:val="16"/>
          <w:lang w:val="en-US"/>
        </w:rPr>
        <w:t>EPHPP</w:t>
      </w:r>
      <w:r w:rsidR="005E2AA4">
        <w:rPr>
          <w:rFonts w:ascii="Times New Roman" w:hAnsi="Times New Roman" w:cs="Times New Roman"/>
          <w:sz w:val="16"/>
          <w:szCs w:val="16"/>
          <w:lang w:val="en-US"/>
        </w:rPr>
        <w:t xml:space="preserve">) tool; the quality of mediation studies was also evaluated with 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 xml:space="preserve">the Rhodes’ adapted version of </w:t>
      </w:r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 xml:space="preserve">the 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>c</w:t>
      </w:r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 xml:space="preserve">hecklist 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>t</w:t>
      </w:r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>ool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 xml:space="preserve">developed specifically for mediator analyses by </w:t>
      </w:r>
      <w:proofErr w:type="spellStart"/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>Lubans</w:t>
      </w:r>
      <w:proofErr w:type="spellEnd"/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C2434" w:rsidRPr="008C2434">
        <w:rPr>
          <w:rFonts w:ascii="Times New Roman" w:hAnsi="Times New Roman" w:cs="Times New Roman"/>
          <w:sz w:val="16"/>
          <w:szCs w:val="16"/>
          <w:lang w:val="en-US"/>
        </w:rPr>
        <w:t>Foster and Biddl</w:t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 xml:space="preserve">e (2008) </w:t>
      </w:r>
      <w:r w:rsidR="00E25205">
        <w:rPr>
          <w:rFonts w:ascii="Times New Roman" w:hAnsi="Times New Roman" w:cs="Times New Roman"/>
          <w:sz w:val="16"/>
          <w:szCs w:val="16"/>
          <w:lang w:val="en-US"/>
        </w:rPr>
        <w:fldChar w:fldCharType="begin"/>
      </w:r>
      <w:r w:rsidR="001B2053">
        <w:rPr>
          <w:rFonts w:ascii="Times New Roman" w:hAnsi="Times New Roman" w:cs="Times New Roman"/>
          <w:sz w:val="16"/>
          <w:szCs w:val="16"/>
          <w:lang w:val="en-US"/>
        </w:rPr>
        <w:instrText xml:space="preserve"> ADDIN EN.CITE &lt;EndNote&gt;&lt;Cite&gt;&lt;Author&gt;Lubans&lt;/Author&gt;&lt;Year&gt;2008&lt;/Year&gt;&lt;RecNum&gt;6924&lt;/RecNum&gt;&lt;record&gt;&lt;rec-number&gt;6924&lt;/rec-number&gt;&lt;foreign-keys&gt;&lt;key app="EN" db-id="ezv0w5x2twsa0fe02x35ptdwwsrsrtazsf5v"&gt;6924&lt;/key&gt;&lt;key app="ENWeb" db-id="UpfgQwrYEEMAADtFWbs"&gt;6506&lt;/key&gt;&lt;/foreign-keys&gt;&lt;ref-type name="Journal Article"&gt;17&lt;/ref-type&gt;&lt;contributors&gt;&lt;authors&gt;&lt;author&gt;Lubans, D.R.&lt;/author&gt;&lt;author&gt;Foster, C.&lt;/author&gt;&lt;author&gt;Biddle, S.&lt;/author&gt;&lt;/authors&gt;&lt;/contributors&gt;&lt;titles&gt;&lt;title&gt;A review of mediators of behavior in interventions to promote physical activity among children and adolescents&lt;/title&gt;&lt;secondary-title&gt;Preventive Medicine&lt;/secondary-title&gt;&lt;/titles&gt;&lt;periodical&gt;&lt;full-title&gt;Preventive Medicine&lt;/full-title&gt;&lt;/periodical&gt;&lt;pages&gt;463-470&lt;/pages&gt;&lt;volume&gt;47&lt;/volume&gt;&lt;dates&gt;&lt;year&gt;2008&lt;/year&gt;&lt;/dates&gt;&lt;urls&gt;&lt;/urls&gt;&lt;/record&gt;&lt;/Cite&gt;&lt;/EndNote&gt;</w:instrText>
      </w:r>
      <w:r w:rsidR="00E25205">
        <w:rPr>
          <w:rFonts w:ascii="Times New Roman" w:hAnsi="Times New Roman" w:cs="Times New Roman"/>
          <w:sz w:val="16"/>
          <w:szCs w:val="16"/>
          <w:lang w:val="en-US"/>
        </w:rPr>
        <w:fldChar w:fldCharType="separate"/>
      </w:r>
      <w:r w:rsidR="001B2053">
        <w:rPr>
          <w:rFonts w:ascii="Times New Roman" w:hAnsi="Times New Roman" w:cs="Times New Roman"/>
          <w:noProof/>
          <w:sz w:val="16"/>
          <w:szCs w:val="16"/>
          <w:lang w:val="en-US"/>
        </w:rPr>
        <w:t>[11]</w:t>
      </w:r>
      <w:r w:rsidR="00E25205">
        <w:rPr>
          <w:rFonts w:ascii="Times New Roman" w:hAnsi="Times New Roman" w:cs="Times New Roman"/>
          <w:sz w:val="16"/>
          <w:szCs w:val="16"/>
          <w:lang w:val="en-US"/>
        </w:rPr>
        <w:fldChar w:fldCharType="end"/>
      </w:r>
      <w:r w:rsidR="008C2434">
        <w:rPr>
          <w:rFonts w:ascii="Times New Roman" w:hAnsi="Times New Roman" w:cs="Times New Roman"/>
          <w:sz w:val="16"/>
          <w:szCs w:val="16"/>
          <w:lang w:val="en-US"/>
        </w:rPr>
        <w:t>.</w:t>
      </w:r>
      <w:r w:rsidR="002A23B4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CA1D31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** </w:t>
      </w:r>
      <w:r w:rsidR="00AB4EBC" w:rsidRPr="00AB4EBC">
        <w:rPr>
          <w:rFonts w:ascii="Times New Roman" w:hAnsi="Times New Roman" w:cs="Times New Roman"/>
          <w:sz w:val="16"/>
          <w:szCs w:val="16"/>
          <w:lang w:val="en-US"/>
        </w:rPr>
        <w:t>This study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AB4EBC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 corresponding to reference [41] in the main manuscript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AB4EBC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 is based on </w:t>
      </w:r>
      <w:r w:rsidR="00CA1D31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the same intervention </w:t>
      </w:r>
      <w:r w:rsidR="00AB4EBC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as the </w:t>
      </w:r>
      <w:r w:rsidR="00337728">
        <w:rPr>
          <w:rFonts w:ascii="Times New Roman" w:hAnsi="Times New Roman" w:cs="Times New Roman"/>
          <w:sz w:val="16"/>
          <w:szCs w:val="16"/>
          <w:lang w:val="en-US"/>
        </w:rPr>
        <w:t xml:space="preserve">study referenced as [65] in </w:t>
      </w:r>
      <w:r w:rsidR="0077217A">
        <w:rPr>
          <w:rFonts w:ascii="Times New Roman" w:hAnsi="Times New Roman" w:cs="Times New Roman"/>
          <w:sz w:val="16"/>
          <w:szCs w:val="16"/>
          <w:lang w:val="en-US"/>
        </w:rPr>
        <w:t>that document</w:t>
      </w:r>
      <w:r w:rsidR="00AB4EBC" w:rsidRPr="00AB4EBC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 xml:space="preserve">*** These </w:t>
      </w:r>
      <w:r w:rsidR="00861371">
        <w:rPr>
          <w:rFonts w:ascii="Times New Roman" w:hAnsi="Times New Roman" w:cs="Times New Roman"/>
          <w:sz w:val="16"/>
          <w:szCs w:val="16"/>
          <w:lang w:val="en-US"/>
        </w:rPr>
        <w:t xml:space="preserve">three 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>studies</w:t>
      </w:r>
      <w:r w:rsidR="00861371">
        <w:rPr>
          <w:rFonts w:ascii="Times New Roman" w:hAnsi="Times New Roman" w:cs="Times New Roman"/>
          <w:sz w:val="16"/>
          <w:szCs w:val="16"/>
          <w:lang w:val="en-US"/>
        </w:rPr>
        <w:t>, references [1], [4], and [7] in this document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 xml:space="preserve"> (corresponding to references [36], [39], and [42] in the main manuscript)</w:t>
      </w:r>
      <w:r w:rsidR="00861371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AB4EBC">
        <w:rPr>
          <w:rFonts w:ascii="Times New Roman" w:hAnsi="Times New Roman" w:cs="Times New Roman"/>
          <w:sz w:val="16"/>
          <w:szCs w:val="16"/>
          <w:lang w:val="en-US"/>
        </w:rPr>
        <w:t xml:space="preserve"> are based on the same intervention.</w:t>
      </w:r>
    </w:p>
    <w:p w14:paraId="631BA37A" w14:textId="77777777" w:rsidR="00D3175E" w:rsidRDefault="00D3175E">
      <w:pPr>
        <w:rPr>
          <w:lang w:val="en-US"/>
        </w:rPr>
      </w:pPr>
    </w:p>
    <w:p w14:paraId="365B769B" w14:textId="77777777" w:rsidR="00F60CCD" w:rsidRDefault="00F60CCD">
      <w:pPr>
        <w:rPr>
          <w:lang w:val="en-US"/>
        </w:rPr>
      </w:pPr>
    </w:p>
    <w:p w14:paraId="6DE1F8BD" w14:textId="77777777" w:rsidR="00F60CCD" w:rsidRPr="001B2053" w:rsidRDefault="00F60C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1106219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90213D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57F7EE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CF25F9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AF0AA5C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C458AC" w14:textId="77777777" w:rsidR="00AB4EBC" w:rsidRDefault="00AB4E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8AA2BE" w14:textId="77777777" w:rsidR="003929E5" w:rsidRPr="008346C4" w:rsidRDefault="00BD201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346C4">
        <w:rPr>
          <w:rFonts w:ascii="Times New Roman" w:hAnsi="Times New Roman" w:cs="Times New Roman"/>
          <w:sz w:val="24"/>
          <w:szCs w:val="24"/>
        </w:rPr>
        <w:t>References</w:t>
      </w:r>
      <w:proofErr w:type="spellEnd"/>
    </w:p>
    <w:p w14:paraId="01920800" w14:textId="77777777" w:rsidR="001B2053" w:rsidRPr="001B2053" w:rsidRDefault="00E25205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3929E5" w:rsidRPr="008346C4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1B2053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1B2053" w:rsidRPr="008346C4">
        <w:rPr>
          <w:rFonts w:ascii="Times New Roman" w:hAnsi="Times New Roman" w:cs="Times New Roman"/>
          <w:noProof/>
          <w:sz w:val="24"/>
          <w:szCs w:val="24"/>
        </w:rPr>
        <w:t>1.</w:t>
      </w:r>
      <w:r w:rsidR="001B2053" w:rsidRPr="008346C4">
        <w:rPr>
          <w:rFonts w:ascii="Times New Roman" w:hAnsi="Times New Roman" w:cs="Times New Roman"/>
          <w:noProof/>
          <w:sz w:val="24"/>
          <w:szCs w:val="24"/>
        </w:rPr>
        <w:tab/>
        <w:t xml:space="preserve">Silva MN, Markland D, Carraca EV, Vieira PN, Coutinho SR, Minderico CS, Matos MG, Sardinha LB, Teixeira PJ: </w:t>
      </w:r>
      <w:r w:rsidR="001B2053" w:rsidRPr="008346C4">
        <w:rPr>
          <w:rFonts w:ascii="Times New Roman" w:hAnsi="Times New Roman" w:cs="Times New Roman"/>
          <w:b/>
          <w:noProof/>
          <w:sz w:val="24"/>
          <w:szCs w:val="24"/>
        </w:rPr>
        <w:t>Exercise autonomous motivation predicts 3-yr weight loss in women.</w:t>
      </w:r>
      <w:r w:rsidR="001B2053" w:rsidRPr="008346C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B2053"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Med Sci Sports Exerc </w:t>
      </w:r>
      <w:r w:rsidR="001B2053"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="001B2053"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43:</w:t>
      </w:r>
      <w:r w:rsidR="001B2053"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728-737.</w:t>
      </w:r>
      <w:r w:rsidR="00AB4EB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1B2053">
        <w:rPr>
          <w:rFonts w:ascii="Times New Roman" w:hAnsi="Times New Roman" w:cs="Times New Roman"/>
          <w:noProof/>
          <w:sz w:val="24"/>
          <w:szCs w:val="24"/>
          <w:lang w:val="en-US"/>
        </w:rPr>
        <w:t>(Reference 36 - Main manuscript)</w:t>
      </w:r>
    </w:p>
    <w:p w14:paraId="5A49AB96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2.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Unruh JL, Marti CN, Gorjala S, Tennant G: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Effects of the chach approach intervention on adherence to exercise in obese women: Assessing mediation of social cognitive theory factors.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Research Quarterly for Exercise and Sport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82: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99-108.</w:t>
      </w:r>
      <w:r w:rsidR="00AB4EB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37 - Main Manuscript)</w:t>
      </w:r>
    </w:p>
    <w:p w14:paraId="57486D30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Roesch SC, Norman GJ, Villodas F, Sallis JF, Patrick K: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Intervention-mediated effects for adult physical activity: A latent growth curve analysis.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Social Scince and Medicine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71: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494-501.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38 - Main Manuscript)</w:t>
      </w:r>
    </w:p>
    <w:p w14:paraId="1091AB9F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Teixeira PJ, Silva MN, Coutinho SR, Palmeira AL, Mata J, Vieira PN, Carraca EV, Santos TC, Sardinha LB: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Mediators of weight loss and weight loss maintenance in middle-aged women.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Obesity (Silver Spring)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18: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725-735.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39 - Main Manuscript)</w:t>
      </w:r>
    </w:p>
    <w:p w14:paraId="3F71BCCB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5.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Perri MG, Limacher MC, Durning PE, Janicke DM, Lutes LD, Bobroff LB, Dale MS, Daniels MJ, Radcliff TA, Martin AD: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Extended-Care Programs for Weight Management in Rural Communities: The Treatment of Obesity in Underserved Rural Settings (TOURS) Randomized Trial.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Archives of Internal Medicine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168: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2347-2354.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40 - Main Manuscript)</w:t>
      </w:r>
    </w:p>
    <w:p w14:paraId="09647CE9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6.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Burke V, Beilin LB, Cutt HE, Mansour J, Mori TA: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Moderators and mediators of behaviour change in a lifestyle program for treated hypertensives: a randomized controlled trial (ADAPT).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Health Education Research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23: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583–591.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41 - Main Manuscript)</w:t>
      </w:r>
    </w:p>
    <w:p w14:paraId="6F189CDB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7.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Silva MN, Markland D, Vieira PN, Coutinho SR, Carraça EV, Palmeira AL, Minderico CS, Matos MG, Sardinha LB, Teixeira PJ: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Helping overweight women become more active: Need support and motivational regulations for different forms of physical activity.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Psychology of Sport and Exercise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11: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591-601.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42 - Main Manuscript)</w:t>
      </w:r>
    </w:p>
    <w:p w14:paraId="1E466FD4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8.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Anderson-Bill ES, Winett RA, Wojcik JR, Williams DM: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Aging and the Social Cognitive Determinants of Physical Activity Behavior and Behavior Change: Evidence fromthe Guide to Health Trial.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Journal of Aging Research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(doi:10.4061/2011/505928)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(Reference 43 - Main Manuscript)</w:t>
      </w:r>
    </w:p>
    <w:p w14:paraId="0F3CCBA5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9.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Palmeira AL, Markland D, Silva MN, Branco TL, Martins SC, Minderico CS, Vieira PN, Barata JT, Serpa SO, Sardinha LB, Teixeira PJ: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Reciprocal effects among changes in weight, body image, and other psychological factors during behavioral obesity treatment: a mediation analysis.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Int J Behav Nutr Phys Act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2009,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6: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9.</w:t>
      </w:r>
      <w:r w:rsidR="00AB4EBC" w:rsidRPr="00AB4EB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AB4EBC">
        <w:rPr>
          <w:rFonts w:ascii="Times New Roman" w:hAnsi="Times New Roman" w:cs="Times New Roman"/>
          <w:noProof/>
          <w:sz w:val="24"/>
          <w:szCs w:val="24"/>
          <w:lang w:val="en-US"/>
        </w:rPr>
        <w:t>(Reference 44 - Main Manuscript)</w:t>
      </w:r>
    </w:p>
    <w:p w14:paraId="2A5D3230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10.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Coughlin JW, Gullion CM, Brantley PJ, Stevens VJ, Bauck A, Champagne CM, Dalcin AT, Funk KL, Hollis JF, Jerome GJ, et al: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Behavioral mediators of treatment effects in the weight loss maintenance trial.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Ann Behav Med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2013,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46: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369-381.</w:t>
      </w:r>
      <w:r w:rsidR="00AB4EBC" w:rsidRPr="00AB4EB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AB4EBC">
        <w:rPr>
          <w:rFonts w:ascii="Times New Roman" w:hAnsi="Times New Roman" w:cs="Times New Roman"/>
          <w:noProof/>
          <w:sz w:val="24"/>
          <w:szCs w:val="24"/>
          <w:lang w:val="en-US"/>
        </w:rPr>
        <w:t>(Reference 45 - Main Manuscript)</w:t>
      </w:r>
    </w:p>
    <w:p w14:paraId="545B2C95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11.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Lubans DR, Foster C, Biddle S: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 review of mediators of behavior in interventions to promote physical activity among children and adolescents.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1B2053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Preventive Medicine 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1B2053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47:</w:t>
      </w:r>
      <w:r w:rsidRPr="001B2053">
        <w:rPr>
          <w:rFonts w:ascii="Times New Roman" w:hAnsi="Times New Roman" w:cs="Times New Roman"/>
          <w:noProof/>
          <w:sz w:val="24"/>
          <w:szCs w:val="24"/>
          <w:lang w:val="en-US"/>
        </w:rPr>
        <w:t>463-470.</w:t>
      </w:r>
    </w:p>
    <w:p w14:paraId="48CA4577" w14:textId="77777777" w:rsidR="001B2053" w:rsidRPr="001B2053" w:rsidRDefault="001B2053" w:rsidP="001B2053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12D7D14E" w14:textId="77777777" w:rsidR="00E43C92" w:rsidRPr="00783525" w:rsidRDefault="00E25205">
      <w:pPr>
        <w:rPr>
          <w:lang w:val="en-US"/>
        </w:rPr>
      </w:pPr>
      <w:r w:rsidRPr="001B2053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sectPr w:rsidR="00E43C92" w:rsidRPr="00783525" w:rsidSect="00EB7934">
      <w:pgSz w:w="15840" w:h="12240" w:orient="landscape"/>
      <w:pgMar w:top="1701" w:right="1417" w:bottom="1701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8840A" w14:textId="77777777" w:rsidR="0006167B" w:rsidRDefault="0006167B" w:rsidP="00B634AE">
      <w:pPr>
        <w:spacing w:after="0" w:line="240" w:lineRule="auto"/>
      </w:pPr>
      <w:r>
        <w:separator/>
      </w:r>
    </w:p>
  </w:endnote>
  <w:endnote w:type="continuationSeparator" w:id="0">
    <w:p w14:paraId="5B9EBC07" w14:textId="77777777" w:rsidR="0006167B" w:rsidRDefault="0006167B" w:rsidP="00B63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856676" w14:textId="77777777" w:rsidR="0006167B" w:rsidRDefault="0006167B" w:rsidP="00B634AE">
      <w:pPr>
        <w:spacing w:after="0" w:line="240" w:lineRule="auto"/>
      </w:pPr>
      <w:r>
        <w:separator/>
      </w:r>
    </w:p>
  </w:footnote>
  <w:footnote w:type="continuationSeparator" w:id="0">
    <w:p w14:paraId="5FD81AA9" w14:textId="77777777" w:rsidR="0006167B" w:rsidRDefault="0006167B" w:rsidP="00B634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biomedcentral IJBNPA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My EndNote Library.enl&lt;/item&gt;&lt;/Libraries&gt;&lt;/ENLibraries&gt;"/>
  </w:docVars>
  <w:rsids>
    <w:rsidRoot w:val="00EB7934"/>
    <w:rsid w:val="000201B5"/>
    <w:rsid w:val="00026386"/>
    <w:rsid w:val="000437C3"/>
    <w:rsid w:val="0006167B"/>
    <w:rsid w:val="000808E5"/>
    <w:rsid w:val="0009371A"/>
    <w:rsid w:val="00093989"/>
    <w:rsid w:val="000B0CB3"/>
    <w:rsid w:val="000D442C"/>
    <w:rsid w:val="00154AE1"/>
    <w:rsid w:val="0016609A"/>
    <w:rsid w:val="00173A05"/>
    <w:rsid w:val="001841AD"/>
    <w:rsid w:val="0018733C"/>
    <w:rsid w:val="0018744D"/>
    <w:rsid w:val="0019709F"/>
    <w:rsid w:val="001B2053"/>
    <w:rsid w:val="001B5145"/>
    <w:rsid w:val="001B6D71"/>
    <w:rsid w:val="001C490A"/>
    <w:rsid w:val="001D2192"/>
    <w:rsid w:val="001D44BC"/>
    <w:rsid w:val="001D58F5"/>
    <w:rsid w:val="001F1988"/>
    <w:rsid w:val="00217C74"/>
    <w:rsid w:val="00245336"/>
    <w:rsid w:val="00262FDF"/>
    <w:rsid w:val="00265217"/>
    <w:rsid w:val="00296F92"/>
    <w:rsid w:val="002A23B4"/>
    <w:rsid w:val="002B4A90"/>
    <w:rsid w:val="002F4C7B"/>
    <w:rsid w:val="003171F3"/>
    <w:rsid w:val="0033216B"/>
    <w:rsid w:val="003354C1"/>
    <w:rsid w:val="00337728"/>
    <w:rsid w:val="0036571D"/>
    <w:rsid w:val="00366C58"/>
    <w:rsid w:val="00381E5B"/>
    <w:rsid w:val="00383D4B"/>
    <w:rsid w:val="0038781A"/>
    <w:rsid w:val="003929E5"/>
    <w:rsid w:val="003A666B"/>
    <w:rsid w:val="003D7328"/>
    <w:rsid w:val="003E7E6E"/>
    <w:rsid w:val="003F0D20"/>
    <w:rsid w:val="00404CD9"/>
    <w:rsid w:val="00406F0F"/>
    <w:rsid w:val="00412A68"/>
    <w:rsid w:val="00435B95"/>
    <w:rsid w:val="00454C66"/>
    <w:rsid w:val="00465384"/>
    <w:rsid w:val="0049282F"/>
    <w:rsid w:val="00493B6E"/>
    <w:rsid w:val="004B3FD3"/>
    <w:rsid w:val="004B64CA"/>
    <w:rsid w:val="004C6F85"/>
    <w:rsid w:val="004D59FC"/>
    <w:rsid w:val="00503270"/>
    <w:rsid w:val="00533B9F"/>
    <w:rsid w:val="00562748"/>
    <w:rsid w:val="00575AE2"/>
    <w:rsid w:val="005847D6"/>
    <w:rsid w:val="005A2668"/>
    <w:rsid w:val="005C711F"/>
    <w:rsid w:val="005E0764"/>
    <w:rsid w:val="005E2512"/>
    <w:rsid w:val="005E2AA4"/>
    <w:rsid w:val="005F6E13"/>
    <w:rsid w:val="00627ABD"/>
    <w:rsid w:val="00653C53"/>
    <w:rsid w:val="006613DD"/>
    <w:rsid w:val="00664380"/>
    <w:rsid w:val="00670B78"/>
    <w:rsid w:val="006849C6"/>
    <w:rsid w:val="00684EBB"/>
    <w:rsid w:val="00693555"/>
    <w:rsid w:val="006974F4"/>
    <w:rsid w:val="006B1A26"/>
    <w:rsid w:val="006F67C9"/>
    <w:rsid w:val="0070677D"/>
    <w:rsid w:val="00710BA3"/>
    <w:rsid w:val="0071654D"/>
    <w:rsid w:val="0072560E"/>
    <w:rsid w:val="00743839"/>
    <w:rsid w:val="007554A5"/>
    <w:rsid w:val="007638F9"/>
    <w:rsid w:val="0077217A"/>
    <w:rsid w:val="007736EA"/>
    <w:rsid w:val="00783525"/>
    <w:rsid w:val="007D4689"/>
    <w:rsid w:val="007F0792"/>
    <w:rsid w:val="00824C33"/>
    <w:rsid w:val="008346C4"/>
    <w:rsid w:val="008402A7"/>
    <w:rsid w:val="00861371"/>
    <w:rsid w:val="008636BF"/>
    <w:rsid w:val="008C2434"/>
    <w:rsid w:val="008F3072"/>
    <w:rsid w:val="008F4087"/>
    <w:rsid w:val="00937FF7"/>
    <w:rsid w:val="00944831"/>
    <w:rsid w:val="0095597E"/>
    <w:rsid w:val="00975DC9"/>
    <w:rsid w:val="009C04D5"/>
    <w:rsid w:val="009C6483"/>
    <w:rsid w:val="009D03FB"/>
    <w:rsid w:val="009D6F5C"/>
    <w:rsid w:val="00A02836"/>
    <w:rsid w:val="00A16828"/>
    <w:rsid w:val="00A16BA4"/>
    <w:rsid w:val="00A20FE1"/>
    <w:rsid w:val="00A2334E"/>
    <w:rsid w:val="00A23CD5"/>
    <w:rsid w:val="00A26328"/>
    <w:rsid w:val="00A4505A"/>
    <w:rsid w:val="00A46423"/>
    <w:rsid w:val="00A523AC"/>
    <w:rsid w:val="00A61338"/>
    <w:rsid w:val="00A66E0C"/>
    <w:rsid w:val="00A7411E"/>
    <w:rsid w:val="00A749C2"/>
    <w:rsid w:val="00A9327B"/>
    <w:rsid w:val="00A933FB"/>
    <w:rsid w:val="00AA47B5"/>
    <w:rsid w:val="00AB2CC5"/>
    <w:rsid w:val="00AB4D71"/>
    <w:rsid w:val="00AB4EBC"/>
    <w:rsid w:val="00AC1869"/>
    <w:rsid w:val="00AD4AA1"/>
    <w:rsid w:val="00AE02DB"/>
    <w:rsid w:val="00B051D9"/>
    <w:rsid w:val="00B22CF5"/>
    <w:rsid w:val="00B41FF7"/>
    <w:rsid w:val="00B432C5"/>
    <w:rsid w:val="00B50BBE"/>
    <w:rsid w:val="00B6331C"/>
    <w:rsid w:val="00B634AE"/>
    <w:rsid w:val="00B83C9D"/>
    <w:rsid w:val="00B91174"/>
    <w:rsid w:val="00B93CE7"/>
    <w:rsid w:val="00B964A3"/>
    <w:rsid w:val="00BB29D2"/>
    <w:rsid w:val="00BB58E5"/>
    <w:rsid w:val="00BC0A79"/>
    <w:rsid w:val="00BC6A22"/>
    <w:rsid w:val="00BD201B"/>
    <w:rsid w:val="00BD67F0"/>
    <w:rsid w:val="00C2317A"/>
    <w:rsid w:val="00C61873"/>
    <w:rsid w:val="00C8427C"/>
    <w:rsid w:val="00C84EDA"/>
    <w:rsid w:val="00C90B3B"/>
    <w:rsid w:val="00C93868"/>
    <w:rsid w:val="00C9575F"/>
    <w:rsid w:val="00CA0673"/>
    <w:rsid w:val="00CA1D31"/>
    <w:rsid w:val="00CC2BD1"/>
    <w:rsid w:val="00CC4513"/>
    <w:rsid w:val="00CC750F"/>
    <w:rsid w:val="00CD17B9"/>
    <w:rsid w:val="00CD6AAF"/>
    <w:rsid w:val="00D05B05"/>
    <w:rsid w:val="00D305DF"/>
    <w:rsid w:val="00D3175E"/>
    <w:rsid w:val="00D3315C"/>
    <w:rsid w:val="00D4170A"/>
    <w:rsid w:val="00D5136A"/>
    <w:rsid w:val="00D97544"/>
    <w:rsid w:val="00DA5F39"/>
    <w:rsid w:val="00DF4292"/>
    <w:rsid w:val="00E03FD4"/>
    <w:rsid w:val="00E25205"/>
    <w:rsid w:val="00E41FEA"/>
    <w:rsid w:val="00E43C92"/>
    <w:rsid w:val="00E4625E"/>
    <w:rsid w:val="00E6514F"/>
    <w:rsid w:val="00E67486"/>
    <w:rsid w:val="00E753AC"/>
    <w:rsid w:val="00E826BA"/>
    <w:rsid w:val="00EA4062"/>
    <w:rsid w:val="00EB7934"/>
    <w:rsid w:val="00ED5C1F"/>
    <w:rsid w:val="00EE41D4"/>
    <w:rsid w:val="00EF1D5A"/>
    <w:rsid w:val="00EF2B09"/>
    <w:rsid w:val="00EF69FD"/>
    <w:rsid w:val="00EF7CEA"/>
    <w:rsid w:val="00F25416"/>
    <w:rsid w:val="00F4028B"/>
    <w:rsid w:val="00F60CCD"/>
    <w:rsid w:val="00F6461C"/>
    <w:rsid w:val="00F819F1"/>
    <w:rsid w:val="00F82874"/>
    <w:rsid w:val="00F849B2"/>
    <w:rsid w:val="00F870F1"/>
    <w:rsid w:val="00F91C0E"/>
    <w:rsid w:val="00FB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601B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34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34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4AE"/>
    <w:rPr>
      <w:lang w:val="pt-PT"/>
    </w:rPr>
  </w:style>
  <w:style w:type="paragraph" w:styleId="Footer">
    <w:name w:val="footer"/>
    <w:basedOn w:val="Normal"/>
    <w:link w:val="FooterChar"/>
    <w:uiPriority w:val="99"/>
    <w:semiHidden/>
    <w:unhideWhenUsed/>
    <w:rsid w:val="00B634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34AE"/>
    <w:rPr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8E5"/>
    <w:rPr>
      <w:rFonts w:ascii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34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34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4AE"/>
    <w:rPr>
      <w:lang w:val="pt-PT"/>
    </w:rPr>
  </w:style>
  <w:style w:type="paragraph" w:styleId="Footer">
    <w:name w:val="footer"/>
    <w:basedOn w:val="Normal"/>
    <w:link w:val="FooterChar"/>
    <w:uiPriority w:val="99"/>
    <w:semiHidden/>
    <w:unhideWhenUsed/>
    <w:rsid w:val="00B634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34AE"/>
    <w:rPr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8E5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4067</Words>
  <Characters>23187</Characters>
  <Application>Microsoft Macintosh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ECVC</dc:creator>
  <cp:lastModifiedBy>Marta Marques</cp:lastModifiedBy>
  <cp:revision>2</cp:revision>
  <dcterms:created xsi:type="dcterms:W3CDTF">2015-03-09T19:23:00Z</dcterms:created>
  <dcterms:modified xsi:type="dcterms:W3CDTF">2015-03-09T19:23:00Z</dcterms:modified>
</cp:coreProperties>
</file>