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002" w:rsidRPr="00E47A09" w:rsidRDefault="002F4002" w:rsidP="002F4002">
      <w:pPr>
        <w:pStyle w:val="h1"/>
        <w:rPr>
          <w:lang w:val="en-GB"/>
        </w:rPr>
      </w:pPr>
      <w:commentRangeStart w:id="0"/>
      <w:r w:rsidRPr="00E47A09">
        <w:rPr>
          <w:lang w:val="en-GB"/>
        </w:rPr>
        <w:t>A</w:t>
      </w:r>
      <w:r>
        <w:rPr>
          <w:lang w:val="en-GB"/>
        </w:rPr>
        <w:t xml:space="preserve">dditional file 1 </w:t>
      </w:r>
    </w:p>
    <w:p w:rsidR="002F4002" w:rsidRPr="00E47A09" w:rsidRDefault="002F4002" w:rsidP="002F4002">
      <w:pPr>
        <w:pStyle w:val="NormalWeb"/>
        <w:jc w:val="both"/>
        <w:rPr>
          <w:lang w:val="en-GB"/>
        </w:rPr>
      </w:pPr>
      <w:r w:rsidRPr="00E47A09">
        <w:rPr>
          <w:lang w:val="en-GB"/>
        </w:rPr>
        <w:t>Constituents of the frailty index</w:t>
      </w:r>
      <w:r>
        <w:rPr>
          <w:lang w:val="en-GB"/>
        </w:rPr>
        <w:t xml:space="preserve"> </w:t>
      </w:r>
      <w:r w:rsidRPr="00E47A09">
        <w:rPr>
          <w:lang w:val="en-GB"/>
        </w:rPr>
        <w:t>(FI) (score 1 if the condition/deficit is present, 0 otherwise). The FI is calculated as the sum of the individual scores (components 1–60, listed below) divided by the number of non-missing scores. If the number of non-missing components is &lt;30 then the FI is not calculable (i.e.</w:t>
      </w:r>
      <w:r>
        <w:rPr>
          <w:lang w:val="en-GB"/>
        </w:rPr>
        <w:t>,</w:t>
      </w:r>
      <w:r w:rsidRPr="00E47A09">
        <w:rPr>
          <w:lang w:val="en-GB"/>
        </w:rPr>
        <w:t xml:space="preserve"> set to missing).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8696"/>
      </w:tblGrid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 xml:space="preserve">Diabetes (diagnosis of diabetes or use of a diabetic drug or a blood glucose of </w:t>
            </w:r>
            <w:r>
              <w:rPr>
                <w:rStyle w:val="simple"/>
                <w:rFonts w:eastAsia="Times New Roman"/>
                <w:lang w:val="en-GB"/>
              </w:rPr>
              <w:t>≥</w:t>
            </w:r>
            <w:r w:rsidRPr="00E47A09">
              <w:rPr>
                <w:rStyle w:val="simple"/>
                <w:rFonts w:eastAsia="Times New Roman"/>
                <w:lang w:val="en-GB"/>
              </w:rPr>
              <w:t xml:space="preserve">7 </w:t>
            </w:r>
            <w:proofErr w:type="spellStart"/>
            <w:r w:rsidRPr="00E47A09">
              <w:rPr>
                <w:rStyle w:val="simple"/>
                <w:rFonts w:eastAsia="Times New Roman"/>
                <w:lang w:val="en-GB"/>
              </w:rPr>
              <w:t>mmol</w:t>
            </w:r>
            <w:proofErr w:type="spellEnd"/>
            <w:r w:rsidRPr="00E47A09">
              <w:rPr>
                <w:rStyle w:val="simple"/>
                <w:rFonts w:eastAsia="Times New Roman"/>
                <w:lang w:val="en-GB"/>
              </w:rPr>
              <w:t>/</w:t>
            </w:r>
            <w:r w:rsidRPr="00B16DB6">
              <w:rPr>
                <w:rStyle w:val="simple"/>
                <w:rFonts w:eastAsia="Times New Roman"/>
                <w:caps/>
                <w:lang w:val="en-GB"/>
              </w:rPr>
              <w:t>l</w:t>
            </w:r>
            <w:r w:rsidRPr="00E47A09">
              <w:rPr>
                <w:rStyle w:val="simple"/>
                <w:rFonts w:eastAsia="Times New Roman"/>
                <w:lang w:val="en-GB"/>
              </w:rPr>
              <w:t xml:space="preserve"> if fasting or a blood glucose of </w:t>
            </w:r>
            <w:r>
              <w:rPr>
                <w:rStyle w:val="simple"/>
                <w:rFonts w:eastAsia="Times New Roman"/>
                <w:lang w:val="en-GB"/>
              </w:rPr>
              <w:t>≥</w:t>
            </w:r>
            <w:r w:rsidRPr="00E47A09">
              <w:rPr>
                <w:rStyle w:val="simple"/>
                <w:rFonts w:eastAsia="Times New Roman"/>
                <w:lang w:val="en-GB"/>
              </w:rPr>
              <w:t xml:space="preserve">11.1 </w:t>
            </w:r>
            <w:proofErr w:type="spellStart"/>
            <w:r w:rsidRPr="00E47A09">
              <w:rPr>
                <w:rStyle w:val="simple"/>
                <w:rFonts w:eastAsia="Times New Roman"/>
                <w:lang w:val="en-GB"/>
              </w:rPr>
              <w:t>mmol</w:t>
            </w:r>
            <w:proofErr w:type="spellEnd"/>
            <w:r w:rsidRPr="00E47A09">
              <w:rPr>
                <w:rStyle w:val="simple"/>
                <w:rFonts w:eastAsia="Times New Roman"/>
                <w:lang w:val="en-GB"/>
              </w:rPr>
              <w:t>/</w:t>
            </w:r>
            <w:r w:rsidRPr="00B16DB6">
              <w:rPr>
                <w:rStyle w:val="simple"/>
                <w:rFonts w:eastAsia="Times New Roman"/>
                <w:caps/>
                <w:lang w:val="en-GB"/>
              </w:rPr>
              <w:t>l</w:t>
            </w:r>
            <w:r w:rsidRPr="00E47A09">
              <w:rPr>
                <w:rStyle w:val="simple"/>
                <w:rFonts w:eastAsia="Times New Roman"/>
                <w:lang w:val="en-GB"/>
              </w:rPr>
              <w:t xml:space="preserve"> where non-fasting)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Previous cardiovascular disease (stroke, myocardial infarction, heart failure prior to entering the trial)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Overweight (BMI &gt;24.9</w:t>
            </w:r>
            <w:r>
              <w:rPr>
                <w:rStyle w:val="simple"/>
                <w:rFonts w:eastAsia="Times New Roman"/>
                <w:lang w:val="en-GB"/>
              </w:rPr>
              <w:t xml:space="preserve"> and</w:t>
            </w:r>
            <w:r w:rsidRPr="00E47A09">
              <w:rPr>
                <w:rStyle w:val="simple"/>
                <w:rFonts w:eastAsia="Times New Roman"/>
                <w:lang w:val="en-GB"/>
              </w:rPr>
              <w:t xml:space="preserve"> &lt;30 if recruited outside China, &gt;22.99 </w:t>
            </w:r>
            <w:r>
              <w:rPr>
                <w:rStyle w:val="simple"/>
                <w:rFonts w:eastAsia="Times New Roman"/>
                <w:lang w:val="en-GB"/>
              </w:rPr>
              <w:t xml:space="preserve">and </w:t>
            </w:r>
            <w:r w:rsidRPr="00E47A09">
              <w:rPr>
                <w:rStyle w:val="simple"/>
                <w:rFonts w:eastAsia="Times New Roman"/>
                <w:lang w:val="en-GB"/>
              </w:rPr>
              <w:t>&lt;27.5 if recruited in China)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Underweight (BMI &lt;18.5 regardless of region of recruitment)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Orthostatic hypotension (if sy</w:t>
            </w:r>
            <w:r>
              <w:rPr>
                <w:rStyle w:val="simple"/>
                <w:rFonts w:eastAsia="Times New Roman"/>
                <w:lang w:val="en-GB"/>
              </w:rPr>
              <w:t>s</w:t>
            </w:r>
            <w:r w:rsidRPr="00E47A09">
              <w:rPr>
                <w:rStyle w:val="simple"/>
                <w:rFonts w:eastAsia="Times New Roman"/>
                <w:lang w:val="en-GB"/>
              </w:rPr>
              <w:t>tolic blood pressure falls &gt;19 or diastolic blood pressure falls &gt;9 mmHg)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Atrial fibrillation (reported as present after local investigator reviewed patient ECG)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Proteinuria (present/absent)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Haemoglobin (&gt;18 or &lt;10.5 gm/</w:t>
            </w:r>
            <w:proofErr w:type="spellStart"/>
            <w:r w:rsidRPr="00E47A09">
              <w:rPr>
                <w:rStyle w:val="simple"/>
                <w:rFonts w:eastAsia="Times New Roman"/>
                <w:lang w:val="en-GB"/>
              </w:rPr>
              <w:t>d</w:t>
            </w:r>
            <w:r w:rsidRPr="00B16DB6">
              <w:rPr>
                <w:rStyle w:val="simple"/>
                <w:rFonts w:eastAsia="Times New Roman"/>
                <w:caps/>
                <w:lang w:val="en-GB"/>
              </w:rPr>
              <w:t>l</w:t>
            </w:r>
            <w:proofErr w:type="spellEnd"/>
            <w:r w:rsidRPr="00E47A09">
              <w:rPr>
                <w:rStyle w:val="simple"/>
                <w:rFonts w:eastAsia="Times New Roman"/>
                <w:lang w:val="en-GB"/>
              </w:rPr>
              <w:t>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 xml:space="preserve">Potassium (&gt;6 or &lt;3.5 </w:t>
            </w:r>
            <w:proofErr w:type="spellStart"/>
            <w:r w:rsidRPr="00E47A09">
              <w:rPr>
                <w:rStyle w:val="simple"/>
                <w:rFonts w:eastAsia="Times New Roman"/>
                <w:lang w:val="en-GB"/>
              </w:rPr>
              <w:t>mmol</w:t>
            </w:r>
            <w:proofErr w:type="spellEnd"/>
            <w:r w:rsidRPr="00E47A09">
              <w:rPr>
                <w:rStyle w:val="simple"/>
                <w:rFonts w:eastAsia="Times New Roman"/>
                <w:lang w:val="en-GB"/>
              </w:rPr>
              <w:t>/</w:t>
            </w:r>
            <w:r w:rsidRPr="00B16DB6">
              <w:rPr>
                <w:rStyle w:val="simple"/>
                <w:rFonts w:eastAsia="Times New Roman"/>
                <w:caps/>
                <w:lang w:val="en-GB"/>
              </w:rPr>
              <w:t>l</w:t>
            </w:r>
            <w:r w:rsidRPr="00E47A09">
              <w:rPr>
                <w:rStyle w:val="simple"/>
                <w:rFonts w:eastAsia="Times New Roman"/>
                <w:lang w:val="en-GB"/>
              </w:rPr>
              <w:t>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 xml:space="preserve">Sodium (&gt;150 or &lt;135 </w:t>
            </w:r>
            <w:proofErr w:type="spellStart"/>
            <w:r w:rsidRPr="00E47A09">
              <w:rPr>
                <w:rStyle w:val="simple"/>
                <w:rFonts w:eastAsia="Times New Roman"/>
                <w:lang w:val="en-GB"/>
              </w:rPr>
              <w:t>mmol</w:t>
            </w:r>
            <w:proofErr w:type="spellEnd"/>
            <w:r w:rsidRPr="00E47A09">
              <w:rPr>
                <w:rStyle w:val="simple"/>
                <w:rFonts w:eastAsia="Times New Roman"/>
                <w:lang w:val="en-GB"/>
              </w:rPr>
              <w:t>/</w:t>
            </w:r>
            <w:r w:rsidRPr="00B16DB6">
              <w:rPr>
                <w:rStyle w:val="simple"/>
                <w:rFonts w:eastAsia="Times New Roman"/>
                <w:caps/>
                <w:lang w:val="en-GB"/>
              </w:rPr>
              <w:t>l</w:t>
            </w:r>
            <w:r w:rsidRPr="00E47A09">
              <w:rPr>
                <w:rStyle w:val="simple"/>
                <w:rFonts w:eastAsia="Times New Roman"/>
                <w:lang w:val="en-GB"/>
              </w:rPr>
              <w:t>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Haematocrit (&lt;35%)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 xml:space="preserve">Urea (&gt;7.5 or &lt;3 </w:t>
            </w:r>
            <w:proofErr w:type="spellStart"/>
            <w:r w:rsidRPr="00E47A09">
              <w:rPr>
                <w:rStyle w:val="simple"/>
                <w:rFonts w:eastAsia="Times New Roman"/>
                <w:lang w:val="en-GB"/>
              </w:rPr>
              <w:t>mmol</w:t>
            </w:r>
            <w:proofErr w:type="spellEnd"/>
            <w:r w:rsidRPr="00E47A09">
              <w:rPr>
                <w:rStyle w:val="simple"/>
                <w:rFonts w:eastAsia="Times New Roman"/>
                <w:lang w:val="en-GB"/>
              </w:rPr>
              <w:t>/</w:t>
            </w:r>
            <w:r w:rsidRPr="00B16DB6">
              <w:rPr>
                <w:rStyle w:val="simple"/>
                <w:rFonts w:eastAsia="Times New Roman"/>
                <w:caps/>
                <w:lang w:val="en-GB"/>
              </w:rPr>
              <w:t>l</w:t>
            </w:r>
            <w:r w:rsidRPr="00E47A09">
              <w:rPr>
                <w:rStyle w:val="simple"/>
                <w:rFonts w:eastAsia="Times New Roman"/>
                <w:lang w:val="en-GB"/>
              </w:rPr>
              <w:t>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 xml:space="preserve">Uric Acid (&gt;900 or &lt;100 </w:t>
            </w:r>
            <w:proofErr w:type="spellStart"/>
            <w:r w:rsidRPr="00E47A09">
              <w:rPr>
                <w:rStyle w:val="simple"/>
                <w:rFonts w:eastAsia="Times New Roman"/>
                <w:lang w:val="en-GB"/>
              </w:rPr>
              <w:t>μmol</w:t>
            </w:r>
            <w:proofErr w:type="spellEnd"/>
            <w:r w:rsidRPr="00E47A09">
              <w:rPr>
                <w:rStyle w:val="simple"/>
                <w:rFonts w:eastAsia="Times New Roman"/>
                <w:lang w:val="en-GB"/>
              </w:rPr>
              <w:t>/</w:t>
            </w:r>
            <w:r w:rsidRPr="00B16DB6">
              <w:rPr>
                <w:rStyle w:val="simple"/>
                <w:rFonts w:eastAsia="Times New Roman"/>
                <w:caps/>
                <w:lang w:val="en-GB"/>
              </w:rPr>
              <w:t>l</w:t>
            </w:r>
            <w:r w:rsidRPr="00E47A09">
              <w:rPr>
                <w:rStyle w:val="simple"/>
                <w:rFonts w:eastAsia="Times New Roman"/>
                <w:lang w:val="en-GB"/>
              </w:rPr>
              <w:t>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 xml:space="preserve">Creatinine (&gt;150 or &lt;40 </w:t>
            </w:r>
            <w:proofErr w:type="spellStart"/>
            <w:r w:rsidRPr="00E47A09">
              <w:rPr>
                <w:rStyle w:val="simple"/>
                <w:rFonts w:eastAsia="Times New Roman"/>
                <w:lang w:val="en-GB"/>
              </w:rPr>
              <w:t>μmol</w:t>
            </w:r>
            <w:proofErr w:type="spellEnd"/>
            <w:r w:rsidRPr="00E47A09">
              <w:rPr>
                <w:rStyle w:val="simple"/>
                <w:rFonts w:eastAsia="Times New Roman"/>
                <w:lang w:val="en-GB"/>
              </w:rPr>
              <w:t>/</w:t>
            </w:r>
            <w:r w:rsidRPr="00B16DB6">
              <w:rPr>
                <w:rStyle w:val="simple"/>
                <w:rFonts w:eastAsia="Times New Roman"/>
                <w:caps/>
                <w:lang w:val="en-GB"/>
              </w:rPr>
              <w:t>l</w:t>
            </w:r>
            <w:r w:rsidRPr="00E47A09">
              <w:rPr>
                <w:rStyle w:val="simple"/>
                <w:rFonts w:eastAsia="Times New Roman"/>
                <w:lang w:val="en-GB"/>
              </w:rPr>
              <w:t>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 xml:space="preserve">Total cholesterol (&gt;7 or &lt;3.5 </w:t>
            </w:r>
            <w:proofErr w:type="spellStart"/>
            <w:r w:rsidRPr="00E47A09">
              <w:rPr>
                <w:rStyle w:val="simple"/>
                <w:rFonts w:eastAsia="Times New Roman"/>
                <w:lang w:val="en-GB"/>
              </w:rPr>
              <w:t>mmol</w:t>
            </w:r>
            <w:proofErr w:type="spellEnd"/>
            <w:r w:rsidRPr="00E47A09">
              <w:rPr>
                <w:rStyle w:val="simple"/>
                <w:rFonts w:eastAsia="Times New Roman"/>
                <w:lang w:val="en-GB"/>
              </w:rPr>
              <w:t>/</w:t>
            </w:r>
            <w:r w:rsidRPr="00B16DB6">
              <w:rPr>
                <w:rStyle w:val="simple"/>
                <w:rFonts w:eastAsia="Times New Roman"/>
                <w:caps/>
                <w:lang w:val="en-GB"/>
              </w:rPr>
              <w:t>l</w:t>
            </w:r>
            <w:r w:rsidRPr="00E47A09">
              <w:rPr>
                <w:rStyle w:val="simple"/>
                <w:rFonts w:eastAsia="Times New Roman"/>
                <w:lang w:val="en-GB"/>
              </w:rPr>
              <w:t>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 xml:space="preserve">HDL cholesterol (&gt;1.5 or &lt;0.4 </w:t>
            </w:r>
            <w:proofErr w:type="spellStart"/>
            <w:r w:rsidRPr="00E47A09">
              <w:rPr>
                <w:rStyle w:val="simple"/>
                <w:rFonts w:eastAsia="Times New Roman"/>
                <w:lang w:val="en-GB"/>
              </w:rPr>
              <w:t>mmol</w:t>
            </w:r>
            <w:proofErr w:type="spellEnd"/>
            <w:r w:rsidRPr="00E47A09">
              <w:rPr>
                <w:rStyle w:val="simple"/>
                <w:rFonts w:eastAsia="Times New Roman"/>
                <w:lang w:val="en-GB"/>
              </w:rPr>
              <w:t>/</w:t>
            </w:r>
            <w:r w:rsidRPr="00B16DB6">
              <w:rPr>
                <w:rStyle w:val="simple"/>
                <w:rFonts w:eastAsia="Times New Roman"/>
                <w:caps/>
                <w:lang w:val="en-GB"/>
              </w:rPr>
              <w:t>l</w:t>
            </w:r>
            <w:r w:rsidRPr="00E47A09">
              <w:rPr>
                <w:rStyle w:val="simple"/>
                <w:rFonts w:eastAsia="Times New Roman"/>
                <w:lang w:val="en-GB"/>
              </w:rPr>
              <w:t>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 xml:space="preserve">Glucose (&gt;15 or &lt;0.9 </w:t>
            </w:r>
            <w:proofErr w:type="spellStart"/>
            <w:r w:rsidRPr="00E47A09">
              <w:rPr>
                <w:rStyle w:val="simple"/>
                <w:rFonts w:eastAsia="Times New Roman"/>
                <w:lang w:val="en-GB"/>
              </w:rPr>
              <w:t>mmol</w:t>
            </w:r>
            <w:proofErr w:type="spellEnd"/>
            <w:r w:rsidRPr="00E47A09">
              <w:rPr>
                <w:rStyle w:val="simple"/>
                <w:rFonts w:eastAsia="Times New Roman"/>
                <w:lang w:val="en-GB"/>
              </w:rPr>
              <w:t>/</w:t>
            </w:r>
            <w:r w:rsidRPr="00B16DB6">
              <w:rPr>
                <w:rStyle w:val="simple"/>
                <w:rFonts w:eastAsia="Times New Roman"/>
                <w:caps/>
                <w:lang w:val="en-GB"/>
              </w:rPr>
              <w:t>l</w:t>
            </w:r>
            <w:r w:rsidRPr="00E47A09">
              <w:rPr>
                <w:rStyle w:val="simple"/>
                <w:rFonts w:eastAsia="Times New Roman"/>
                <w:lang w:val="en-GB"/>
              </w:rPr>
              <w:t>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Smoking (present/absent)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Systolic BP high (</w:t>
            </w:r>
            <w:r>
              <w:rPr>
                <w:rStyle w:val="simple"/>
                <w:rFonts w:eastAsia="Times New Roman"/>
                <w:lang w:val="en-GB"/>
              </w:rPr>
              <w:t>≥</w:t>
            </w:r>
            <w:r w:rsidRPr="00E47A09">
              <w:rPr>
                <w:rStyle w:val="simple"/>
                <w:rFonts w:eastAsia="Times New Roman"/>
                <w:lang w:val="en-GB"/>
              </w:rPr>
              <w:t>180 mmHg)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Diastolic BP high (</w:t>
            </w:r>
            <w:r>
              <w:rPr>
                <w:rStyle w:val="simple"/>
                <w:rFonts w:eastAsia="Times New Roman"/>
                <w:lang w:val="en-GB"/>
              </w:rPr>
              <w:t>≥</w:t>
            </w:r>
            <w:r w:rsidRPr="00E47A09">
              <w:rPr>
                <w:rStyle w:val="simple"/>
                <w:rFonts w:eastAsia="Times New Roman"/>
                <w:lang w:val="en-GB"/>
              </w:rPr>
              <w:t>90 mmHg)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SF36 question 3 “Does your health limit you in vigorous activities?” (answered ‘yes limited a lot’)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SF36 q4 “Does your health limit you in moderate activities?” (answered ‘yes limited a lot’)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SF36 q5 “Does your health limit you in lifting and carrying groceries?” (answered ‘yes limited a lot’)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SF36 q6 “Does your health limit you in climbing SEVERAL flights of stairs?” (answered ‘yes limited a lot’)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25.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SF36 q7 “Does your health limit you in climbing ONE flight of stairs?” (answered ‘yes limited a lot’)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26.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SF36 q8 “Does your health limit you in bending, kneeling</w:t>
            </w:r>
            <w:r>
              <w:rPr>
                <w:rStyle w:val="simple"/>
                <w:rFonts w:eastAsia="Times New Roman"/>
                <w:lang w:val="en-GB"/>
              </w:rPr>
              <w:t>,</w:t>
            </w:r>
            <w:r w:rsidRPr="00E47A09">
              <w:rPr>
                <w:rStyle w:val="simple"/>
                <w:rFonts w:eastAsia="Times New Roman"/>
                <w:lang w:val="en-GB"/>
              </w:rPr>
              <w:t xml:space="preserve"> or stooping?” (answered ‘yes limited a lot’)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27.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SF36 q9 “Does your health limit you in walking MORE THAN A MILE?” (answered ‘yes limited a lot’)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28.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SF36 q10 “Does your health limit you in walking HALF A MILE?” (answered ‘yes limited a lot’)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lastRenderedPageBreak/>
              <w:t>29.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SF36 q11 “Does your health limit you in walking 100 YARDS?” (answered ‘yes limited a lot’)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30.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SF36 q12 “Does your health limit you in bathing and dressing yourself?” (answered ‘yes limited a lot’)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31.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SF36 q13 “During the past 4 weeks have you cut down on the amount of time you spent on work or other activities?” (answered ‘yes’)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32.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SF36 q15 “During the past 4 weeks were you limited in the kind of work or other activities?” (answered ‘yes’)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33.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SF36 q16 “During the past 4 weeks have you had difficulty in performing the work or other activities (e.g.</w:t>
            </w:r>
            <w:r>
              <w:rPr>
                <w:rStyle w:val="simple"/>
                <w:rFonts w:eastAsia="Times New Roman"/>
                <w:lang w:val="en-GB"/>
              </w:rPr>
              <w:t>,</w:t>
            </w:r>
            <w:r w:rsidRPr="00E47A09">
              <w:rPr>
                <w:rStyle w:val="simple"/>
                <w:rFonts w:eastAsia="Times New Roman"/>
                <w:lang w:val="en-GB"/>
              </w:rPr>
              <w:t xml:space="preserve"> it took extra effort)?” (answered ‘yes’)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34.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SF36 q20 “During the past 4 weeks, to what extent ha</w:t>
            </w:r>
            <w:r>
              <w:rPr>
                <w:rStyle w:val="simple"/>
                <w:rFonts w:eastAsia="Times New Roman"/>
                <w:lang w:val="en-GB"/>
              </w:rPr>
              <w:t>ve</w:t>
            </w:r>
            <w:r w:rsidRPr="00E47A09">
              <w:rPr>
                <w:rStyle w:val="simple"/>
                <w:rFonts w:eastAsia="Times New Roman"/>
                <w:lang w:val="en-GB"/>
              </w:rPr>
              <w:t xml:space="preserve"> your physical health or emotional problems interfered with your normal social activities with family, friends, neighbours</w:t>
            </w:r>
            <w:r>
              <w:rPr>
                <w:rStyle w:val="simple"/>
                <w:rFonts w:eastAsia="Times New Roman"/>
                <w:lang w:val="en-GB"/>
              </w:rPr>
              <w:t>,</w:t>
            </w:r>
            <w:r w:rsidRPr="00E47A09">
              <w:rPr>
                <w:rStyle w:val="simple"/>
                <w:rFonts w:eastAsia="Times New Roman"/>
                <w:lang w:val="en-GB"/>
              </w:rPr>
              <w:t xml:space="preserve"> or groups?” (answered ‘quite a bit’ or ‘extremely’)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35.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SF36 q21 “How much bodily pain have you had during the past 4 weeks?”</w:t>
            </w:r>
            <w:r>
              <w:rPr>
                <w:rStyle w:val="simple"/>
                <w:rFonts w:eastAsia="Times New Roman"/>
                <w:lang w:val="en-GB"/>
              </w:rPr>
              <w:t xml:space="preserve"> </w:t>
            </w:r>
            <w:r w:rsidRPr="00E47A09">
              <w:rPr>
                <w:rStyle w:val="simple"/>
                <w:rFonts w:eastAsia="Times New Roman"/>
                <w:lang w:val="en-GB"/>
              </w:rPr>
              <w:t>(answered ‘severe’ or ‘very severe’)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36.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SF36 q22 “During the past 4 weeks, how much did pain interfere with your normal work (including work both outside the home and housework)? (answered ‘quite a bit’ or ‘extremely’)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37.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 xml:space="preserve">Orientation Memory Concentration </w:t>
            </w:r>
            <w:r>
              <w:rPr>
                <w:rStyle w:val="simple"/>
                <w:rFonts w:eastAsia="Times New Roman"/>
                <w:lang w:val="en-GB"/>
              </w:rPr>
              <w:t xml:space="preserve">(OMC) </w:t>
            </w:r>
            <w:r w:rsidRPr="00E47A09">
              <w:rPr>
                <w:rStyle w:val="simple"/>
                <w:rFonts w:eastAsia="Times New Roman"/>
                <w:lang w:val="en-GB"/>
              </w:rPr>
              <w:t>test question “Can the patient name the year?” (answered ‘no’)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38.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OMC q2 “Can the patient name the month?” (answered ‘no’)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39.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OMC q3 “Can the patient give the correct time (to within one hour)?” (answered ‘no’)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40.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OMC q4 “Please count backwards from 20 subtracting 1 at a time” (if any errors)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41.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OMC q5 “Please say the months of the year backwards” (if any errors)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42.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OMC q6 “”Please repeat the name and address that I told you at the beginning of these questions” (if three or more errors when recalling an address given in a memory test)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43.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 xml:space="preserve">Geriatric Depression Score </w:t>
            </w:r>
            <w:r>
              <w:rPr>
                <w:rStyle w:val="simple"/>
                <w:rFonts w:eastAsia="Times New Roman"/>
                <w:lang w:val="en-GB"/>
              </w:rPr>
              <w:t xml:space="preserve">(GDS) </w:t>
            </w:r>
            <w:r w:rsidRPr="00E47A09">
              <w:rPr>
                <w:rStyle w:val="simple"/>
                <w:rFonts w:eastAsia="Times New Roman"/>
                <w:lang w:val="en-GB"/>
              </w:rPr>
              <w:t>(&gt;4)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44.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GDS question “Have you dropped many of your activities and interests?” (answered ‘yes’)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45.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GDS question “Do you prefer to stay at home rather than going out and doing new things?” (answered ‘yes’)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46.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GDS question “Do you feel you have more problems with memory than most?” (answered ‘yes’)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47.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GDS question “Do you feel full of energy?” (answered ‘no’)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48.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Activities of daily living (ADL) (cannot wash without assistance)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49.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ADL incontinent of urine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50.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ADL cannot go out of the house and walk along the road without assistance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51.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Any other impairment in ADL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52.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Patient reported weak limbs (extremely bothered by the symptom in the last 4 weeks)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53.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Patient reported blurred vision (extremely bothered by the symptom in the last 4 weeks)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54.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Patient reported shortness of breath (extremely bothered by the symptom in the last 4 weeks)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55.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Patient reported swollen ankles (extremely bothered by the symptom in the last 4 weeks)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56.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Patient reported constipation (extremely bothered by the symptom in the last 4 weeks)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57.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Patient reported bad taste in mouth (extremely bothered by the symptom in the last 4 weeks)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58.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Patient reported racing heart (extremely bothered by the symptom in the last 4 weeks)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lastRenderedPageBreak/>
              <w:t>59.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Patient reported cold hands or feet (extremely bothered by the symptom in the last 4 weeks)</w:t>
            </w:r>
          </w:p>
        </w:tc>
      </w:tr>
      <w:tr w:rsidR="002F4002" w:rsidRPr="00E47A09" w:rsidTr="00B16DB6">
        <w:tc>
          <w:tcPr>
            <w:tcW w:w="150" w:type="pct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Fonts w:eastAsia="Times New Roman"/>
                <w:lang w:val="en-GB"/>
              </w:rPr>
              <w:t>60.</w:t>
            </w:r>
          </w:p>
        </w:tc>
        <w:tc>
          <w:tcPr>
            <w:tcW w:w="0" w:type="auto"/>
            <w:vAlign w:val="center"/>
            <w:hideMark/>
          </w:tcPr>
          <w:p w:rsidR="002F4002" w:rsidRPr="00E47A09" w:rsidRDefault="002F4002" w:rsidP="00B16DB6">
            <w:pPr>
              <w:rPr>
                <w:rFonts w:eastAsia="Times New Roman"/>
                <w:lang w:val="en-GB"/>
              </w:rPr>
            </w:pPr>
            <w:r w:rsidRPr="00E47A09">
              <w:rPr>
                <w:rStyle w:val="simple"/>
                <w:rFonts w:eastAsia="Times New Roman"/>
                <w:lang w:val="en-GB"/>
              </w:rPr>
              <w:t>Patient reported heart thumps or misses a beat (extremely bothered by the symptom in the last 4 weeks)</w:t>
            </w:r>
          </w:p>
        </w:tc>
      </w:tr>
    </w:tbl>
    <w:p w:rsidR="000324E6" w:rsidRDefault="000324E6">
      <w:bookmarkStart w:id="1" w:name="_GoBack"/>
      <w:bookmarkEnd w:id="1"/>
      <w:commentRangeEnd w:id="0"/>
    </w:p>
    <w:sectPr w:rsidR="000324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002"/>
    <w:rsid w:val="000324E6"/>
    <w:rsid w:val="002F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C19F5E-1A13-4E32-A612-B343D4C2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00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PH" w:eastAsia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rsid w:val="002F4002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2F4002"/>
    <w:pPr>
      <w:spacing w:before="100" w:beforeAutospacing="1" w:after="100" w:afterAutospacing="1"/>
    </w:pPr>
  </w:style>
  <w:style w:type="character" w:customStyle="1" w:styleId="simple">
    <w:name w:val="simple"/>
    <w:basedOn w:val="DefaultParagraphFont"/>
    <w:rsid w:val="002F4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61898A67</Template>
  <TotalTime>0</TotalTime>
  <Pages>3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5512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Warwick, Jane</dc:creator>
  <cp:keywords/>
  <dc:description/>
  <cp:lastModifiedBy>Warwick, Jane</cp:lastModifiedBy>
  <cp:revision>2</cp:revision>
  <dcterms:created xsi:type="dcterms:W3CDTF">2015-03-23T17:30:00Z</dcterms:created>
  <dcterms:modified xsi:type="dcterms:W3CDTF">2015-03-23T17:30:00Z</dcterms:modified>
</cp:coreProperties>
</file>